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1" w:lineRule="auto"/>
        <w:rPr>
          <w:rFonts w:ascii="Arial"/>
          <w:sz w:val="21"/>
        </w:rPr>
      </w:pPr>
    </w:p>
    <w:p>
      <w:pPr>
        <w:spacing w:before="58" w:line="220" w:lineRule="auto"/>
        <w:ind w:left="59"/>
        <w:rPr>
          <w:rFonts w:ascii="宋体" w:hAnsi="宋体" w:eastAsia="宋体" w:cs="宋体"/>
          <w:sz w:val="18"/>
          <w:szCs w:val="18"/>
        </w:rPr>
      </w:pPr>
      <w:r>
        <w:rPr>
          <w:rFonts w:ascii="宋体" w:hAnsi="宋体" w:eastAsia="宋体" w:cs="宋体"/>
          <w:spacing w:val="2"/>
          <w:sz w:val="18"/>
          <w:szCs w:val="18"/>
        </w:rPr>
        <w:t>附件4-1</w:t>
      </w:r>
    </w:p>
    <w:p>
      <w:pPr>
        <w:spacing w:before="84" w:line="177" w:lineRule="auto"/>
        <w:ind w:left="5041"/>
        <w:outlineLvl w:val="0"/>
        <w:rPr>
          <w:rFonts w:ascii="微软雅黑" w:hAnsi="微软雅黑" w:eastAsia="微软雅黑" w:cs="微软雅黑"/>
          <w:sz w:val="33"/>
          <w:szCs w:val="33"/>
        </w:rPr>
      </w:pPr>
      <w:r>
        <w:rPr>
          <w:rFonts w:ascii="微软雅黑" w:hAnsi="微软雅黑" w:eastAsia="微软雅黑" w:cs="微软雅黑"/>
          <w:spacing w:val="3"/>
          <w:sz w:val="33"/>
          <w:szCs w:val="33"/>
        </w:rPr>
        <w:t>湘西州颌面外科类医疗服务项目价格表</w:t>
      </w: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3" w:line="222" w:lineRule="auto"/>
              <w:ind w:left="51"/>
            </w:pPr>
            <w:r>
              <w:rPr>
                <w:spacing w:val="-2"/>
              </w:rPr>
              <w:t>序号</w:t>
            </w:r>
          </w:p>
        </w:tc>
        <w:tc>
          <w:tcPr>
            <w:tcW w:w="861" w:type="dxa"/>
            <w:vMerge w:val="restart"/>
            <w:tcBorders>
              <w:bottom w:val="nil"/>
            </w:tcBorders>
            <w:vAlign w:val="top"/>
          </w:tcPr>
          <w:p>
            <w:pPr>
              <w:pStyle w:val="6"/>
              <w:spacing w:before="171"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2"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2"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2"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2"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1"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4" w:line="202" w:lineRule="auto"/>
              <w:ind w:left="106" w:right="80"/>
            </w:pPr>
            <w:r>
              <w:rPr>
                <w:spacing w:val="-3"/>
              </w:rPr>
              <w:t>一类</w:t>
            </w:r>
            <w:r>
              <w:t xml:space="preserve"> </w:t>
            </w:r>
            <w:r>
              <w:rPr>
                <w:spacing w:val="-3"/>
              </w:rPr>
              <w:t>一档</w:t>
            </w:r>
          </w:p>
        </w:tc>
        <w:tc>
          <w:tcPr>
            <w:tcW w:w="552" w:type="dxa"/>
            <w:vAlign w:val="top"/>
          </w:tcPr>
          <w:p>
            <w:pPr>
              <w:pStyle w:val="6"/>
              <w:spacing w:before="24" w:line="202" w:lineRule="auto"/>
              <w:ind w:left="107" w:right="80"/>
            </w:pPr>
            <w:r>
              <w:rPr>
                <w:spacing w:val="-3"/>
              </w:rPr>
              <w:t>一类</w:t>
            </w:r>
            <w:r>
              <w:t xml:space="preserve"> </w:t>
            </w:r>
            <w:r>
              <w:rPr>
                <w:spacing w:val="-3"/>
              </w:rPr>
              <w:t>二档</w:t>
            </w:r>
          </w:p>
        </w:tc>
        <w:tc>
          <w:tcPr>
            <w:tcW w:w="551" w:type="dxa"/>
            <w:vAlign w:val="top"/>
          </w:tcPr>
          <w:p>
            <w:pPr>
              <w:pStyle w:val="6"/>
              <w:spacing w:before="24" w:line="202" w:lineRule="auto"/>
              <w:ind w:left="107" w:right="79"/>
            </w:pPr>
            <w:r>
              <w:rPr>
                <w:spacing w:val="-3"/>
              </w:rPr>
              <w:t>二类</w:t>
            </w:r>
            <w:r>
              <w:t xml:space="preserve"> </w:t>
            </w:r>
            <w:r>
              <w:rPr>
                <w:spacing w:val="-3"/>
              </w:rPr>
              <w:t>一档</w:t>
            </w:r>
          </w:p>
        </w:tc>
        <w:tc>
          <w:tcPr>
            <w:tcW w:w="552" w:type="dxa"/>
            <w:vAlign w:val="top"/>
          </w:tcPr>
          <w:p>
            <w:pPr>
              <w:pStyle w:val="6"/>
              <w:spacing w:before="24" w:line="202" w:lineRule="auto"/>
              <w:ind w:left="106" w:right="81"/>
            </w:pPr>
            <w:r>
              <w:rPr>
                <w:spacing w:val="-3"/>
              </w:rPr>
              <w:t>二类</w:t>
            </w:r>
            <w:r>
              <w:t xml:space="preserve"> </w:t>
            </w:r>
            <w:r>
              <w:rPr>
                <w:spacing w:val="-3"/>
              </w:rPr>
              <w:t>二档</w:t>
            </w:r>
          </w:p>
        </w:tc>
        <w:tc>
          <w:tcPr>
            <w:tcW w:w="552" w:type="dxa"/>
            <w:vAlign w:val="top"/>
          </w:tcPr>
          <w:p>
            <w:pPr>
              <w:pStyle w:val="6"/>
              <w:spacing w:before="24" w:line="202" w:lineRule="auto"/>
              <w:ind w:left="105" w:right="81" w:hanging="2"/>
            </w:pPr>
            <w:r>
              <w:rPr>
                <w:spacing w:val="-2"/>
              </w:rPr>
              <w:t>三类</w:t>
            </w:r>
            <w:r>
              <w:t xml:space="preserve"> </w:t>
            </w:r>
            <w:r>
              <w:rPr>
                <w:spacing w:val="-3"/>
              </w:rPr>
              <w:t>一档</w:t>
            </w:r>
          </w:p>
        </w:tc>
        <w:tc>
          <w:tcPr>
            <w:tcW w:w="552" w:type="dxa"/>
            <w:vAlign w:val="top"/>
          </w:tcPr>
          <w:p>
            <w:pPr>
              <w:pStyle w:val="6"/>
              <w:spacing w:before="24"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429" w:lineRule="auto"/>
              <w:rPr>
                <w:rFonts w:ascii="Arial"/>
                <w:sz w:val="21"/>
              </w:rPr>
            </w:pPr>
          </w:p>
          <w:p>
            <w:pPr>
              <w:pStyle w:val="6"/>
              <w:spacing w:before="59" w:line="185" w:lineRule="auto"/>
              <w:ind w:left="207"/>
            </w:pPr>
            <w:r>
              <w:t>1</w:t>
            </w:r>
          </w:p>
        </w:tc>
        <w:tc>
          <w:tcPr>
            <w:tcW w:w="861" w:type="dxa"/>
            <w:vAlign w:val="top"/>
          </w:tcPr>
          <w:p>
            <w:pPr>
              <w:pStyle w:val="6"/>
              <w:spacing w:before="54" w:line="185" w:lineRule="auto"/>
              <w:ind w:left="65"/>
            </w:pPr>
            <w:r>
              <w:t>01330603</w:t>
            </w:r>
          </w:p>
          <w:p>
            <w:pPr>
              <w:pStyle w:val="6"/>
              <w:spacing w:before="42" w:line="142" w:lineRule="exact"/>
              <w:ind w:left="111"/>
            </w:pPr>
            <w:r>
              <w:rPr>
                <w:spacing w:val="-1"/>
                <w:position w:val="-2"/>
              </w:rPr>
              <w:t>0010000</w:t>
            </w:r>
          </w:p>
        </w:tc>
        <w:tc>
          <w:tcPr>
            <w:tcW w:w="1595" w:type="dxa"/>
            <w:vAlign w:val="top"/>
          </w:tcPr>
          <w:p>
            <w:pPr>
              <w:pStyle w:val="6"/>
              <w:spacing w:before="26" w:line="221" w:lineRule="auto"/>
              <w:ind w:left="64"/>
            </w:pPr>
            <w:r>
              <w:rPr>
                <w:spacing w:val="1"/>
              </w:rPr>
              <w:t>上颌截骨内固定费</w:t>
            </w:r>
          </w:p>
          <w:p>
            <w:pPr>
              <w:pStyle w:val="6"/>
              <w:spacing w:before="7" w:line="174" w:lineRule="auto"/>
              <w:ind w:left="438"/>
            </w:pPr>
            <w:r>
              <w:rPr>
                <w:spacing w:val="-1"/>
              </w:rPr>
              <w:t>（常规）</w:t>
            </w:r>
          </w:p>
        </w:tc>
        <w:tc>
          <w:tcPr>
            <w:tcW w:w="1552" w:type="dxa"/>
            <w:vMerge w:val="restart"/>
            <w:tcBorders>
              <w:bottom w:val="nil"/>
            </w:tcBorders>
            <w:vAlign w:val="top"/>
          </w:tcPr>
          <w:p>
            <w:pPr>
              <w:pStyle w:val="6"/>
              <w:spacing w:before="239" w:line="221" w:lineRule="auto"/>
              <w:ind w:left="42"/>
            </w:pPr>
            <w:r>
              <w:rPr>
                <w:spacing w:val="1"/>
              </w:rPr>
              <w:t>通过手术对上颌骨</w:t>
            </w:r>
          </w:p>
          <w:p>
            <w:pPr>
              <w:pStyle w:val="6"/>
              <w:spacing w:before="8" w:line="226" w:lineRule="auto"/>
              <w:ind w:left="319" w:right="36" w:hanging="279"/>
            </w:pPr>
            <w:r>
              <w:rPr>
                <w:spacing w:val="3"/>
              </w:rPr>
              <w:t>进行截骨、重新定</w:t>
            </w:r>
            <w:r>
              <w:t xml:space="preserve"> 位并固定。</w:t>
            </w:r>
          </w:p>
        </w:tc>
        <w:tc>
          <w:tcPr>
            <w:tcW w:w="2549" w:type="dxa"/>
            <w:vMerge w:val="restart"/>
            <w:tcBorders>
              <w:bottom w:val="nil"/>
            </w:tcBorders>
            <w:vAlign w:val="top"/>
          </w:tcPr>
          <w:p>
            <w:pPr>
              <w:pStyle w:val="6"/>
              <w:spacing w:before="26" w:line="228" w:lineRule="auto"/>
              <w:ind w:left="78" w:right="70"/>
            </w:pPr>
            <w:r>
              <w:t>所定价格涵盖手术计划</w:t>
            </w:r>
            <w:r>
              <w:rPr>
                <w:spacing w:val="-42"/>
              </w:rPr>
              <w:t xml:space="preserve"> </w:t>
            </w:r>
            <w:r>
              <w:t xml:space="preserve">、消毒 </w:t>
            </w:r>
            <w:r>
              <w:rPr>
                <w:spacing w:val="3"/>
              </w:rPr>
              <w:t>、切开、截骨、移位、固定、</w:t>
            </w:r>
            <w:r>
              <w:rPr>
                <w:spacing w:val="9"/>
              </w:rPr>
              <w:t xml:space="preserve"> </w:t>
            </w:r>
            <w:r>
              <w:rPr>
                <w:spacing w:val="2"/>
              </w:rPr>
              <w:t xml:space="preserve">缝合、处理用物等步骤所需的 </w:t>
            </w:r>
            <w:r>
              <w:rPr>
                <w:spacing w:val="1"/>
              </w:rPr>
              <w:t>人力资源和基本物质资源消耗</w:t>
            </w:r>
          </w:p>
          <w:p>
            <w:pPr>
              <w:pStyle w:val="6"/>
              <w:spacing w:before="124" w:line="38" w:lineRule="exact"/>
              <w:ind w:left="1205"/>
            </w:pPr>
            <w:r>
              <w:rPr>
                <w:position w:val="-1"/>
              </w:rPr>
              <w:t>。</w:t>
            </w:r>
          </w:p>
        </w:tc>
        <w:tc>
          <w:tcPr>
            <w:tcW w:w="787" w:type="dxa"/>
            <w:vMerge w:val="restart"/>
            <w:tcBorders>
              <w:bottom w:val="nil"/>
            </w:tcBorders>
            <w:vAlign w:val="top"/>
          </w:tcPr>
          <w:p>
            <w:pPr>
              <w:spacing w:line="290"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01" w:lineRule="auto"/>
              <w:rPr>
                <w:rFonts w:ascii="Arial"/>
                <w:sz w:val="21"/>
              </w:rPr>
            </w:pPr>
          </w:p>
          <w:p>
            <w:pPr>
              <w:pStyle w:val="6"/>
              <w:spacing w:before="59" w:line="221" w:lineRule="auto"/>
              <w:ind w:left="151"/>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3" w:line="184" w:lineRule="auto"/>
              <w:ind w:left="105"/>
            </w:pPr>
            <w:r>
              <w:rPr>
                <w:spacing w:val="-2"/>
              </w:rPr>
              <w:t>2476</w:t>
            </w:r>
          </w:p>
        </w:tc>
        <w:tc>
          <w:tcPr>
            <w:tcW w:w="552" w:type="dxa"/>
            <w:vAlign w:val="top"/>
          </w:tcPr>
          <w:p>
            <w:pPr>
              <w:pStyle w:val="6"/>
              <w:spacing w:before="163" w:line="184" w:lineRule="auto"/>
              <w:ind w:left="107"/>
            </w:pPr>
            <w:r>
              <w:rPr>
                <w:spacing w:val="-2"/>
              </w:rPr>
              <w:t>2352</w:t>
            </w:r>
          </w:p>
        </w:tc>
        <w:tc>
          <w:tcPr>
            <w:tcW w:w="551" w:type="dxa"/>
            <w:vAlign w:val="top"/>
          </w:tcPr>
          <w:p>
            <w:pPr>
              <w:pStyle w:val="6"/>
              <w:spacing w:before="162" w:line="185" w:lineRule="auto"/>
              <w:ind w:left="107"/>
            </w:pPr>
            <w:r>
              <w:rPr>
                <w:spacing w:val="-2"/>
              </w:rPr>
              <w:t>2105</w:t>
            </w:r>
          </w:p>
        </w:tc>
        <w:tc>
          <w:tcPr>
            <w:tcW w:w="552" w:type="dxa"/>
            <w:vAlign w:val="top"/>
          </w:tcPr>
          <w:p>
            <w:pPr>
              <w:pStyle w:val="6"/>
              <w:spacing w:before="163" w:line="184" w:lineRule="auto"/>
              <w:ind w:left="108"/>
            </w:pPr>
            <w:r>
              <w:rPr>
                <w:spacing w:val="-2"/>
              </w:rPr>
              <w:t>2000</w:t>
            </w:r>
          </w:p>
        </w:tc>
        <w:tc>
          <w:tcPr>
            <w:tcW w:w="552" w:type="dxa"/>
            <w:vAlign w:val="top"/>
          </w:tcPr>
          <w:p>
            <w:pPr>
              <w:pStyle w:val="6"/>
              <w:spacing w:before="162" w:line="185" w:lineRule="auto"/>
              <w:ind w:left="119"/>
            </w:pPr>
            <w:r>
              <w:rPr>
                <w:spacing w:val="-5"/>
              </w:rPr>
              <w:t>1895</w:t>
            </w:r>
          </w:p>
        </w:tc>
        <w:tc>
          <w:tcPr>
            <w:tcW w:w="552" w:type="dxa"/>
            <w:vAlign w:val="top"/>
          </w:tcPr>
          <w:p>
            <w:pPr>
              <w:pStyle w:val="6"/>
              <w:spacing w:before="162" w:line="185" w:lineRule="auto"/>
              <w:ind w:left="119"/>
            </w:pPr>
            <w:r>
              <w:rPr>
                <w:spacing w:val="-5"/>
              </w:rPr>
              <w:t>1516</w:t>
            </w:r>
          </w:p>
        </w:tc>
        <w:tc>
          <w:tcPr>
            <w:tcW w:w="446" w:type="dxa"/>
            <w:vMerge w:val="restart"/>
            <w:tcBorders>
              <w:bottom w:val="nil"/>
            </w:tcBorders>
            <w:vAlign w:val="top"/>
          </w:tcPr>
          <w:p>
            <w:pPr>
              <w:spacing w:line="401"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15"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59" w:line="185" w:lineRule="auto"/>
              <w:ind w:left="65"/>
            </w:pPr>
            <w:r>
              <w:t>01330603</w:t>
            </w:r>
          </w:p>
          <w:p>
            <w:pPr>
              <w:pStyle w:val="6"/>
              <w:spacing w:before="45" w:line="185" w:lineRule="auto"/>
              <w:ind w:left="111"/>
            </w:pPr>
            <w:r>
              <w:rPr>
                <w:spacing w:val="-1"/>
              </w:rPr>
              <w:t>0010001</w:t>
            </w:r>
          </w:p>
        </w:tc>
        <w:tc>
          <w:tcPr>
            <w:tcW w:w="1595" w:type="dxa"/>
            <w:vAlign w:val="top"/>
          </w:tcPr>
          <w:p>
            <w:pPr>
              <w:pStyle w:val="6"/>
              <w:spacing w:before="26" w:line="221" w:lineRule="auto"/>
              <w:ind w:left="64"/>
            </w:pPr>
            <w:r>
              <w:rPr>
                <w:spacing w:val="1"/>
              </w:rPr>
              <w:t>上颌截骨内固定费</w:t>
            </w:r>
          </w:p>
          <w:p>
            <w:pPr>
              <w:pStyle w:val="6"/>
              <w:spacing w:before="7" w:line="221" w:lineRule="auto"/>
              <w:ind w:left="207"/>
            </w:pPr>
            <w:r>
              <w:rPr>
                <w:spacing w:val="1"/>
              </w:rPr>
              <w:t>（常规）-儿童</w:t>
            </w:r>
          </w:p>
          <w:p>
            <w:pPr>
              <w:pStyle w:val="6"/>
              <w:spacing w:before="10" w:line="168"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3" w:line="184" w:lineRule="auto"/>
              <w:ind w:left="153"/>
            </w:pPr>
            <w:r>
              <w:rPr>
                <w:spacing w:val="-3"/>
              </w:rPr>
              <w:t>743</w:t>
            </w:r>
          </w:p>
        </w:tc>
        <w:tc>
          <w:tcPr>
            <w:tcW w:w="552" w:type="dxa"/>
            <w:vAlign w:val="top"/>
          </w:tcPr>
          <w:p>
            <w:pPr>
              <w:pStyle w:val="6"/>
              <w:spacing w:before="273" w:line="184" w:lineRule="auto"/>
              <w:ind w:left="154"/>
            </w:pPr>
            <w:r>
              <w:rPr>
                <w:spacing w:val="-3"/>
              </w:rPr>
              <w:t>706</w:t>
            </w:r>
          </w:p>
        </w:tc>
        <w:tc>
          <w:tcPr>
            <w:tcW w:w="551" w:type="dxa"/>
            <w:vAlign w:val="top"/>
          </w:tcPr>
          <w:p>
            <w:pPr>
              <w:pStyle w:val="6"/>
              <w:spacing w:before="273" w:line="184" w:lineRule="auto"/>
              <w:ind w:left="151"/>
            </w:pPr>
            <w:r>
              <w:rPr>
                <w:spacing w:val="-2"/>
              </w:rPr>
              <w:t>632</w:t>
            </w:r>
          </w:p>
        </w:tc>
        <w:tc>
          <w:tcPr>
            <w:tcW w:w="552" w:type="dxa"/>
            <w:vAlign w:val="top"/>
          </w:tcPr>
          <w:p>
            <w:pPr>
              <w:pStyle w:val="6"/>
              <w:spacing w:before="273" w:line="184" w:lineRule="auto"/>
              <w:ind w:left="152"/>
            </w:pPr>
            <w:r>
              <w:rPr>
                <w:spacing w:val="-2"/>
              </w:rPr>
              <w:t>600</w:t>
            </w:r>
          </w:p>
        </w:tc>
        <w:tc>
          <w:tcPr>
            <w:tcW w:w="552" w:type="dxa"/>
            <w:vAlign w:val="top"/>
          </w:tcPr>
          <w:p>
            <w:pPr>
              <w:pStyle w:val="6"/>
              <w:spacing w:before="273" w:line="184" w:lineRule="auto"/>
              <w:ind w:left="155"/>
            </w:pPr>
            <w:r>
              <w:rPr>
                <w:spacing w:val="-3"/>
              </w:rPr>
              <w:t>569</w:t>
            </w:r>
          </w:p>
        </w:tc>
        <w:tc>
          <w:tcPr>
            <w:tcW w:w="552" w:type="dxa"/>
            <w:vAlign w:val="top"/>
          </w:tcPr>
          <w:p>
            <w:pPr>
              <w:pStyle w:val="6"/>
              <w:spacing w:before="273" w:line="184" w:lineRule="auto"/>
              <w:ind w:left="150"/>
            </w:pPr>
            <w:r>
              <w:rPr>
                <w:spacing w:val="-2"/>
              </w:rPr>
              <w:t>455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463" w:type="dxa"/>
            <w:vMerge w:val="restart"/>
            <w:tcBorders>
              <w:bottom w:val="nil"/>
            </w:tcBorders>
            <w:vAlign w:val="top"/>
          </w:tcPr>
          <w:p>
            <w:pPr>
              <w:spacing w:line="280" w:lineRule="auto"/>
              <w:rPr>
                <w:rFonts w:ascii="Arial"/>
                <w:sz w:val="21"/>
              </w:rPr>
            </w:pPr>
          </w:p>
          <w:p>
            <w:pPr>
              <w:spacing w:line="280" w:lineRule="auto"/>
              <w:rPr>
                <w:rFonts w:ascii="Arial"/>
                <w:sz w:val="21"/>
              </w:rPr>
            </w:pPr>
          </w:p>
          <w:p>
            <w:pPr>
              <w:pStyle w:val="6"/>
              <w:spacing w:before="59" w:line="184" w:lineRule="auto"/>
              <w:ind w:left="196"/>
            </w:pPr>
            <w:r>
              <w:t>2</w:t>
            </w:r>
          </w:p>
        </w:tc>
        <w:tc>
          <w:tcPr>
            <w:tcW w:w="861" w:type="dxa"/>
            <w:vAlign w:val="top"/>
          </w:tcPr>
          <w:p>
            <w:pPr>
              <w:pStyle w:val="6"/>
              <w:spacing w:before="132" w:line="185" w:lineRule="auto"/>
              <w:ind w:left="65"/>
            </w:pPr>
            <w:r>
              <w:t>01330603</w:t>
            </w:r>
          </w:p>
          <w:p>
            <w:pPr>
              <w:pStyle w:val="6"/>
              <w:spacing w:before="43" w:line="184" w:lineRule="auto"/>
              <w:ind w:left="111"/>
            </w:pPr>
            <w:r>
              <w:rPr>
                <w:spacing w:val="-1"/>
              </w:rPr>
              <w:t>0020000</w:t>
            </w:r>
          </w:p>
        </w:tc>
        <w:tc>
          <w:tcPr>
            <w:tcW w:w="1595" w:type="dxa"/>
            <w:vAlign w:val="top"/>
          </w:tcPr>
          <w:p>
            <w:pPr>
              <w:pStyle w:val="6"/>
              <w:spacing w:before="104" w:line="221" w:lineRule="auto"/>
              <w:ind w:left="64"/>
            </w:pPr>
            <w:r>
              <w:rPr>
                <w:spacing w:val="1"/>
              </w:rPr>
              <w:t>上颌截骨内固定费</w:t>
            </w:r>
          </w:p>
          <w:p>
            <w:pPr>
              <w:pStyle w:val="6"/>
              <w:spacing w:before="7" w:line="221" w:lineRule="auto"/>
              <w:ind w:left="438"/>
            </w:pPr>
            <w:r>
              <w:rPr>
                <w:spacing w:val="-1"/>
              </w:rPr>
              <w:t>（复杂）</w:t>
            </w:r>
          </w:p>
        </w:tc>
        <w:tc>
          <w:tcPr>
            <w:tcW w:w="1552" w:type="dxa"/>
            <w:vMerge w:val="restart"/>
            <w:tcBorders>
              <w:bottom w:val="nil"/>
            </w:tcBorders>
            <w:vAlign w:val="top"/>
          </w:tcPr>
          <w:p>
            <w:pPr>
              <w:pStyle w:val="6"/>
              <w:spacing w:before="258" w:line="221" w:lineRule="auto"/>
              <w:ind w:left="42"/>
            </w:pPr>
            <w:r>
              <w:rPr>
                <w:spacing w:val="1"/>
              </w:rPr>
              <w:t>通过手术对复杂情</w:t>
            </w:r>
          </w:p>
          <w:p>
            <w:pPr>
              <w:pStyle w:val="6"/>
              <w:spacing w:before="7" w:line="221" w:lineRule="auto"/>
              <w:ind w:left="43"/>
            </w:pPr>
            <w:r>
              <w:rPr>
                <w:spacing w:val="1"/>
              </w:rPr>
              <w:t>况的上颌骨进行截</w:t>
            </w:r>
          </w:p>
          <w:p>
            <w:pPr>
              <w:pStyle w:val="6"/>
              <w:spacing w:before="9" w:line="227" w:lineRule="auto"/>
              <w:ind w:left="601" w:right="43" w:hanging="558"/>
            </w:pPr>
            <w:r>
              <w:rPr>
                <w:spacing w:val="1"/>
              </w:rPr>
              <w:t>骨、重新定位并固</w:t>
            </w:r>
            <w:r>
              <w:rPr>
                <w:spacing w:val="6"/>
              </w:rPr>
              <w:t xml:space="preserve"> </w:t>
            </w:r>
            <w:r>
              <w:rPr>
                <w:spacing w:val="-5"/>
              </w:rPr>
              <w:t>定。</w:t>
            </w:r>
          </w:p>
        </w:tc>
        <w:tc>
          <w:tcPr>
            <w:tcW w:w="2549" w:type="dxa"/>
            <w:vMerge w:val="restart"/>
            <w:tcBorders>
              <w:bottom w:val="nil"/>
            </w:tcBorders>
            <w:vAlign w:val="top"/>
          </w:tcPr>
          <w:p>
            <w:pPr>
              <w:pStyle w:val="6"/>
              <w:spacing w:before="145" w:line="228" w:lineRule="auto"/>
              <w:ind w:left="78" w:right="70"/>
            </w:pPr>
            <w:r>
              <w:t>所定价格涵盖手术计划</w:t>
            </w:r>
            <w:r>
              <w:rPr>
                <w:spacing w:val="-42"/>
              </w:rPr>
              <w:t xml:space="preserve"> </w:t>
            </w:r>
            <w:r>
              <w:t xml:space="preserve">、消毒 </w:t>
            </w:r>
            <w:r>
              <w:rPr>
                <w:spacing w:val="3"/>
              </w:rPr>
              <w:t>、切开、截骨、移位、固定、</w:t>
            </w:r>
            <w:r>
              <w:rPr>
                <w:spacing w:val="9"/>
              </w:rPr>
              <w:t xml:space="preserve"> </w:t>
            </w:r>
            <w:r>
              <w:rPr>
                <w:spacing w:val="2"/>
              </w:rPr>
              <w:t xml:space="preserve">缝合、处理用物等步骤所需的 </w:t>
            </w:r>
            <w:r>
              <w:rPr>
                <w:spacing w:val="1"/>
              </w:rPr>
              <w:t>人力资源和基本物质资源消耗</w:t>
            </w:r>
          </w:p>
          <w:p>
            <w:pPr>
              <w:pStyle w:val="6"/>
              <w:spacing w:before="125" w:line="91" w:lineRule="exact"/>
              <w:ind w:left="1205"/>
            </w:pPr>
            <w:r>
              <w:rPr>
                <w:position w:val="1"/>
              </w:rPr>
              <w:t>。</w:t>
            </w:r>
          </w:p>
        </w:tc>
        <w:tc>
          <w:tcPr>
            <w:tcW w:w="787" w:type="dxa"/>
            <w:vMerge w:val="restart"/>
            <w:tcBorders>
              <w:bottom w:val="nil"/>
            </w:tcBorders>
            <w:vAlign w:val="top"/>
          </w:tcPr>
          <w:p>
            <w:pPr>
              <w:spacing w:line="419"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66" w:lineRule="auto"/>
              <w:rPr>
                <w:rFonts w:ascii="Arial"/>
                <w:sz w:val="21"/>
              </w:rPr>
            </w:pPr>
          </w:p>
          <w:p>
            <w:pPr>
              <w:spacing w:line="266" w:lineRule="auto"/>
              <w:rPr>
                <w:rFonts w:ascii="Arial"/>
                <w:sz w:val="21"/>
              </w:rPr>
            </w:pPr>
          </w:p>
          <w:p>
            <w:pPr>
              <w:pStyle w:val="6"/>
              <w:spacing w:before="58" w:line="221" w:lineRule="auto"/>
              <w:ind w:left="151"/>
            </w:pPr>
            <w:r>
              <w:rPr>
                <w:spacing w:val="-3"/>
              </w:rPr>
              <w:t>单侧</w:t>
            </w:r>
          </w:p>
        </w:tc>
        <w:tc>
          <w:tcPr>
            <w:tcW w:w="2221" w:type="dxa"/>
            <w:vMerge w:val="restart"/>
            <w:tcBorders>
              <w:bottom w:val="nil"/>
            </w:tcBorders>
            <w:vAlign w:val="top"/>
          </w:tcPr>
          <w:p>
            <w:pPr>
              <w:pStyle w:val="6"/>
              <w:spacing w:before="145" w:line="220" w:lineRule="auto"/>
              <w:ind w:left="105"/>
            </w:pPr>
            <w:r>
              <w:t>本项目中的“复杂</w:t>
            </w:r>
            <w:r>
              <w:rPr>
                <w:spacing w:val="-54"/>
              </w:rPr>
              <w:t xml:space="preserve"> </w:t>
            </w:r>
            <w:r>
              <w:t>”指：</w:t>
            </w:r>
          </w:p>
          <w:p>
            <w:pPr>
              <w:pStyle w:val="6"/>
              <w:spacing w:before="8" w:line="221" w:lineRule="auto"/>
              <w:ind w:left="291"/>
            </w:pPr>
            <w:r>
              <w:rPr>
                <w:spacing w:val="4"/>
              </w:rPr>
              <w:t>指</w:t>
            </w:r>
            <w:r>
              <w:t>LefortII</w:t>
            </w:r>
            <w:r>
              <w:rPr>
                <w:spacing w:val="4"/>
              </w:rPr>
              <w:t>型截骨、</w:t>
            </w:r>
          </w:p>
          <w:p>
            <w:pPr>
              <w:pStyle w:val="6"/>
              <w:spacing w:before="9" w:line="226" w:lineRule="auto"/>
              <w:ind w:left="104" w:right="42" w:hanging="47"/>
            </w:pPr>
            <w:r>
              <w:t>LefortIII</w:t>
            </w:r>
            <w:r>
              <w:rPr>
                <w:spacing w:val="5"/>
              </w:rPr>
              <w:t>型截骨、分块截</w:t>
            </w:r>
            <w:r>
              <w:rPr>
                <w:spacing w:val="4"/>
              </w:rPr>
              <w:t xml:space="preserve"> </w:t>
            </w:r>
            <w:r>
              <w:rPr>
                <w:spacing w:val="3"/>
              </w:rPr>
              <w:t>骨、陈旧性骨折、唇腭裂</w:t>
            </w:r>
          </w:p>
          <w:p>
            <w:pPr>
              <w:pStyle w:val="6"/>
              <w:spacing w:before="125" w:line="91" w:lineRule="exact"/>
              <w:ind w:left="1046"/>
            </w:pPr>
            <w:r>
              <w:rPr>
                <w:position w:val="1"/>
              </w:rPr>
              <w:t>。</w:t>
            </w:r>
          </w:p>
        </w:tc>
        <w:tc>
          <w:tcPr>
            <w:tcW w:w="551" w:type="dxa"/>
            <w:vAlign w:val="top"/>
          </w:tcPr>
          <w:p>
            <w:pPr>
              <w:pStyle w:val="6"/>
              <w:spacing w:before="246" w:line="184" w:lineRule="auto"/>
              <w:ind w:left="107"/>
            </w:pPr>
            <w:r>
              <w:rPr>
                <w:spacing w:val="-2"/>
              </w:rPr>
              <w:t>3060</w:t>
            </w:r>
          </w:p>
        </w:tc>
        <w:tc>
          <w:tcPr>
            <w:tcW w:w="552" w:type="dxa"/>
            <w:vAlign w:val="top"/>
          </w:tcPr>
          <w:p>
            <w:pPr>
              <w:pStyle w:val="6"/>
              <w:spacing w:before="246" w:line="184" w:lineRule="auto"/>
              <w:ind w:left="107"/>
            </w:pPr>
            <w:r>
              <w:rPr>
                <w:spacing w:val="-2"/>
              </w:rPr>
              <w:t>2907</w:t>
            </w:r>
          </w:p>
        </w:tc>
        <w:tc>
          <w:tcPr>
            <w:tcW w:w="551" w:type="dxa"/>
            <w:vAlign w:val="top"/>
          </w:tcPr>
          <w:p>
            <w:pPr>
              <w:pStyle w:val="6"/>
              <w:spacing w:before="245" w:line="185" w:lineRule="auto"/>
              <w:ind w:left="107"/>
            </w:pPr>
            <w:r>
              <w:rPr>
                <w:spacing w:val="-2"/>
              </w:rPr>
              <w:t>2601</w:t>
            </w:r>
          </w:p>
        </w:tc>
        <w:tc>
          <w:tcPr>
            <w:tcW w:w="552" w:type="dxa"/>
            <w:vAlign w:val="top"/>
          </w:tcPr>
          <w:p>
            <w:pPr>
              <w:pStyle w:val="6"/>
              <w:spacing w:before="245" w:line="185" w:lineRule="auto"/>
              <w:ind w:left="108"/>
            </w:pPr>
            <w:r>
              <w:rPr>
                <w:spacing w:val="-2"/>
              </w:rPr>
              <w:t>2471</w:t>
            </w:r>
          </w:p>
        </w:tc>
        <w:tc>
          <w:tcPr>
            <w:tcW w:w="552" w:type="dxa"/>
            <w:vAlign w:val="top"/>
          </w:tcPr>
          <w:p>
            <w:pPr>
              <w:pStyle w:val="6"/>
              <w:spacing w:before="245" w:line="185" w:lineRule="auto"/>
              <w:ind w:left="108"/>
            </w:pPr>
            <w:r>
              <w:rPr>
                <w:spacing w:val="-2"/>
              </w:rPr>
              <w:t>2176</w:t>
            </w:r>
          </w:p>
        </w:tc>
        <w:tc>
          <w:tcPr>
            <w:tcW w:w="552" w:type="dxa"/>
            <w:vAlign w:val="top"/>
          </w:tcPr>
          <w:p>
            <w:pPr>
              <w:pStyle w:val="6"/>
              <w:spacing w:before="245" w:line="185" w:lineRule="auto"/>
              <w:ind w:left="119"/>
            </w:pPr>
            <w:r>
              <w:rPr>
                <w:spacing w:val="-5"/>
              </w:rPr>
              <w:t>1741</w:t>
            </w:r>
          </w:p>
        </w:tc>
        <w:tc>
          <w:tcPr>
            <w:tcW w:w="446" w:type="dxa"/>
            <w:vMerge w:val="restart"/>
            <w:tcBorders>
              <w:bottom w:val="nil"/>
            </w:tcBorders>
            <w:vAlign w:val="top"/>
          </w:tcPr>
          <w:p>
            <w:pPr>
              <w:spacing w:line="266" w:lineRule="auto"/>
              <w:rPr>
                <w:rFonts w:ascii="Arial"/>
                <w:sz w:val="21"/>
              </w:rPr>
            </w:pPr>
          </w:p>
          <w:p>
            <w:pPr>
              <w:spacing w:line="266"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71" w:lineRule="auto"/>
              <w:rPr>
                <w:rFonts w:ascii="Arial"/>
                <w:sz w:val="21"/>
              </w:rPr>
            </w:pPr>
          </w:p>
          <w:p>
            <w:pPr>
              <w:spacing w:line="272"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10" w:line="185" w:lineRule="auto"/>
              <w:ind w:left="65"/>
            </w:pPr>
            <w:r>
              <w:t>01330603</w:t>
            </w:r>
          </w:p>
          <w:p>
            <w:pPr>
              <w:pStyle w:val="6"/>
              <w:spacing w:before="45" w:line="185" w:lineRule="auto"/>
              <w:ind w:left="111"/>
            </w:pPr>
            <w:r>
              <w:rPr>
                <w:spacing w:val="-1"/>
              </w:rPr>
              <w:t>0020001</w:t>
            </w:r>
          </w:p>
        </w:tc>
        <w:tc>
          <w:tcPr>
            <w:tcW w:w="1595" w:type="dxa"/>
            <w:vAlign w:val="top"/>
          </w:tcPr>
          <w:p>
            <w:pPr>
              <w:pStyle w:val="6"/>
              <w:spacing w:before="69" w:line="221" w:lineRule="auto"/>
              <w:ind w:left="64"/>
            </w:pPr>
            <w:r>
              <w:rPr>
                <w:spacing w:val="1"/>
              </w:rPr>
              <w:t>上颌截骨内固定费</w:t>
            </w:r>
          </w:p>
          <w:p>
            <w:pPr>
              <w:pStyle w:val="6"/>
              <w:spacing w:before="10" w:line="221" w:lineRule="auto"/>
              <w:ind w:left="207"/>
            </w:pPr>
            <w:r>
              <w:rPr>
                <w:spacing w:val="1"/>
              </w:rPr>
              <w:t>（复杂）-儿童</w:t>
            </w:r>
          </w:p>
          <w:p>
            <w:pPr>
              <w:pStyle w:val="6"/>
              <w:spacing w:before="7" w:line="221"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63" w:lineRule="auto"/>
              <w:rPr>
                <w:rFonts w:ascii="Arial"/>
                <w:sz w:val="21"/>
              </w:rPr>
            </w:pPr>
          </w:p>
          <w:p>
            <w:pPr>
              <w:pStyle w:val="6"/>
              <w:spacing w:before="58" w:line="185" w:lineRule="auto"/>
              <w:ind w:left="149"/>
            </w:pPr>
            <w:r>
              <w:rPr>
                <w:spacing w:val="-2"/>
              </w:rPr>
              <w:t>918</w:t>
            </w:r>
          </w:p>
        </w:tc>
        <w:tc>
          <w:tcPr>
            <w:tcW w:w="552" w:type="dxa"/>
            <w:vAlign w:val="top"/>
          </w:tcPr>
          <w:p>
            <w:pPr>
              <w:spacing w:line="264" w:lineRule="auto"/>
              <w:rPr>
                <w:rFonts w:ascii="Arial"/>
                <w:sz w:val="21"/>
              </w:rPr>
            </w:pPr>
          </w:p>
          <w:p>
            <w:pPr>
              <w:pStyle w:val="6"/>
              <w:spacing w:before="58" w:line="184" w:lineRule="auto"/>
              <w:ind w:left="150"/>
            </w:pPr>
            <w:r>
              <w:rPr>
                <w:spacing w:val="-2"/>
              </w:rPr>
              <w:t>872</w:t>
            </w:r>
          </w:p>
        </w:tc>
        <w:tc>
          <w:tcPr>
            <w:tcW w:w="551" w:type="dxa"/>
            <w:vAlign w:val="top"/>
          </w:tcPr>
          <w:p>
            <w:pPr>
              <w:spacing w:line="264" w:lineRule="auto"/>
              <w:rPr>
                <w:rFonts w:ascii="Arial"/>
                <w:sz w:val="21"/>
              </w:rPr>
            </w:pPr>
          </w:p>
          <w:p>
            <w:pPr>
              <w:pStyle w:val="6"/>
              <w:spacing w:before="58" w:line="184" w:lineRule="auto"/>
              <w:ind w:left="154"/>
            </w:pPr>
            <w:r>
              <w:rPr>
                <w:spacing w:val="-3"/>
              </w:rPr>
              <w:t>780</w:t>
            </w:r>
          </w:p>
        </w:tc>
        <w:tc>
          <w:tcPr>
            <w:tcW w:w="552" w:type="dxa"/>
            <w:vAlign w:val="top"/>
          </w:tcPr>
          <w:p>
            <w:pPr>
              <w:spacing w:line="263" w:lineRule="auto"/>
              <w:rPr>
                <w:rFonts w:ascii="Arial"/>
                <w:sz w:val="21"/>
              </w:rPr>
            </w:pPr>
          </w:p>
          <w:p>
            <w:pPr>
              <w:pStyle w:val="6"/>
              <w:spacing w:before="58" w:line="185" w:lineRule="auto"/>
              <w:ind w:left="155"/>
            </w:pPr>
            <w:r>
              <w:rPr>
                <w:spacing w:val="-3"/>
              </w:rPr>
              <w:t>741</w:t>
            </w:r>
          </w:p>
        </w:tc>
        <w:tc>
          <w:tcPr>
            <w:tcW w:w="552" w:type="dxa"/>
            <w:vAlign w:val="top"/>
          </w:tcPr>
          <w:p>
            <w:pPr>
              <w:spacing w:line="264" w:lineRule="auto"/>
              <w:rPr>
                <w:rFonts w:ascii="Arial"/>
                <w:sz w:val="21"/>
              </w:rPr>
            </w:pPr>
          </w:p>
          <w:p>
            <w:pPr>
              <w:pStyle w:val="6"/>
              <w:spacing w:before="58" w:line="184" w:lineRule="auto"/>
              <w:ind w:left="152"/>
            </w:pPr>
            <w:r>
              <w:rPr>
                <w:spacing w:val="-2"/>
              </w:rPr>
              <w:t>653</w:t>
            </w:r>
          </w:p>
        </w:tc>
        <w:tc>
          <w:tcPr>
            <w:tcW w:w="552" w:type="dxa"/>
            <w:vAlign w:val="top"/>
          </w:tcPr>
          <w:p>
            <w:pPr>
              <w:spacing w:line="264" w:lineRule="auto"/>
              <w:rPr>
                <w:rFonts w:ascii="Arial"/>
                <w:sz w:val="21"/>
              </w:rPr>
            </w:pPr>
          </w:p>
          <w:p>
            <w:pPr>
              <w:pStyle w:val="6"/>
              <w:spacing w:before="58" w:line="184" w:lineRule="auto"/>
              <w:ind w:left="155"/>
            </w:pPr>
            <w:r>
              <w:rPr>
                <w:spacing w:val="-3"/>
              </w:rPr>
              <w:t>522</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463" w:type="dxa"/>
            <w:vMerge w:val="restart"/>
            <w:tcBorders>
              <w:bottom w:val="nil"/>
            </w:tcBorders>
            <w:vAlign w:val="top"/>
          </w:tcPr>
          <w:p>
            <w:pPr>
              <w:spacing w:line="267" w:lineRule="auto"/>
              <w:rPr>
                <w:rFonts w:ascii="Arial"/>
                <w:sz w:val="21"/>
              </w:rPr>
            </w:pPr>
          </w:p>
          <w:p>
            <w:pPr>
              <w:spacing w:line="267" w:lineRule="auto"/>
              <w:rPr>
                <w:rFonts w:ascii="Arial"/>
                <w:sz w:val="21"/>
              </w:rPr>
            </w:pPr>
          </w:p>
          <w:p>
            <w:pPr>
              <w:pStyle w:val="6"/>
              <w:spacing w:before="59" w:line="184" w:lineRule="auto"/>
              <w:ind w:left="197"/>
            </w:pPr>
            <w:r>
              <w:t>3</w:t>
            </w:r>
          </w:p>
        </w:tc>
        <w:tc>
          <w:tcPr>
            <w:tcW w:w="861" w:type="dxa"/>
            <w:vAlign w:val="top"/>
          </w:tcPr>
          <w:p>
            <w:pPr>
              <w:pStyle w:val="6"/>
              <w:spacing w:before="88" w:line="185" w:lineRule="auto"/>
              <w:ind w:left="65"/>
            </w:pPr>
            <w:r>
              <w:t>01330603</w:t>
            </w:r>
          </w:p>
          <w:p>
            <w:pPr>
              <w:pStyle w:val="6"/>
              <w:spacing w:before="43" w:line="182" w:lineRule="auto"/>
              <w:ind w:left="111"/>
            </w:pPr>
            <w:r>
              <w:rPr>
                <w:spacing w:val="-1"/>
              </w:rPr>
              <w:t>0030000</w:t>
            </w:r>
          </w:p>
        </w:tc>
        <w:tc>
          <w:tcPr>
            <w:tcW w:w="1595" w:type="dxa"/>
            <w:vAlign w:val="top"/>
          </w:tcPr>
          <w:p>
            <w:pPr>
              <w:pStyle w:val="6"/>
              <w:spacing w:before="60" w:line="221" w:lineRule="auto"/>
              <w:ind w:left="68"/>
            </w:pPr>
            <w:r>
              <w:t>下颌截骨内固定费</w:t>
            </w:r>
          </w:p>
          <w:p>
            <w:pPr>
              <w:pStyle w:val="6"/>
              <w:spacing w:before="7" w:line="211" w:lineRule="auto"/>
              <w:ind w:left="438"/>
            </w:pPr>
            <w:r>
              <w:rPr>
                <w:spacing w:val="-1"/>
              </w:rPr>
              <w:t>（常规）</w:t>
            </w:r>
          </w:p>
        </w:tc>
        <w:tc>
          <w:tcPr>
            <w:tcW w:w="1552" w:type="dxa"/>
            <w:vMerge w:val="restart"/>
            <w:tcBorders>
              <w:bottom w:val="nil"/>
            </w:tcBorders>
            <w:vAlign w:val="top"/>
          </w:tcPr>
          <w:p>
            <w:pPr>
              <w:spacing w:line="281" w:lineRule="auto"/>
              <w:rPr>
                <w:rFonts w:ascii="Arial"/>
                <w:sz w:val="21"/>
              </w:rPr>
            </w:pPr>
          </w:p>
          <w:p>
            <w:pPr>
              <w:pStyle w:val="6"/>
              <w:spacing w:before="59" w:line="221" w:lineRule="auto"/>
              <w:ind w:left="42"/>
            </w:pPr>
            <w:r>
              <w:rPr>
                <w:spacing w:val="1"/>
              </w:rPr>
              <w:t>通过手术对下颌骨</w:t>
            </w:r>
          </w:p>
          <w:p>
            <w:pPr>
              <w:pStyle w:val="6"/>
              <w:spacing w:before="10" w:line="226" w:lineRule="auto"/>
              <w:ind w:left="319" w:right="36" w:hanging="279"/>
            </w:pPr>
            <w:r>
              <w:rPr>
                <w:spacing w:val="3"/>
              </w:rPr>
              <w:t>进行截骨、重新定</w:t>
            </w:r>
            <w:r>
              <w:t xml:space="preserve"> 位并固定。</w:t>
            </w:r>
          </w:p>
        </w:tc>
        <w:tc>
          <w:tcPr>
            <w:tcW w:w="2549" w:type="dxa"/>
            <w:vMerge w:val="restart"/>
            <w:tcBorders>
              <w:bottom w:val="nil"/>
            </w:tcBorders>
            <w:vAlign w:val="top"/>
          </w:tcPr>
          <w:p>
            <w:pPr>
              <w:pStyle w:val="6"/>
              <w:spacing w:before="118" w:line="228" w:lineRule="auto"/>
              <w:ind w:left="78" w:right="70"/>
            </w:pPr>
            <w:r>
              <w:t>所定价格涵盖手术计划</w:t>
            </w:r>
            <w:r>
              <w:rPr>
                <w:spacing w:val="-42"/>
              </w:rPr>
              <w:t xml:space="preserve"> </w:t>
            </w:r>
            <w:r>
              <w:t xml:space="preserve">、消毒 </w:t>
            </w:r>
            <w:r>
              <w:rPr>
                <w:spacing w:val="3"/>
              </w:rPr>
              <w:t>、切开、截骨、移位、固定、</w:t>
            </w:r>
            <w:r>
              <w:rPr>
                <w:spacing w:val="9"/>
              </w:rPr>
              <w:t xml:space="preserve"> </w:t>
            </w:r>
            <w:r>
              <w:rPr>
                <w:spacing w:val="2"/>
              </w:rPr>
              <w:t xml:space="preserve">缝合、处理用物等步骤所需的 </w:t>
            </w:r>
            <w:r>
              <w:rPr>
                <w:spacing w:val="1"/>
              </w:rPr>
              <w:t>人力资源和基本物质资源消耗</w:t>
            </w:r>
          </w:p>
          <w:p>
            <w:pPr>
              <w:pStyle w:val="6"/>
              <w:spacing w:before="124" w:line="91" w:lineRule="exact"/>
              <w:ind w:left="1205"/>
            </w:pPr>
            <w:r>
              <w:rPr>
                <w:position w:val="1"/>
              </w:rPr>
              <w:t>。</w:t>
            </w:r>
          </w:p>
        </w:tc>
        <w:tc>
          <w:tcPr>
            <w:tcW w:w="787" w:type="dxa"/>
            <w:vMerge w:val="restart"/>
            <w:tcBorders>
              <w:bottom w:val="nil"/>
            </w:tcBorders>
            <w:vAlign w:val="top"/>
          </w:tcPr>
          <w:p>
            <w:pPr>
              <w:spacing w:line="393"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3" w:lineRule="auto"/>
              <w:rPr>
                <w:rFonts w:ascii="Arial"/>
                <w:sz w:val="21"/>
              </w:rPr>
            </w:pPr>
          </w:p>
          <w:p>
            <w:pPr>
              <w:spacing w:line="253"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01" w:line="185" w:lineRule="auto"/>
              <w:ind w:left="117"/>
            </w:pPr>
            <w:r>
              <w:rPr>
                <w:spacing w:val="-5"/>
              </w:rPr>
              <w:t>1526</w:t>
            </w:r>
          </w:p>
        </w:tc>
        <w:tc>
          <w:tcPr>
            <w:tcW w:w="552" w:type="dxa"/>
            <w:vAlign w:val="top"/>
          </w:tcPr>
          <w:p>
            <w:pPr>
              <w:pStyle w:val="6"/>
              <w:spacing w:before="201" w:line="185" w:lineRule="auto"/>
              <w:ind w:left="118"/>
            </w:pPr>
            <w:r>
              <w:rPr>
                <w:spacing w:val="-5"/>
              </w:rPr>
              <w:t>1450</w:t>
            </w:r>
          </w:p>
        </w:tc>
        <w:tc>
          <w:tcPr>
            <w:tcW w:w="551" w:type="dxa"/>
            <w:vAlign w:val="top"/>
          </w:tcPr>
          <w:p>
            <w:pPr>
              <w:pStyle w:val="6"/>
              <w:spacing w:before="201" w:line="185" w:lineRule="auto"/>
              <w:ind w:left="118"/>
            </w:pPr>
            <w:r>
              <w:rPr>
                <w:spacing w:val="-5"/>
              </w:rPr>
              <w:t>1297</w:t>
            </w:r>
          </w:p>
        </w:tc>
        <w:tc>
          <w:tcPr>
            <w:tcW w:w="552" w:type="dxa"/>
            <w:vAlign w:val="top"/>
          </w:tcPr>
          <w:p>
            <w:pPr>
              <w:pStyle w:val="6"/>
              <w:spacing w:before="201" w:line="185" w:lineRule="auto"/>
              <w:ind w:left="119"/>
            </w:pPr>
            <w:r>
              <w:rPr>
                <w:spacing w:val="-5"/>
              </w:rPr>
              <w:t>1232</w:t>
            </w:r>
          </w:p>
        </w:tc>
        <w:tc>
          <w:tcPr>
            <w:tcW w:w="552" w:type="dxa"/>
            <w:vAlign w:val="top"/>
          </w:tcPr>
          <w:p>
            <w:pPr>
              <w:pStyle w:val="6"/>
              <w:spacing w:before="201" w:line="185" w:lineRule="auto"/>
              <w:ind w:left="119"/>
            </w:pPr>
            <w:r>
              <w:rPr>
                <w:spacing w:val="-5"/>
              </w:rPr>
              <w:t>1085</w:t>
            </w:r>
          </w:p>
        </w:tc>
        <w:tc>
          <w:tcPr>
            <w:tcW w:w="552" w:type="dxa"/>
            <w:vAlign w:val="top"/>
          </w:tcPr>
          <w:p>
            <w:pPr>
              <w:pStyle w:val="6"/>
              <w:spacing w:before="202" w:line="184" w:lineRule="auto"/>
              <w:ind w:left="152"/>
            </w:pPr>
            <w:r>
              <w:rPr>
                <w:spacing w:val="-2"/>
              </w:rPr>
              <w:t>868</w:t>
            </w:r>
          </w:p>
        </w:tc>
        <w:tc>
          <w:tcPr>
            <w:tcW w:w="446" w:type="dxa"/>
            <w:vMerge w:val="restart"/>
            <w:tcBorders>
              <w:bottom w:val="nil"/>
            </w:tcBorders>
            <w:vAlign w:val="top"/>
          </w:tcPr>
          <w:p>
            <w:pPr>
              <w:spacing w:line="253" w:lineRule="auto"/>
              <w:rPr>
                <w:rFonts w:ascii="Arial"/>
                <w:sz w:val="21"/>
              </w:rPr>
            </w:pPr>
          </w:p>
          <w:p>
            <w:pPr>
              <w:spacing w:line="253"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58" w:lineRule="auto"/>
              <w:rPr>
                <w:rFonts w:ascii="Arial"/>
                <w:sz w:val="21"/>
              </w:rPr>
            </w:pPr>
          </w:p>
          <w:p>
            <w:pPr>
              <w:spacing w:line="258"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29" w:line="185" w:lineRule="auto"/>
              <w:ind w:left="65"/>
            </w:pPr>
            <w:r>
              <w:t>01330603</w:t>
            </w:r>
          </w:p>
          <w:p>
            <w:pPr>
              <w:pStyle w:val="6"/>
              <w:spacing w:before="42" w:line="185" w:lineRule="auto"/>
              <w:ind w:left="111"/>
            </w:pPr>
            <w:r>
              <w:rPr>
                <w:spacing w:val="-1"/>
              </w:rPr>
              <w:t>0030001</w:t>
            </w:r>
          </w:p>
        </w:tc>
        <w:tc>
          <w:tcPr>
            <w:tcW w:w="1595" w:type="dxa"/>
            <w:vAlign w:val="top"/>
          </w:tcPr>
          <w:p>
            <w:pPr>
              <w:pStyle w:val="6"/>
              <w:spacing w:before="88" w:line="221" w:lineRule="auto"/>
              <w:ind w:left="68"/>
            </w:pPr>
            <w:r>
              <w:t>下颌截骨内固定费</w:t>
            </w:r>
          </w:p>
          <w:p>
            <w:pPr>
              <w:pStyle w:val="6"/>
              <w:spacing w:before="10" w:line="221" w:lineRule="auto"/>
              <w:ind w:left="207"/>
            </w:pPr>
            <w:r>
              <w:rPr>
                <w:spacing w:val="1"/>
              </w:rPr>
              <w:t>（常规）-儿童</w:t>
            </w:r>
          </w:p>
          <w:p>
            <w:pPr>
              <w:pStyle w:val="6"/>
              <w:spacing w:before="7" w:line="221"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82" w:lineRule="auto"/>
              <w:rPr>
                <w:rFonts w:ascii="Arial"/>
                <w:sz w:val="21"/>
              </w:rPr>
            </w:pPr>
          </w:p>
          <w:p>
            <w:pPr>
              <w:pStyle w:val="6"/>
              <w:spacing w:before="59" w:line="184" w:lineRule="auto"/>
              <w:ind w:left="148"/>
            </w:pPr>
            <w:r>
              <w:rPr>
                <w:spacing w:val="-2"/>
              </w:rPr>
              <w:t>458</w:t>
            </w:r>
          </w:p>
        </w:tc>
        <w:tc>
          <w:tcPr>
            <w:tcW w:w="552" w:type="dxa"/>
            <w:vAlign w:val="top"/>
          </w:tcPr>
          <w:p>
            <w:pPr>
              <w:spacing w:line="282" w:lineRule="auto"/>
              <w:rPr>
                <w:rFonts w:ascii="Arial"/>
                <w:sz w:val="21"/>
              </w:rPr>
            </w:pPr>
          </w:p>
          <w:p>
            <w:pPr>
              <w:pStyle w:val="6"/>
              <w:spacing w:before="59" w:line="184" w:lineRule="auto"/>
              <w:ind w:left="149"/>
            </w:pPr>
            <w:r>
              <w:rPr>
                <w:spacing w:val="-2"/>
              </w:rPr>
              <w:t>435</w:t>
            </w:r>
          </w:p>
        </w:tc>
        <w:tc>
          <w:tcPr>
            <w:tcW w:w="551" w:type="dxa"/>
            <w:vAlign w:val="top"/>
          </w:tcPr>
          <w:p>
            <w:pPr>
              <w:spacing w:line="282" w:lineRule="auto"/>
              <w:rPr>
                <w:rFonts w:ascii="Arial"/>
                <w:sz w:val="21"/>
              </w:rPr>
            </w:pPr>
          </w:p>
          <w:p>
            <w:pPr>
              <w:pStyle w:val="6"/>
              <w:spacing w:before="59" w:line="184" w:lineRule="auto"/>
              <w:ind w:left="153"/>
            </w:pPr>
            <w:r>
              <w:rPr>
                <w:spacing w:val="-3"/>
              </w:rPr>
              <w:t>389</w:t>
            </w:r>
          </w:p>
        </w:tc>
        <w:tc>
          <w:tcPr>
            <w:tcW w:w="552" w:type="dxa"/>
            <w:vAlign w:val="top"/>
          </w:tcPr>
          <w:p>
            <w:pPr>
              <w:spacing w:line="282" w:lineRule="auto"/>
              <w:rPr>
                <w:rFonts w:ascii="Arial"/>
                <w:sz w:val="21"/>
              </w:rPr>
            </w:pPr>
          </w:p>
          <w:p>
            <w:pPr>
              <w:pStyle w:val="6"/>
              <w:spacing w:before="59" w:line="184" w:lineRule="auto"/>
              <w:ind w:left="155"/>
            </w:pPr>
            <w:r>
              <w:rPr>
                <w:spacing w:val="-3"/>
              </w:rPr>
              <w:t>370</w:t>
            </w:r>
          </w:p>
        </w:tc>
        <w:tc>
          <w:tcPr>
            <w:tcW w:w="552" w:type="dxa"/>
            <w:vAlign w:val="top"/>
          </w:tcPr>
          <w:p>
            <w:pPr>
              <w:spacing w:line="282" w:lineRule="auto"/>
              <w:rPr>
                <w:rFonts w:ascii="Arial"/>
                <w:sz w:val="21"/>
              </w:rPr>
            </w:pPr>
          </w:p>
          <w:p>
            <w:pPr>
              <w:pStyle w:val="6"/>
              <w:spacing w:before="59" w:line="184" w:lineRule="auto"/>
              <w:ind w:left="155"/>
            </w:pPr>
            <w:r>
              <w:rPr>
                <w:spacing w:val="-3"/>
              </w:rPr>
              <w:t>326</w:t>
            </w:r>
          </w:p>
        </w:tc>
        <w:tc>
          <w:tcPr>
            <w:tcW w:w="552" w:type="dxa"/>
            <w:vAlign w:val="top"/>
          </w:tcPr>
          <w:p>
            <w:pPr>
              <w:spacing w:line="282" w:lineRule="auto"/>
              <w:rPr>
                <w:rFonts w:ascii="Arial"/>
                <w:sz w:val="21"/>
              </w:rPr>
            </w:pPr>
          </w:p>
          <w:p>
            <w:pPr>
              <w:pStyle w:val="6"/>
              <w:spacing w:before="59" w:line="184" w:lineRule="auto"/>
              <w:ind w:left="153"/>
            </w:pPr>
            <w:r>
              <w:rPr>
                <w:spacing w:val="-3"/>
              </w:rPr>
              <w:t>260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restart"/>
            <w:tcBorders>
              <w:bottom w:val="nil"/>
            </w:tcBorders>
            <w:vAlign w:val="top"/>
          </w:tcPr>
          <w:p>
            <w:pPr>
              <w:spacing w:line="248" w:lineRule="auto"/>
              <w:rPr>
                <w:rFonts w:ascii="Arial"/>
                <w:sz w:val="21"/>
              </w:rPr>
            </w:pPr>
          </w:p>
          <w:p>
            <w:pPr>
              <w:spacing w:line="248" w:lineRule="auto"/>
              <w:rPr>
                <w:rFonts w:ascii="Arial"/>
                <w:sz w:val="21"/>
              </w:rPr>
            </w:pPr>
          </w:p>
          <w:p>
            <w:pPr>
              <w:pStyle w:val="6"/>
              <w:spacing w:before="59" w:line="184" w:lineRule="auto"/>
              <w:ind w:left="193"/>
            </w:pPr>
            <w:r>
              <w:t>4</w:t>
            </w:r>
          </w:p>
        </w:tc>
        <w:tc>
          <w:tcPr>
            <w:tcW w:w="861" w:type="dxa"/>
            <w:vAlign w:val="top"/>
          </w:tcPr>
          <w:p>
            <w:pPr>
              <w:pStyle w:val="6"/>
              <w:spacing w:before="115" w:line="185" w:lineRule="auto"/>
              <w:ind w:left="65"/>
            </w:pPr>
            <w:r>
              <w:t>01330603</w:t>
            </w:r>
          </w:p>
          <w:p>
            <w:pPr>
              <w:pStyle w:val="6"/>
              <w:spacing w:before="43" w:line="184" w:lineRule="auto"/>
              <w:ind w:left="111"/>
            </w:pPr>
            <w:r>
              <w:rPr>
                <w:spacing w:val="-1"/>
              </w:rPr>
              <w:t>0040000</w:t>
            </w:r>
          </w:p>
        </w:tc>
        <w:tc>
          <w:tcPr>
            <w:tcW w:w="1595" w:type="dxa"/>
            <w:vAlign w:val="top"/>
          </w:tcPr>
          <w:p>
            <w:pPr>
              <w:pStyle w:val="6"/>
              <w:spacing w:before="87" w:line="221" w:lineRule="auto"/>
              <w:ind w:left="68"/>
            </w:pPr>
            <w:r>
              <w:t>下颌截骨内固定费</w:t>
            </w:r>
          </w:p>
          <w:p>
            <w:pPr>
              <w:pStyle w:val="6"/>
              <w:spacing w:before="7" w:line="221" w:lineRule="auto"/>
              <w:ind w:left="438"/>
            </w:pPr>
            <w:r>
              <w:rPr>
                <w:spacing w:val="-1"/>
              </w:rPr>
              <w:t>（复杂）</w:t>
            </w:r>
          </w:p>
        </w:tc>
        <w:tc>
          <w:tcPr>
            <w:tcW w:w="1552" w:type="dxa"/>
            <w:vMerge w:val="restart"/>
            <w:tcBorders>
              <w:bottom w:val="nil"/>
            </w:tcBorders>
            <w:vAlign w:val="top"/>
          </w:tcPr>
          <w:p>
            <w:pPr>
              <w:pStyle w:val="6"/>
              <w:spacing w:before="191" w:line="221" w:lineRule="auto"/>
              <w:ind w:left="42"/>
            </w:pPr>
            <w:r>
              <w:rPr>
                <w:spacing w:val="1"/>
              </w:rPr>
              <w:t>通过手术对复杂情</w:t>
            </w:r>
          </w:p>
          <w:p>
            <w:pPr>
              <w:pStyle w:val="6"/>
              <w:spacing w:before="9" w:line="221" w:lineRule="auto"/>
              <w:ind w:left="43"/>
            </w:pPr>
            <w:r>
              <w:rPr>
                <w:spacing w:val="1"/>
              </w:rPr>
              <w:t>况的下颌骨进行截</w:t>
            </w:r>
          </w:p>
          <w:p>
            <w:pPr>
              <w:pStyle w:val="6"/>
              <w:spacing w:before="10" w:line="225" w:lineRule="auto"/>
              <w:ind w:left="601" w:right="43" w:hanging="558"/>
            </w:pPr>
            <w:r>
              <w:rPr>
                <w:spacing w:val="1"/>
              </w:rPr>
              <w:t>骨、重新定位并固</w:t>
            </w:r>
            <w:r>
              <w:rPr>
                <w:spacing w:val="6"/>
              </w:rPr>
              <w:t xml:space="preserve"> </w:t>
            </w:r>
            <w:r>
              <w:rPr>
                <w:spacing w:val="-5"/>
              </w:rPr>
              <w:t>定。</w:t>
            </w:r>
          </w:p>
        </w:tc>
        <w:tc>
          <w:tcPr>
            <w:tcW w:w="2549" w:type="dxa"/>
            <w:vMerge w:val="restart"/>
            <w:tcBorders>
              <w:bottom w:val="nil"/>
            </w:tcBorders>
            <w:vAlign w:val="top"/>
          </w:tcPr>
          <w:p>
            <w:pPr>
              <w:pStyle w:val="6"/>
              <w:spacing w:before="78" w:line="228" w:lineRule="auto"/>
              <w:ind w:left="78" w:right="70"/>
            </w:pPr>
            <w:r>
              <w:t>所定价格涵盖手术计划</w:t>
            </w:r>
            <w:r>
              <w:rPr>
                <w:spacing w:val="-42"/>
              </w:rPr>
              <w:t xml:space="preserve"> </w:t>
            </w:r>
            <w:r>
              <w:t xml:space="preserve">、消毒 </w:t>
            </w:r>
            <w:r>
              <w:rPr>
                <w:spacing w:val="3"/>
              </w:rPr>
              <w:t>、切开、截骨、移位、固定、</w:t>
            </w:r>
            <w:r>
              <w:rPr>
                <w:spacing w:val="9"/>
              </w:rPr>
              <w:t xml:space="preserve"> </w:t>
            </w:r>
            <w:r>
              <w:rPr>
                <w:spacing w:val="2"/>
              </w:rPr>
              <w:t xml:space="preserve">缝合、处理用物等步骤所需的 </w:t>
            </w:r>
            <w:r>
              <w:rPr>
                <w:spacing w:val="1"/>
              </w:rPr>
              <w:t>人力资源和基本物质资源消耗</w:t>
            </w:r>
          </w:p>
          <w:p>
            <w:pPr>
              <w:pStyle w:val="6"/>
              <w:spacing w:before="127" w:line="92" w:lineRule="exact"/>
              <w:ind w:left="1205"/>
            </w:pPr>
            <w:r>
              <w:rPr>
                <w:position w:val="1"/>
              </w:rPr>
              <w:t>。</w:t>
            </w:r>
          </w:p>
        </w:tc>
        <w:tc>
          <w:tcPr>
            <w:tcW w:w="787" w:type="dxa"/>
            <w:vMerge w:val="restart"/>
            <w:tcBorders>
              <w:bottom w:val="nil"/>
            </w:tcBorders>
            <w:vAlign w:val="top"/>
          </w:tcPr>
          <w:p>
            <w:pPr>
              <w:spacing w:line="355"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67"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44" w:lineRule="auto"/>
              <w:rPr>
                <w:rFonts w:ascii="Arial"/>
                <w:sz w:val="21"/>
              </w:rPr>
            </w:pPr>
          </w:p>
          <w:p>
            <w:pPr>
              <w:pStyle w:val="6"/>
              <w:spacing w:before="58" w:line="220" w:lineRule="auto"/>
              <w:ind w:left="105"/>
            </w:pPr>
            <w:r>
              <w:t>本项目中的“复杂</w:t>
            </w:r>
            <w:r>
              <w:rPr>
                <w:spacing w:val="-54"/>
              </w:rPr>
              <w:t xml:space="preserve"> </w:t>
            </w:r>
            <w:r>
              <w:t>”指：</w:t>
            </w:r>
          </w:p>
          <w:p>
            <w:pPr>
              <w:pStyle w:val="6"/>
              <w:spacing w:before="10" w:line="225" w:lineRule="auto"/>
              <w:ind w:left="844" w:right="88" w:hanging="734"/>
            </w:pPr>
            <w:r>
              <w:rPr>
                <w:spacing w:val="-1"/>
              </w:rPr>
              <w:t>下颌骨分块截骨</w:t>
            </w:r>
            <w:r>
              <w:rPr>
                <w:spacing w:val="-48"/>
              </w:rPr>
              <w:t xml:space="preserve"> </w:t>
            </w:r>
            <w:r>
              <w:rPr>
                <w:spacing w:val="-1"/>
              </w:rPr>
              <w:t>、陈旧性</w:t>
            </w:r>
            <w:r>
              <w:t xml:space="preserve"> </w:t>
            </w:r>
            <w:r>
              <w:rPr>
                <w:spacing w:val="-2"/>
              </w:rPr>
              <w:t>骨折。</w:t>
            </w:r>
          </w:p>
        </w:tc>
        <w:tc>
          <w:tcPr>
            <w:tcW w:w="551" w:type="dxa"/>
            <w:vAlign w:val="top"/>
          </w:tcPr>
          <w:p>
            <w:pPr>
              <w:pStyle w:val="6"/>
              <w:spacing w:before="226" w:line="185" w:lineRule="auto"/>
              <w:ind w:left="117"/>
            </w:pPr>
            <w:r>
              <w:rPr>
                <w:spacing w:val="-5"/>
              </w:rPr>
              <w:t>1805</w:t>
            </w:r>
          </w:p>
        </w:tc>
        <w:tc>
          <w:tcPr>
            <w:tcW w:w="552" w:type="dxa"/>
            <w:vAlign w:val="top"/>
          </w:tcPr>
          <w:p>
            <w:pPr>
              <w:pStyle w:val="6"/>
              <w:spacing w:before="226" w:line="185" w:lineRule="auto"/>
              <w:ind w:left="118"/>
            </w:pPr>
            <w:r>
              <w:rPr>
                <w:spacing w:val="-5"/>
              </w:rPr>
              <w:t>1715</w:t>
            </w:r>
          </w:p>
        </w:tc>
        <w:tc>
          <w:tcPr>
            <w:tcW w:w="551" w:type="dxa"/>
            <w:vAlign w:val="top"/>
          </w:tcPr>
          <w:p>
            <w:pPr>
              <w:pStyle w:val="6"/>
              <w:spacing w:before="226" w:line="185" w:lineRule="auto"/>
              <w:ind w:left="118"/>
            </w:pPr>
            <w:r>
              <w:rPr>
                <w:spacing w:val="-5"/>
              </w:rPr>
              <w:t>1534</w:t>
            </w:r>
          </w:p>
        </w:tc>
        <w:tc>
          <w:tcPr>
            <w:tcW w:w="552" w:type="dxa"/>
            <w:vAlign w:val="top"/>
          </w:tcPr>
          <w:p>
            <w:pPr>
              <w:pStyle w:val="6"/>
              <w:spacing w:before="226" w:line="185" w:lineRule="auto"/>
              <w:ind w:left="119"/>
            </w:pPr>
            <w:r>
              <w:rPr>
                <w:spacing w:val="-5"/>
              </w:rPr>
              <w:t>1457</w:t>
            </w:r>
          </w:p>
        </w:tc>
        <w:tc>
          <w:tcPr>
            <w:tcW w:w="552" w:type="dxa"/>
            <w:vAlign w:val="top"/>
          </w:tcPr>
          <w:p>
            <w:pPr>
              <w:pStyle w:val="6"/>
              <w:spacing w:before="226" w:line="185" w:lineRule="auto"/>
              <w:ind w:left="119"/>
            </w:pPr>
            <w:r>
              <w:rPr>
                <w:spacing w:val="-5"/>
              </w:rPr>
              <w:t>1284</w:t>
            </w:r>
          </w:p>
        </w:tc>
        <w:tc>
          <w:tcPr>
            <w:tcW w:w="552" w:type="dxa"/>
            <w:vAlign w:val="top"/>
          </w:tcPr>
          <w:p>
            <w:pPr>
              <w:pStyle w:val="6"/>
              <w:spacing w:before="226" w:line="185" w:lineRule="auto"/>
              <w:ind w:left="119"/>
            </w:pPr>
            <w:r>
              <w:rPr>
                <w:spacing w:val="-5"/>
              </w:rPr>
              <w:t>1027</w:t>
            </w:r>
          </w:p>
        </w:tc>
        <w:tc>
          <w:tcPr>
            <w:tcW w:w="446" w:type="dxa"/>
            <w:vMerge w:val="restart"/>
            <w:tcBorders>
              <w:bottom w:val="nil"/>
            </w:tcBorders>
            <w:vAlign w:val="top"/>
          </w:tcPr>
          <w:p>
            <w:pPr>
              <w:spacing w:line="467"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79"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6" w:line="185" w:lineRule="auto"/>
              <w:ind w:left="65"/>
            </w:pPr>
            <w:r>
              <w:t>01330603</w:t>
            </w:r>
          </w:p>
          <w:p>
            <w:pPr>
              <w:pStyle w:val="6"/>
              <w:spacing w:before="45" w:line="185" w:lineRule="auto"/>
              <w:ind w:left="111"/>
            </w:pPr>
            <w:r>
              <w:rPr>
                <w:spacing w:val="-1"/>
              </w:rPr>
              <w:t>0040001</w:t>
            </w:r>
          </w:p>
        </w:tc>
        <w:tc>
          <w:tcPr>
            <w:tcW w:w="1595" w:type="dxa"/>
            <w:vAlign w:val="top"/>
          </w:tcPr>
          <w:p>
            <w:pPr>
              <w:pStyle w:val="6"/>
              <w:spacing w:before="33" w:line="221" w:lineRule="auto"/>
              <w:ind w:left="68"/>
            </w:pPr>
            <w:r>
              <w:t>下颌截骨内固定费</w:t>
            </w:r>
          </w:p>
          <w:p>
            <w:pPr>
              <w:pStyle w:val="6"/>
              <w:spacing w:before="7" w:line="221" w:lineRule="auto"/>
              <w:ind w:left="207"/>
            </w:pPr>
            <w:r>
              <w:rPr>
                <w:spacing w:val="1"/>
              </w:rPr>
              <w:t>（复杂）-儿童</w:t>
            </w:r>
          </w:p>
          <w:p>
            <w:pPr>
              <w:pStyle w:val="6"/>
              <w:spacing w:before="9" w:line="161"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80" w:line="184" w:lineRule="auto"/>
              <w:ind w:left="152"/>
            </w:pPr>
            <w:r>
              <w:rPr>
                <w:spacing w:val="-3"/>
              </w:rPr>
              <w:t>542</w:t>
            </w:r>
          </w:p>
        </w:tc>
        <w:tc>
          <w:tcPr>
            <w:tcW w:w="552" w:type="dxa"/>
            <w:vAlign w:val="top"/>
          </w:tcPr>
          <w:p>
            <w:pPr>
              <w:pStyle w:val="6"/>
              <w:spacing w:before="280" w:line="185" w:lineRule="auto"/>
              <w:ind w:left="153"/>
            </w:pPr>
            <w:r>
              <w:rPr>
                <w:spacing w:val="-3"/>
              </w:rPr>
              <w:t>515</w:t>
            </w:r>
          </w:p>
        </w:tc>
        <w:tc>
          <w:tcPr>
            <w:tcW w:w="551" w:type="dxa"/>
            <w:vAlign w:val="top"/>
          </w:tcPr>
          <w:p>
            <w:pPr>
              <w:pStyle w:val="6"/>
              <w:spacing w:before="280" w:line="184" w:lineRule="auto"/>
              <w:ind w:left="149"/>
            </w:pPr>
            <w:r>
              <w:rPr>
                <w:spacing w:val="-2"/>
              </w:rPr>
              <w:t>460</w:t>
            </w:r>
          </w:p>
        </w:tc>
        <w:tc>
          <w:tcPr>
            <w:tcW w:w="552" w:type="dxa"/>
            <w:vAlign w:val="top"/>
          </w:tcPr>
          <w:p>
            <w:pPr>
              <w:pStyle w:val="6"/>
              <w:spacing w:before="280" w:line="184" w:lineRule="auto"/>
              <w:ind w:left="150"/>
            </w:pPr>
            <w:r>
              <w:rPr>
                <w:spacing w:val="-2"/>
              </w:rPr>
              <w:t>437</w:t>
            </w:r>
          </w:p>
        </w:tc>
        <w:tc>
          <w:tcPr>
            <w:tcW w:w="552" w:type="dxa"/>
            <w:vAlign w:val="top"/>
          </w:tcPr>
          <w:p>
            <w:pPr>
              <w:pStyle w:val="6"/>
              <w:spacing w:before="280" w:line="184" w:lineRule="auto"/>
              <w:ind w:left="155"/>
            </w:pPr>
            <w:r>
              <w:rPr>
                <w:spacing w:val="-3"/>
              </w:rPr>
              <w:t>385</w:t>
            </w:r>
          </w:p>
        </w:tc>
        <w:tc>
          <w:tcPr>
            <w:tcW w:w="552" w:type="dxa"/>
            <w:vAlign w:val="top"/>
          </w:tcPr>
          <w:p>
            <w:pPr>
              <w:pStyle w:val="6"/>
              <w:spacing w:before="280" w:line="184" w:lineRule="auto"/>
              <w:ind w:left="155"/>
            </w:pPr>
            <w:r>
              <w:rPr>
                <w:spacing w:val="-3"/>
              </w:rPr>
              <w:t>308</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330" w:lineRule="auto"/>
              <w:rPr>
                <w:rFonts w:ascii="Arial"/>
                <w:sz w:val="21"/>
              </w:rPr>
            </w:pPr>
          </w:p>
          <w:p>
            <w:pPr>
              <w:pStyle w:val="6"/>
              <w:spacing w:before="58" w:line="183" w:lineRule="auto"/>
              <w:ind w:left="197"/>
            </w:pPr>
            <w:r>
              <w:t>5</w:t>
            </w:r>
          </w:p>
        </w:tc>
        <w:tc>
          <w:tcPr>
            <w:tcW w:w="861" w:type="dxa"/>
            <w:vAlign w:val="top"/>
          </w:tcPr>
          <w:p>
            <w:pPr>
              <w:pStyle w:val="6"/>
              <w:spacing w:before="62" w:line="185" w:lineRule="auto"/>
              <w:ind w:left="65"/>
            </w:pPr>
            <w:r>
              <w:t>01330603</w:t>
            </w:r>
          </w:p>
          <w:p>
            <w:pPr>
              <w:pStyle w:val="6"/>
              <w:spacing w:before="43" w:line="133" w:lineRule="exact"/>
              <w:ind w:left="111"/>
            </w:pPr>
            <w:r>
              <w:rPr>
                <w:spacing w:val="-1"/>
                <w:position w:val="-2"/>
              </w:rPr>
              <w:t>0050000</w:t>
            </w:r>
          </w:p>
        </w:tc>
        <w:tc>
          <w:tcPr>
            <w:tcW w:w="1595" w:type="dxa"/>
            <w:vAlign w:val="top"/>
          </w:tcPr>
          <w:p>
            <w:pPr>
              <w:pStyle w:val="6"/>
              <w:spacing w:before="142" w:line="221" w:lineRule="auto"/>
              <w:ind w:left="156"/>
            </w:pPr>
            <w:r>
              <w:rPr>
                <w:spacing w:val="1"/>
              </w:rPr>
              <w:t>颏部截骨固定费</w:t>
            </w:r>
          </w:p>
        </w:tc>
        <w:tc>
          <w:tcPr>
            <w:tcW w:w="1552" w:type="dxa"/>
            <w:vMerge w:val="restart"/>
            <w:tcBorders>
              <w:bottom w:val="nil"/>
            </w:tcBorders>
            <w:vAlign w:val="top"/>
          </w:tcPr>
          <w:p>
            <w:pPr>
              <w:pStyle w:val="6"/>
              <w:spacing w:before="137" w:line="221" w:lineRule="auto"/>
              <w:ind w:left="42"/>
            </w:pPr>
            <w:r>
              <w:rPr>
                <w:spacing w:val="1"/>
              </w:rPr>
              <w:t>通过手术对颏部进</w:t>
            </w:r>
          </w:p>
          <w:p>
            <w:pPr>
              <w:pStyle w:val="6"/>
              <w:spacing w:before="8" w:line="226" w:lineRule="auto"/>
              <w:ind w:left="416" w:right="38" w:hanging="371"/>
            </w:pPr>
            <w:r>
              <w:rPr>
                <w:spacing w:val="2"/>
              </w:rPr>
              <w:t>行截骨、重新定位</w:t>
            </w:r>
            <w:r>
              <w:rPr>
                <w:spacing w:val="1"/>
              </w:rPr>
              <w:t xml:space="preserve"> </w:t>
            </w:r>
            <w:r>
              <w:rPr>
                <w:spacing w:val="-2"/>
              </w:rPr>
              <w:t>并固定。</w:t>
            </w:r>
          </w:p>
        </w:tc>
        <w:tc>
          <w:tcPr>
            <w:tcW w:w="2549" w:type="dxa"/>
            <w:vMerge w:val="restart"/>
            <w:tcBorders>
              <w:bottom w:val="nil"/>
            </w:tcBorders>
            <w:vAlign w:val="top"/>
          </w:tcPr>
          <w:p>
            <w:pPr>
              <w:pStyle w:val="6"/>
              <w:spacing w:before="33" w:line="220" w:lineRule="auto"/>
              <w:ind w:left="78"/>
            </w:pPr>
            <w:r>
              <w:t>所定价格涵盖手术计划</w:t>
            </w:r>
            <w:r>
              <w:rPr>
                <w:spacing w:val="-42"/>
              </w:rPr>
              <w:t xml:space="preserve"> </w:t>
            </w:r>
            <w:r>
              <w:t>、消毒</w:t>
            </w:r>
          </w:p>
          <w:p>
            <w:pPr>
              <w:pStyle w:val="6"/>
              <w:spacing w:before="8" w:line="222" w:lineRule="auto"/>
              <w:ind w:left="91"/>
            </w:pPr>
            <w:r>
              <w:rPr>
                <w:spacing w:val="2"/>
              </w:rPr>
              <w:t>、切开、分离、固定、缝合、</w:t>
            </w:r>
          </w:p>
          <w:p>
            <w:pPr>
              <w:pStyle w:val="6"/>
              <w:spacing w:before="9" w:line="192"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4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00" w:lineRule="auto"/>
              <w:rPr>
                <w:rFonts w:ascii="Arial"/>
                <w:sz w:val="21"/>
              </w:rPr>
            </w:pPr>
          </w:p>
          <w:p>
            <w:pPr>
              <w:pStyle w:val="6"/>
              <w:spacing w:before="58" w:line="221" w:lineRule="auto"/>
              <w:ind w:left="245"/>
            </w:pPr>
            <w:r>
              <w:t>次</w:t>
            </w:r>
          </w:p>
        </w:tc>
        <w:tc>
          <w:tcPr>
            <w:tcW w:w="2221" w:type="dxa"/>
            <w:vMerge w:val="restart"/>
            <w:tcBorders>
              <w:bottom w:val="nil"/>
            </w:tcBorders>
            <w:vAlign w:val="top"/>
          </w:tcPr>
          <w:p>
            <w:pPr>
              <w:rPr>
                <w:rFonts w:ascii="Arial"/>
                <w:sz w:val="21"/>
              </w:rPr>
            </w:pPr>
          </w:p>
        </w:tc>
        <w:tc>
          <w:tcPr>
            <w:tcW w:w="551" w:type="dxa"/>
            <w:vAlign w:val="top"/>
          </w:tcPr>
          <w:p>
            <w:pPr>
              <w:pStyle w:val="6"/>
              <w:spacing w:before="170" w:line="185" w:lineRule="auto"/>
              <w:ind w:left="117"/>
            </w:pPr>
            <w:r>
              <w:rPr>
                <w:spacing w:val="-5"/>
              </w:rPr>
              <w:t>1527</w:t>
            </w:r>
          </w:p>
        </w:tc>
        <w:tc>
          <w:tcPr>
            <w:tcW w:w="552" w:type="dxa"/>
            <w:vAlign w:val="top"/>
          </w:tcPr>
          <w:p>
            <w:pPr>
              <w:pStyle w:val="6"/>
              <w:spacing w:before="170" w:line="185" w:lineRule="auto"/>
              <w:ind w:left="118"/>
            </w:pPr>
            <w:r>
              <w:rPr>
                <w:spacing w:val="-5"/>
              </w:rPr>
              <w:t>1451</w:t>
            </w:r>
          </w:p>
        </w:tc>
        <w:tc>
          <w:tcPr>
            <w:tcW w:w="551" w:type="dxa"/>
            <w:vAlign w:val="top"/>
          </w:tcPr>
          <w:p>
            <w:pPr>
              <w:pStyle w:val="6"/>
              <w:spacing w:before="170" w:line="185" w:lineRule="auto"/>
              <w:ind w:left="118"/>
            </w:pPr>
            <w:r>
              <w:rPr>
                <w:spacing w:val="-5"/>
              </w:rPr>
              <w:t>1298</w:t>
            </w:r>
          </w:p>
        </w:tc>
        <w:tc>
          <w:tcPr>
            <w:tcW w:w="552" w:type="dxa"/>
            <w:vAlign w:val="top"/>
          </w:tcPr>
          <w:p>
            <w:pPr>
              <w:pStyle w:val="6"/>
              <w:spacing w:before="170" w:line="185" w:lineRule="auto"/>
              <w:ind w:left="119"/>
            </w:pPr>
            <w:r>
              <w:rPr>
                <w:spacing w:val="-5"/>
              </w:rPr>
              <w:t>1233</w:t>
            </w:r>
          </w:p>
        </w:tc>
        <w:tc>
          <w:tcPr>
            <w:tcW w:w="552" w:type="dxa"/>
            <w:vAlign w:val="top"/>
          </w:tcPr>
          <w:p>
            <w:pPr>
              <w:pStyle w:val="6"/>
              <w:spacing w:before="170" w:line="185" w:lineRule="auto"/>
              <w:ind w:left="119"/>
            </w:pPr>
            <w:r>
              <w:rPr>
                <w:spacing w:val="-5"/>
              </w:rPr>
              <w:t>1168</w:t>
            </w:r>
          </w:p>
        </w:tc>
        <w:tc>
          <w:tcPr>
            <w:tcW w:w="552" w:type="dxa"/>
            <w:vAlign w:val="top"/>
          </w:tcPr>
          <w:p>
            <w:pPr>
              <w:pStyle w:val="6"/>
              <w:spacing w:before="170" w:line="184" w:lineRule="auto"/>
              <w:ind w:left="152"/>
            </w:pPr>
            <w:r>
              <w:rPr>
                <w:spacing w:val="-2"/>
              </w:rPr>
              <w:t>934</w:t>
            </w:r>
          </w:p>
        </w:tc>
        <w:tc>
          <w:tcPr>
            <w:tcW w:w="446" w:type="dxa"/>
            <w:vMerge w:val="restart"/>
            <w:tcBorders>
              <w:bottom w:val="nil"/>
            </w:tcBorders>
            <w:vAlign w:val="top"/>
          </w:tcPr>
          <w:p>
            <w:pPr>
              <w:spacing w:line="300"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311"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2" w:line="185" w:lineRule="auto"/>
              <w:ind w:left="65"/>
            </w:pPr>
            <w:r>
              <w:t>01330603</w:t>
            </w:r>
          </w:p>
          <w:p>
            <w:pPr>
              <w:pStyle w:val="6"/>
              <w:spacing w:before="42" w:line="134" w:lineRule="exact"/>
              <w:ind w:left="111"/>
            </w:pPr>
            <w:r>
              <w:rPr>
                <w:spacing w:val="-1"/>
                <w:position w:val="-2"/>
              </w:rPr>
              <w:t>0050001</w:t>
            </w:r>
          </w:p>
        </w:tc>
        <w:tc>
          <w:tcPr>
            <w:tcW w:w="1595" w:type="dxa"/>
            <w:vAlign w:val="top"/>
          </w:tcPr>
          <w:p>
            <w:pPr>
              <w:pStyle w:val="6"/>
              <w:spacing w:before="34" w:line="197" w:lineRule="auto"/>
              <w:ind w:left="250" w:right="99" w:hanging="142"/>
            </w:pPr>
            <w:r>
              <w:rPr>
                <w:spacing w:val="3"/>
              </w:rPr>
              <w:t>颏部截骨固定费-</w:t>
            </w:r>
            <w:r>
              <w:rPr>
                <w:spacing w:val="1"/>
              </w:rPr>
              <w:t xml:space="preserve"> 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1" w:line="184" w:lineRule="auto"/>
              <w:ind w:left="148"/>
            </w:pPr>
            <w:r>
              <w:rPr>
                <w:spacing w:val="-2"/>
              </w:rPr>
              <w:t>458</w:t>
            </w:r>
          </w:p>
        </w:tc>
        <w:tc>
          <w:tcPr>
            <w:tcW w:w="552" w:type="dxa"/>
            <w:vAlign w:val="top"/>
          </w:tcPr>
          <w:p>
            <w:pPr>
              <w:pStyle w:val="6"/>
              <w:spacing w:before="171" w:line="184" w:lineRule="auto"/>
              <w:ind w:left="149"/>
            </w:pPr>
            <w:r>
              <w:rPr>
                <w:spacing w:val="-2"/>
              </w:rPr>
              <w:t>435</w:t>
            </w:r>
          </w:p>
        </w:tc>
        <w:tc>
          <w:tcPr>
            <w:tcW w:w="551" w:type="dxa"/>
            <w:vAlign w:val="top"/>
          </w:tcPr>
          <w:p>
            <w:pPr>
              <w:pStyle w:val="6"/>
              <w:spacing w:before="171" w:line="184" w:lineRule="auto"/>
              <w:ind w:left="153"/>
            </w:pPr>
            <w:r>
              <w:rPr>
                <w:spacing w:val="-3"/>
              </w:rPr>
              <w:t>389</w:t>
            </w:r>
          </w:p>
        </w:tc>
        <w:tc>
          <w:tcPr>
            <w:tcW w:w="552" w:type="dxa"/>
            <w:vAlign w:val="top"/>
          </w:tcPr>
          <w:p>
            <w:pPr>
              <w:pStyle w:val="6"/>
              <w:spacing w:before="171" w:line="184" w:lineRule="auto"/>
              <w:ind w:left="155"/>
            </w:pPr>
            <w:r>
              <w:rPr>
                <w:spacing w:val="-3"/>
              </w:rPr>
              <w:t>370</w:t>
            </w:r>
          </w:p>
        </w:tc>
        <w:tc>
          <w:tcPr>
            <w:tcW w:w="552" w:type="dxa"/>
            <w:vAlign w:val="top"/>
          </w:tcPr>
          <w:p>
            <w:pPr>
              <w:pStyle w:val="6"/>
              <w:spacing w:before="171" w:line="184" w:lineRule="auto"/>
              <w:ind w:left="155"/>
            </w:pPr>
            <w:r>
              <w:rPr>
                <w:spacing w:val="-3"/>
              </w:rPr>
              <w:t>350</w:t>
            </w:r>
          </w:p>
        </w:tc>
        <w:tc>
          <w:tcPr>
            <w:tcW w:w="552" w:type="dxa"/>
            <w:vAlign w:val="top"/>
          </w:tcPr>
          <w:p>
            <w:pPr>
              <w:pStyle w:val="6"/>
              <w:spacing w:before="171" w:line="184" w:lineRule="auto"/>
              <w:ind w:left="153"/>
            </w:pPr>
            <w:r>
              <w:rPr>
                <w:spacing w:val="-3"/>
              </w:rPr>
              <w:t>280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329" w:lineRule="auto"/>
              <w:rPr>
                <w:rFonts w:ascii="Arial"/>
                <w:sz w:val="21"/>
              </w:rPr>
            </w:pPr>
          </w:p>
          <w:p>
            <w:pPr>
              <w:pStyle w:val="6"/>
              <w:spacing w:before="59" w:line="184" w:lineRule="auto"/>
              <w:ind w:left="195"/>
            </w:pPr>
            <w:r>
              <w:t>6</w:t>
            </w:r>
          </w:p>
        </w:tc>
        <w:tc>
          <w:tcPr>
            <w:tcW w:w="861" w:type="dxa"/>
            <w:vAlign w:val="top"/>
          </w:tcPr>
          <w:p>
            <w:pPr>
              <w:pStyle w:val="6"/>
              <w:spacing w:before="62" w:line="185" w:lineRule="auto"/>
              <w:ind w:left="65"/>
            </w:pPr>
            <w:r>
              <w:t>01330603</w:t>
            </w:r>
          </w:p>
          <w:p>
            <w:pPr>
              <w:pStyle w:val="6"/>
              <w:spacing w:before="43" w:line="132" w:lineRule="exact"/>
              <w:ind w:left="111"/>
            </w:pPr>
            <w:r>
              <w:rPr>
                <w:spacing w:val="-1"/>
                <w:position w:val="-2"/>
              </w:rPr>
              <w:t>0060000</w:t>
            </w:r>
          </w:p>
        </w:tc>
        <w:tc>
          <w:tcPr>
            <w:tcW w:w="1595" w:type="dxa"/>
            <w:vAlign w:val="top"/>
          </w:tcPr>
          <w:p>
            <w:pPr>
              <w:pStyle w:val="6"/>
              <w:spacing w:before="34" w:line="197" w:lineRule="auto"/>
              <w:ind w:left="720" w:right="70" w:hanging="658"/>
            </w:pPr>
            <w:r>
              <w:rPr>
                <w:spacing w:val="1"/>
              </w:rPr>
              <w:t>颧骨颧弓截骨固定</w:t>
            </w:r>
            <w:r>
              <w:rPr>
                <w:spacing w:val="3"/>
              </w:rPr>
              <w:t xml:space="preserve"> </w:t>
            </w:r>
            <w:r>
              <w:t>费</w:t>
            </w:r>
          </w:p>
        </w:tc>
        <w:tc>
          <w:tcPr>
            <w:tcW w:w="1552" w:type="dxa"/>
            <w:vMerge w:val="restart"/>
            <w:tcBorders>
              <w:bottom w:val="nil"/>
            </w:tcBorders>
            <w:vAlign w:val="top"/>
          </w:tcPr>
          <w:p>
            <w:pPr>
              <w:pStyle w:val="6"/>
              <w:spacing w:before="138" w:line="221" w:lineRule="auto"/>
              <w:ind w:left="42"/>
            </w:pPr>
            <w:r>
              <w:rPr>
                <w:spacing w:val="1"/>
              </w:rPr>
              <w:t>通过手术对颧骨颧</w:t>
            </w:r>
          </w:p>
          <w:p>
            <w:pPr>
              <w:pStyle w:val="6"/>
              <w:spacing w:before="8" w:line="226" w:lineRule="auto"/>
              <w:ind w:left="231" w:right="33" w:hanging="165"/>
            </w:pPr>
            <w:r>
              <w:t xml:space="preserve">弓进行截骨、重新 </w:t>
            </w:r>
            <w:r>
              <w:rPr>
                <w:spacing w:val="-1"/>
              </w:rPr>
              <w:t>定位并固定。</w:t>
            </w:r>
          </w:p>
        </w:tc>
        <w:tc>
          <w:tcPr>
            <w:tcW w:w="2549" w:type="dxa"/>
            <w:vMerge w:val="restart"/>
            <w:tcBorders>
              <w:bottom w:val="nil"/>
            </w:tcBorders>
            <w:vAlign w:val="top"/>
          </w:tcPr>
          <w:p>
            <w:pPr>
              <w:pStyle w:val="6"/>
              <w:spacing w:before="35" w:line="214" w:lineRule="auto"/>
              <w:ind w:left="87" w:right="70" w:hanging="9"/>
              <w:jc w:val="both"/>
            </w:pPr>
            <w:r>
              <w:t>所定价格涵盖手术计划</w:t>
            </w:r>
            <w:r>
              <w:rPr>
                <w:spacing w:val="-42"/>
              </w:rPr>
              <w:t xml:space="preserve"> </w:t>
            </w:r>
            <w:r>
              <w:t xml:space="preserve">、消毒 </w:t>
            </w:r>
            <w:r>
              <w:rPr>
                <w:spacing w:val="2"/>
              </w:rPr>
              <w:t>、切开、分离、骨骼磨削或截</w:t>
            </w:r>
            <w:r>
              <w:rPr>
                <w:spacing w:val="3"/>
              </w:rPr>
              <w:t xml:space="preserve"> </w:t>
            </w:r>
            <w:r>
              <w:rPr>
                <w:spacing w:val="1"/>
              </w:rPr>
              <w:t>除、缝合、处理用物等步骤所</w:t>
            </w:r>
            <w:r>
              <w:rPr>
                <w:spacing w:val="11"/>
              </w:rPr>
              <w:t xml:space="preserve"> </w:t>
            </w:r>
            <w:r>
              <w:rPr>
                <w:spacing w:val="1"/>
              </w:rPr>
              <w:t>需的人力资源和基本物质资源</w:t>
            </w:r>
          </w:p>
        </w:tc>
        <w:tc>
          <w:tcPr>
            <w:tcW w:w="787" w:type="dxa"/>
            <w:vMerge w:val="restart"/>
            <w:tcBorders>
              <w:bottom w:val="nil"/>
            </w:tcBorders>
            <w:vAlign w:val="top"/>
          </w:tcPr>
          <w:p>
            <w:pPr>
              <w:pStyle w:val="6"/>
              <w:spacing w:before="250"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01"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70" w:line="185" w:lineRule="auto"/>
              <w:ind w:left="117"/>
            </w:pPr>
            <w:r>
              <w:rPr>
                <w:spacing w:val="-5"/>
              </w:rPr>
              <w:t>1726</w:t>
            </w:r>
          </w:p>
        </w:tc>
        <w:tc>
          <w:tcPr>
            <w:tcW w:w="552" w:type="dxa"/>
            <w:vAlign w:val="top"/>
          </w:tcPr>
          <w:p>
            <w:pPr>
              <w:pStyle w:val="6"/>
              <w:spacing w:before="170" w:line="185" w:lineRule="auto"/>
              <w:ind w:left="118"/>
            </w:pPr>
            <w:r>
              <w:rPr>
                <w:spacing w:val="-5"/>
              </w:rPr>
              <w:t>1640</w:t>
            </w:r>
          </w:p>
        </w:tc>
        <w:tc>
          <w:tcPr>
            <w:tcW w:w="551" w:type="dxa"/>
            <w:vAlign w:val="top"/>
          </w:tcPr>
          <w:p>
            <w:pPr>
              <w:pStyle w:val="6"/>
              <w:spacing w:before="170" w:line="185" w:lineRule="auto"/>
              <w:ind w:left="118"/>
            </w:pPr>
            <w:r>
              <w:rPr>
                <w:spacing w:val="-5"/>
              </w:rPr>
              <w:t>1467</w:t>
            </w:r>
          </w:p>
        </w:tc>
        <w:tc>
          <w:tcPr>
            <w:tcW w:w="552" w:type="dxa"/>
            <w:vAlign w:val="top"/>
          </w:tcPr>
          <w:p>
            <w:pPr>
              <w:pStyle w:val="6"/>
              <w:spacing w:before="170" w:line="185" w:lineRule="auto"/>
              <w:ind w:left="119"/>
            </w:pPr>
            <w:r>
              <w:rPr>
                <w:spacing w:val="-5"/>
              </w:rPr>
              <w:t>1394</w:t>
            </w:r>
          </w:p>
        </w:tc>
        <w:tc>
          <w:tcPr>
            <w:tcW w:w="552" w:type="dxa"/>
            <w:vAlign w:val="top"/>
          </w:tcPr>
          <w:p>
            <w:pPr>
              <w:pStyle w:val="6"/>
              <w:spacing w:before="170" w:line="185" w:lineRule="auto"/>
              <w:ind w:left="119"/>
            </w:pPr>
            <w:r>
              <w:rPr>
                <w:spacing w:val="-5"/>
              </w:rPr>
              <w:t>1320</w:t>
            </w:r>
          </w:p>
        </w:tc>
        <w:tc>
          <w:tcPr>
            <w:tcW w:w="552" w:type="dxa"/>
            <w:vAlign w:val="top"/>
          </w:tcPr>
          <w:p>
            <w:pPr>
              <w:pStyle w:val="6"/>
              <w:spacing w:before="170" w:line="185" w:lineRule="auto"/>
              <w:ind w:left="119"/>
            </w:pPr>
            <w:r>
              <w:rPr>
                <w:spacing w:val="-5"/>
              </w:rPr>
              <w:t>1056</w:t>
            </w:r>
          </w:p>
        </w:tc>
        <w:tc>
          <w:tcPr>
            <w:tcW w:w="446" w:type="dxa"/>
            <w:vMerge w:val="restart"/>
            <w:tcBorders>
              <w:bottom w:val="nil"/>
            </w:tcBorders>
            <w:vAlign w:val="top"/>
          </w:tcPr>
          <w:p>
            <w:pPr>
              <w:spacing w:line="301"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313"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2" w:line="185" w:lineRule="auto"/>
              <w:ind w:left="65"/>
            </w:pPr>
            <w:r>
              <w:t>01330603</w:t>
            </w:r>
          </w:p>
          <w:p>
            <w:pPr>
              <w:pStyle w:val="6"/>
              <w:spacing w:before="42" w:line="145" w:lineRule="exact"/>
              <w:ind w:left="111"/>
            </w:pPr>
            <w:r>
              <w:rPr>
                <w:spacing w:val="-1"/>
                <w:position w:val="-2"/>
              </w:rPr>
              <w:t>0060001</w:t>
            </w:r>
          </w:p>
        </w:tc>
        <w:tc>
          <w:tcPr>
            <w:tcW w:w="1595" w:type="dxa"/>
            <w:vAlign w:val="top"/>
          </w:tcPr>
          <w:p>
            <w:pPr>
              <w:pStyle w:val="6"/>
              <w:spacing w:before="35" w:line="203" w:lineRule="auto"/>
              <w:ind w:left="118" w:right="70" w:hanging="56"/>
            </w:pPr>
            <w:r>
              <w:rPr>
                <w:spacing w:val="1"/>
              </w:rPr>
              <w:t>颧骨颧弓截骨固定</w:t>
            </w:r>
            <w:r>
              <w:rPr>
                <w:spacing w:val="3"/>
              </w:rPr>
              <w:t xml:space="preserve"> </w:t>
            </w:r>
            <w:r>
              <w:rPr>
                <w:spacing w:val="1"/>
              </w:rPr>
              <w:t>费-儿童（加收）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0" w:line="185" w:lineRule="auto"/>
              <w:ind w:left="152"/>
            </w:pPr>
            <w:r>
              <w:rPr>
                <w:spacing w:val="-3"/>
              </w:rPr>
              <w:t>518</w:t>
            </w:r>
          </w:p>
        </w:tc>
        <w:tc>
          <w:tcPr>
            <w:tcW w:w="552" w:type="dxa"/>
            <w:vAlign w:val="top"/>
          </w:tcPr>
          <w:p>
            <w:pPr>
              <w:pStyle w:val="6"/>
              <w:spacing w:before="171" w:line="184" w:lineRule="auto"/>
              <w:ind w:left="149"/>
            </w:pPr>
            <w:r>
              <w:rPr>
                <w:spacing w:val="-2"/>
              </w:rPr>
              <w:t>492</w:t>
            </w:r>
          </w:p>
        </w:tc>
        <w:tc>
          <w:tcPr>
            <w:tcW w:w="551" w:type="dxa"/>
            <w:vAlign w:val="top"/>
          </w:tcPr>
          <w:p>
            <w:pPr>
              <w:pStyle w:val="6"/>
              <w:spacing w:before="171" w:line="184" w:lineRule="auto"/>
              <w:ind w:left="149"/>
            </w:pPr>
            <w:r>
              <w:rPr>
                <w:spacing w:val="-2"/>
              </w:rPr>
              <w:t>440</w:t>
            </w:r>
          </w:p>
        </w:tc>
        <w:tc>
          <w:tcPr>
            <w:tcW w:w="552" w:type="dxa"/>
            <w:vAlign w:val="top"/>
          </w:tcPr>
          <w:p>
            <w:pPr>
              <w:pStyle w:val="6"/>
              <w:spacing w:before="170" w:line="185" w:lineRule="auto"/>
              <w:ind w:left="150"/>
            </w:pPr>
            <w:r>
              <w:rPr>
                <w:spacing w:val="-2"/>
              </w:rPr>
              <w:t>418</w:t>
            </w:r>
          </w:p>
        </w:tc>
        <w:tc>
          <w:tcPr>
            <w:tcW w:w="552" w:type="dxa"/>
            <w:vAlign w:val="top"/>
          </w:tcPr>
          <w:p>
            <w:pPr>
              <w:pStyle w:val="6"/>
              <w:spacing w:before="171" w:line="184" w:lineRule="auto"/>
              <w:ind w:left="155"/>
            </w:pPr>
            <w:r>
              <w:rPr>
                <w:spacing w:val="-3"/>
              </w:rPr>
              <w:t>396</w:t>
            </w:r>
          </w:p>
        </w:tc>
        <w:tc>
          <w:tcPr>
            <w:tcW w:w="552" w:type="dxa"/>
            <w:vAlign w:val="top"/>
          </w:tcPr>
          <w:p>
            <w:pPr>
              <w:pStyle w:val="6"/>
              <w:spacing w:before="170" w:line="185" w:lineRule="auto"/>
              <w:ind w:left="155"/>
            </w:pPr>
            <w:r>
              <w:rPr>
                <w:spacing w:val="-3"/>
              </w:rPr>
              <w:t>317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r>
        <w:pict>
          <v:shape id="_x0000_s1026" o:spid="_x0000_s1026" o:spt="202" type="#_x0000_t202" style="position:absolute;left:0pt;margin-left:287.4pt;margin-top:501.1pt;height:12.8pt;width:47.2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z w:val="18"/>
                      <w:szCs w:val="18"/>
                    </w:rPr>
                    <w:t>质资源消耗</w:t>
                  </w:r>
                </w:p>
              </w:txbxContent>
            </v:textbox>
          </v:shape>
        </w:pict>
      </w:r>
      <w:r>
        <w:pict>
          <v:shape id="_x0000_s1027" o:spid="_x0000_s1027" o:spt="202" type="#_x0000_t202" style="position:absolute;left:0pt;margin-left:393.9pt;margin-top:501.1pt;height:12.85pt;width:10.7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pPr>
                    <w:spacing w:before="19" w:line="222" w:lineRule="auto"/>
                    <w:ind w:left="20"/>
                    <w:rPr>
                      <w:rFonts w:ascii="宋体" w:hAnsi="宋体" w:eastAsia="宋体" w:cs="宋体"/>
                      <w:sz w:val="18"/>
                      <w:szCs w:val="18"/>
                    </w:rPr>
                  </w:pPr>
                  <w:r>
                    <w:rPr>
                      <w:rFonts w:ascii="宋体" w:hAnsi="宋体" w:eastAsia="宋体" w:cs="宋体"/>
                      <w:sz w:val="18"/>
                      <w:szCs w:val="18"/>
                    </w:rPr>
                    <w:t>作</w:t>
                  </w:r>
                </w:p>
              </w:txbxContent>
            </v:textbox>
          </v:shape>
        </w:pict>
      </w: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463" w:type="dxa"/>
            <w:vMerge w:val="restart"/>
            <w:tcBorders>
              <w:bottom w:val="nil"/>
            </w:tcBorders>
            <w:vAlign w:val="top"/>
          </w:tcPr>
          <w:p>
            <w:pPr>
              <w:spacing w:line="251" w:lineRule="auto"/>
              <w:rPr>
                <w:rFonts w:ascii="Arial"/>
                <w:sz w:val="21"/>
              </w:rPr>
            </w:pPr>
          </w:p>
          <w:p>
            <w:pPr>
              <w:spacing w:line="251" w:lineRule="auto"/>
              <w:rPr>
                <w:rFonts w:ascii="Arial"/>
                <w:sz w:val="21"/>
              </w:rPr>
            </w:pPr>
          </w:p>
          <w:p>
            <w:pPr>
              <w:pStyle w:val="6"/>
              <w:spacing w:before="58" w:line="183" w:lineRule="auto"/>
              <w:ind w:left="198"/>
            </w:pPr>
            <w:r>
              <w:t>7</w:t>
            </w:r>
          </w:p>
        </w:tc>
        <w:tc>
          <w:tcPr>
            <w:tcW w:w="861" w:type="dxa"/>
            <w:vAlign w:val="top"/>
          </w:tcPr>
          <w:p>
            <w:pPr>
              <w:pStyle w:val="6"/>
              <w:spacing w:before="228" w:line="185" w:lineRule="auto"/>
              <w:ind w:left="65"/>
            </w:pPr>
            <w:r>
              <w:t>01330603</w:t>
            </w:r>
          </w:p>
          <w:p>
            <w:pPr>
              <w:pStyle w:val="6"/>
              <w:spacing w:before="46" w:line="184" w:lineRule="auto"/>
              <w:ind w:left="111"/>
            </w:pPr>
            <w:r>
              <w:rPr>
                <w:spacing w:val="-1"/>
              </w:rPr>
              <w:t>0070000</w:t>
            </w:r>
          </w:p>
        </w:tc>
        <w:tc>
          <w:tcPr>
            <w:tcW w:w="1595" w:type="dxa"/>
            <w:vAlign w:val="top"/>
          </w:tcPr>
          <w:p>
            <w:pPr>
              <w:pStyle w:val="6"/>
              <w:spacing w:before="201" w:line="226" w:lineRule="auto"/>
              <w:ind w:left="525" w:right="54" w:hanging="463"/>
            </w:pPr>
            <w:r>
              <w:rPr>
                <w:spacing w:val="3"/>
              </w:rPr>
              <w:t xml:space="preserve">颌面部植骨费（颗 </w:t>
            </w:r>
            <w:r>
              <w:rPr>
                <w:spacing w:val="-2"/>
              </w:rPr>
              <w:t>粒骨）</w:t>
            </w:r>
          </w:p>
        </w:tc>
        <w:tc>
          <w:tcPr>
            <w:tcW w:w="1552" w:type="dxa"/>
            <w:vMerge w:val="restart"/>
            <w:tcBorders>
              <w:bottom w:val="nil"/>
            </w:tcBorders>
            <w:vAlign w:val="top"/>
          </w:tcPr>
          <w:p>
            <w:pPr>
              <w:spacing w:line="248" w:lineRule="auto"/>
              <w:rPr>
                <w:rFonts w:ascii="Arial"/>
                <w:sz w:val="21"/>
              </w:rPr>
            </w:pPr>
          </w:p>
          <w:p>
            <w:pPr>
              <w:pStyle w:val="6"/>
              <w:spacing w:before="59" w:line="227" w:lineRule="auto"/>
              <w:ind w:left="41" w:right="48"/>
              <w:jc w:val="both"/>
            </w:pPr>
            <w:r>
              <w:rPr>
                <w:spacing w:val="1"/>
              </w:rPr>
              <w:t>通过手术对口腔颌</w:t>
            </w:r>
            <w:r>
              <w:rPr>
                <w:spacing w:val="2"/>
              </w:rPr>
              <w:t xml:space="preserve"> </w:t>
            </w:r>
            <w:r>
              <w:rPr>
                <w:spacing w:val="1"/>
              </w:rPr>
              <w:t>面部的骨缺损使用</w:t>
            </w:r>
            <w:r>
              <w:rPr>
                <w:spacing w:val="3"/>
              </w:rPr>
              <w:t xml:space="preserve"> </w:t>
            </w:r>
            <w:r>
              <w:rPr>
                <w:spacing w:val="1"/>
              </w:rPr>
              <w:t>颗粒骨进行植骨。</w:t>
            </w:r>
          </w:p>
        </w:tc>
        <w:tc>
          <w:tcPr>
            <w:tcW w:w="2549" w:type="dxa"/>
            <w:vMerge w:val="restart"/>
            <w:tcBorders>
              <w:bottom w:val="nil"/>
            </w:tcBorders>
            <w:vAlign w:val="top"/>
          </w:tcPr>
          <w:p>
            <w:pPr>
              <w:pStyle w:val="6"/>
              <w:spacing w:before="194" w:line="220" w:lineRule="auto"/>
              <w:ind w:left="78"/>
            </w:pPr>
            <w:r>
              <w:t>所定价格涵盖手术计划</w:t>
            </w:r>
            <w:r>
              <w:rPr>
                <w:spacing w:val="-42"/>
              </w:rPr>
              <w:t xml:space="preserve"> </w:t>
            </w:r>
            <w:r>
              <w:t>、消毒</w:t>
            </w:r>
          </w:p>
          <w:p>
            <w:pPr>
              <w:pStyle w:val="6"/>
              <w:spacing w:before="11" w:line="221" w:lineRule="auto"/>
              <w:ind w:left="91"/>
            </w:pPr>
            <w:r>
              <w:rPr>
                <w:spacing w:val="2"/>
              </w:rPr>
              <w:t>、切开、植骨、固定、缝合、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60"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72" w:lineRule="auto"/>
              <w:rPr>
                <w:rFonts w:ascii="Arial"/>
                <w:sz w:val="21"/>
              </w:rPr>
            </w:pPr>
          </w:p>
          <w:p>
            <w:pPr>
              <w:pStyle w:val="6"/>
              <w:spacing w:before="59" w:line="221" w:lineRule="auto"/>
              <w:ind w:left="149"/>
            </w:pPr>
            <w:r>
              <w:rPr>
                <w:spacing w:val="-3"/>
              </w:rPr>
              <w:t>部位</w:t>
            </w:r>
          </w:p>
        </w:tc>
        <w:tc>
          <w:tcPr>
            <w:tcW w:w="2221" w:type="dxa"/>
            <w:vMerge w:val="restart"/>
            <w:tcBorders>
              <w:bottom w:val="nil"/>
            </w:tcBorders>
            <w:vAlign w:val="top"/>
          </w:tcPr>
          <w:p>
            <w:pPr>
              <w:pStyle w:val="6"/>
              <w:spacing w:before="83" w:line="228" w:lineRule="auto"/>
              <w:ind w:left="105" w:right="83"/>
            </w:pPr>
            <w:r>
              <w:t>本项目中的“部位</w:t>
            </w:r>
            <w:r>
              <w:rPr>
                <w:spacing w:val="-54"/>
              </w:rPr>
              <w:t xml:space="preserve"> </w:t>
            </w:r>
            <w:r>
              <w:t xml:space="preserve">”指： </w:t>
            </w:r>
            <w:r>
              <w:rPr>
                <w:spacing w:val="3"/>
              </w:rPr>
              <w:t>左上颌、右上颌、左下颌</w:t>
            </w:r>
            <w:r>
              <w:rPr>
                <w:spacing w:val="2"/>
              </w:rPr>
              <w:t xml:space="preserve"> </w:t>
            </w:r>
            <w:r>
              <w:rPr>
                <w:spacing w:val="3"/>
              </w:rPr>
              <w:t>、右下颌、左颧骨颧弓、</w:t>
            </w:r>
            <w:r>
              <w:rPr>
                <w:spacing w:val="7"/>
              </w:rPr>
              <w:t xml:space="preserve"> </w:t>
            </w:r>
            <w:r>
              <w:rPr>
                <w:spacing w:val="3"/>
              </w:rPr>
              <w:t>右颧骨颧弓、左眼眶、右</w:t>
            </w:r>
          </w:p>
          <w:p>
            <w:pPr>
              <w:pStyle w:val="6"/>
              <w:spacing w:before="10" w:line="221" w:lineRule="auto"/>
              <w:ind w:left="577"/>
            </w:pPr>
            <w:r>
              <w:rPr>
                <w:spacing w:val="-1"/>
              </w:rPr>
              <w:t>眼眶、颏部。</w:t>
            </w:r>
          </w:p>
        </w:tc>
        <w:tc>
          <w:tcPr>
            <w:tcW w:w="551" w:type="dxa"/>
            <w:vAlign w:val="top"/>
          </w:tcPr>
          <w:p>
            <w:pPr>
              <w:spacing w:line="280" w:lineRule="auto"/>
              <w:rPr>
                <w:rFonts w:ascii="Arial"/>
                <w:sz w:val="21"/>
              </w:rPr>
            </w:pPr>
          </w:p>
          <w:p>
            <w:pPr>
              <w:pStyle w:val="6"/>
              <w:spacing w:before="59" w:line="185" w:lineRule="auto"/>
              <w:ind w:left="117"/>
            </w:pPr>
            <w:r>
              <w:rPr>
                <w:spacing w:val="-5"/>
              </w:rPr>
              <w:t>1440</w:t>
            </w:r>
          </w:p>
        </w:tc>
        <w:tc>
          <w:tcPr>
            <w:tcW w:w="552" w:type="dxa"/>
            <w:vAlign w:val="top"/>
          </w:tcPr>
          <w:p>
            <w:pPr>
              <w:spacing w:line="280" w:lineRule="auto"/>
              <w:rPr>
                <w:rFonts w:ascii="Arial"/>
                <w:sz w:val="21"/>
              </w:rPr>
            </w:pPr>
          </w:p>
          <w:p>
            <w:pPr>
              <w:pStyle w:val="6"/>
              <w:spacing w:before="59" w:line="185" w:lineRule="auto"/>
              <w:ind w:left="118"/>
            </w:pPr>
            <w:r>
              <w:rPr>
                <w:spacing w:val="-5"/>
              </w:rPr>
              <w:t>1368</w:t>
            </w:r>
          </w:p>
        </w:tc>
        <w:tc>
          <w:tcPr>
            <w:tcW w:w="551" w:type="dxa"/>
            <w:vAlign w:val="top"/>
          </w:tcPr>
          <w:p>
            <w:pPr>
              <w:spacing w:line="280" w:lineRule="auto"/>
              <w:rPr>
                <w:rFonts w:ascii="Arial"/>
                <w:sz w:val="21"/>
              </w:rPr>
            </w:pPr>
          </w:p>
          <w:p>
            <w:pPr>
              <w:pStyle w:val="6"/>
              <w:spacing w:before="59" w:line="185" w:lineRule="auto"/>
              <w:ind w:left="118"/>
            </w:pPr>
            <w:r>
              <w:rPr>
                <w:spacing w:val="-5"/>
              </w:rPr>
              <w:t>1224</w:t>
            </w:r>
          </w:p>
        </w:tc>
        <w:tc>
          <w:tcPr>
            <w:tcW w:w="552" w:type="dxa"/>
            <w:vAlign w:val="top"/>
          </w:tcPr>
          <w:p>
            <w:pPr>
              <w:spacing w:line="280" w:lineRule="auto"/>
              <w:rPr>
                <w:rFonts w:ascii="Arial"/>
                <w:sz w:val="21"/>
              </w:rPr>
            </w:pPr>
          </w:p>
          <w:p>
            <w:pPr>
              <w:pStyle w:val="6"/>
              <w:spacing w:before="59" w:line="185" w:lineRule="auto"/>
              <w:ind w:left="119"/>
            </w:pPr>
            <w:r>
              <w:rPr>
                <w:spacing w:val="-5"/>
              </w:rPr>
              <w:t>1163</w:t>
            </w:r>
          </w:p>
        </w:tc>
        <w:tc>
          <w:tcPr>
            <w:tcW w:w="552" w:type="dxa"/>
            <w:vAlign w:val="top"/>
          </w:tcPr>
          <w:p>
            <w:pPr>
              <w:spacing w:line="280" w:lineRule="auto"/>
              <w:rPr>
                <w:rFonts w:ascii="Arial"/>
                <w:sz w:val="21"/>
              </w:rPr>
            </w:pPr>
          </w:p>
          <w:p>
            <w:pPr>
              <w:pStyle w:val="6"/>
              <w:spacing w:before="59" w:line="185" w:lineRule="auto"/>
              <w:ind w:left="119"/>
            </w:pPr>
            <w:r>
              <w:rPr>
                <w:spacing w:val="-5"/>
              </w:rPr>
              <w:t>1024</w:t>
            </w:r>
          </w:p>
        </w:tc>
        <w:tc>
          <w:tcPr>
            <w:tcW w:w="552" w:type="dxa"/>
            <w:vAlign w:val="top"/>
          </w:tcPr>
          <w:p>
            <w:pPr>
              <w:spacing w:line="280" w:lineRule="auto"/>
              <w:rPr>
                <w:rFonts w:ascii="Arial"/>
                <w:sz w:val="21"/>
              </w:rPr>
            </w:pPr>
          </w:p>
          <w:p>
            <w:pPr>
              <w:pStyle w:val="6"/>
              <w:spacing w:before="59" w:line="185" w:lineRule="auto"/>
              <w:ind w:left="152"/>
            </w:pPr>
            <w:r>
              <w:rPr>
                <w:spacing w:val="-2"/>
              </w:rPr>
              <w:t>819</w:t>
            </w:r>
          </w:p>
        </w:tc>
        <w:tc>
          <w:tcPr>
            <w:tcW w:w="446" w:type="dxa"/>
            <w:vMerge w:val="restart"/>
            <w:tcBorders>
              <w:bottom w:val="nil"/>
            </w:tcBorders>
            <w:vAlign w:val="top"/>
          </w:tcPr>
          <w:p>
            <w:pPr>
              <w:spacing w:line="47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41" w:lineRule="auto"/>
              <w:rPr>
                <w:rFonts w:ascii="Arial"/>
                <w:sz w:val="21"/>
              </w:rPr>
            </w:pPr>
          </w:p>
          <w:p>
            <w:pPr>
              <w:spacing w:line="242"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53" w:line="185" w:lineRule="auto"/>
              <w:ind w:left="65"/>
            </w:pPr>
            <w:r>
              <w:t>01330603</w:t>
            </w:r>
          </w:p>
          <w:p>
            <w:pPr>
              <w:pStyle w:val="6"/>
              <w:spacing w:before="42" w:line="142" w:lineRule="exact"/>
              <w:ind w:left="111"/>
            </w:pPr>
            <w:r>
              <w:rPr>
                <w:spacing w:val="-1"/>
                <w:position w:val="-2"/>
              </w:rPr>
              <w:t>0070001</w:t>
            </w:r>
          </w:p>
        </w:tc>
        <w:tc>
          <w:tcPr>
            <w:tcW w:w="1595" w:type="dxa"/>
            <w:vAlign w:val="top"/>
          </w:tcPr>
          <w:p>
            <w:pPr>
              <w:pStyle w:val="6"/>
              <w:spacing w:before="25" w:line="202" w:lineRule="auto"/>
              <w:ind w:left="108" w:right="54" w:hanging="46"/>
            </w:pPr>
            <w:r>
              <w:rPr>
                <w:spacing w:val="3"/>
              </w:rPr>
              <w:t>颌面部植骨费（颗 粒骨）-儿童（加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2" w:line="184" w:lineRule="auto"/>
              <w:ind w:left="148"/>
            </w:pPr>
            <w:r>
              <w:rPr>
                <w:spacing w:val="-2"/>
              </w:rPr>
              <w:t>432</w:t>
            </w:r>
          </w:p>
        </w:tc>
        <w:tc>
          <w:tcPr>
            <w:tcW w:w="552" w:type="dxa"/>
            <w:vAlign w:val="top"/>
          </w:tcPr>
          <w:p>
            <w:pPr>
              <w:pStyle w:val="6"/>
              <w:spacing w:before="161" w:line="185" w:lineRule="auto"/>
              <w:ind w:left="149"/>
            </w:pPr>
            <w:r>
              <w:rPr>
                <w:spacing w:val="-2"/>
              </w:rPr>
              <w:t>410</w:t>
            </w:r>
          </w:p>
        </w:tc>
        <w:tc>
          <w:tcPr>
            <w:tcW w:w="551" w:type="dxa"/>
            <w:vAlign w:val="top"/>
          </w:tcPr>
          <w:p>
            <w:pPr>
              <w:pStyle w:val="6"/>
              <w:spacing w:before="162" w:line="184" w:lineRule="auto"/>
              <w:ind w:left="153"/>
            </w:pPr>
            <w:r>
              <w:rPr>
                <w:spacing w:val="-3"/>
              </w:rPr>
              <w:t>367</w:t>
            </w:r>
          </w:p>
        </w:tc>
        <w:tc>
          <w:tcPr>
            <w:tcW w:w="552" w:type="dxa"/>
            <w:vAlign w:val="top"/>
          </w:tcPr>
          <w:p>
            <w:pPr>
              <w:pStyle w:val="6"/>
              <w:spacing w:before="162" w:line="184" w:lineRule="auto"/>
              <w:ind w:left="155"/>
            </w:pPr>
            <w:r>
              <w:rPr>
                <w:spacing w:val="-3"/>
              </w:rPr>
              <w:t>349</w:t>
            </w:r>
          </w:p>
        </w:tc>
        <w:tc>
          <w:tcPr>
            <w:tcW w:w="552" w:type="dxa"/>
            <w:vAlign w:val="top"/>
          </w:tcPr>
          <w:p>
            <w:pPr>
              <w:pStyle w:val="6"/>
              <w:spacing w:before="162" w:line="184" w:lineRule="auto"/>
              <w:ind w:left="155"/>
            </w:pPr>
            <w:r>
              <w:rPr>
                <w:spacing w:val="-3"/>
              </w:rPr>
              <w:t>307</w:t>
            </w:r>
          </w:p>
        </w:tc>
        <w:tc>
          <w:tcPr>
            <w:tcW w:w="552" w:type="dxa"/>
            <w:vAlign w:val="top"/>
          </w:tcPr>
          <w:p>
            <w:pPr>
              <w:pStyle w:val="6"/>
              <w:spacing w:before="162" w:line="184" w:lineRule="auto"/>
              <w:ind w:left="153"/>
            </w:pPr>
            <w:r>
              <w:rPr>
                <w:spacing w:val="-3"/>
              </w:rPr>
              <w:t>246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trPr>
        <w:tc>
          <w:tcPr>
            <w:tcW w:w="463" w:type="dxa"/>
            <w:vMerge w:val="restart"/>
            <w:tcBorders>
              <w:bottom w:val="nil"/>
            </w:tcBorders>
            <w:vAlign w:val="top"/>
          </w:tcPr>
          <w:p>
            <w:pPr>
              <w:spacing w:line="432" w:lineRule="auto"/>
              <w:rPr>
                <w:rFonts w:ascii="Arial"/>
                <w:sz w:val="21"/>
              </w:rPr>
            </w:pPr>
          </w:p>
          <w:p>
            <w:pPr>
              <w:pStyle w:val="6"/>
              <w:spacing w:before="59" w:line="184" w:lineRule="auto"/>
              <w:ind w:left="194"/>
            </w:pPr>
            <w:r>
              <w:t>8</w:t>
            </w:r>
          </w:p>
        </w:tc>
        <w:tc>
          <w:tcPr>
            <w:tcW w:w="861" w:type="dxa"/>
            <w:vAlign w:val="top"/>
          </w:tcPr>
          <w:p>
            <w:pPr>
              <w:pStyle w:val="6"/>
              <w:spacing w:before="159" w:line="185" w:lineRule="auto"/>
              <w:ind w:left="65"/>
            </w:pPr>
            <w:r>
              <w:t>01330603</w:t>
            </w:r>
          </w:p>
          <w:p>
            <w:pPr>
              <w:pStyle w:val="6"/>
              <w:spacing w:before="46" w:line="184" w:lineRule="auto"/>
              <w:ind w:left="111"/>
            </w:pPr>
            <w:r>
              <w:rPr>
                <w:spacing w:val="-1"/>
              </w:rPr>
              <w:t>0080000</w:t>
            </w:r>
          </w:p>
        </w:tc>
        <w:tc>
          <w:tcPr>
            <w:tcW w:w="1595" w:type="dxa"/>
            <w:vAlign w:val="top"/>
          </w:tcPr>
          <w:p>
            <w:pPr>
              <w:pStyle w:val="6"/>
              <w:spacing w:before="132" w:line="226" w:lineRule="auto"/>
              <w:ind w:left="525" w:right="54" w:hanging="463"/>
            </w:pPr>
            <w:r>
              <w:rPr>
                <w:spacing w:val="3"/>
              </w:rPr>
              <w:t xml:space="preserve">颌面部植骨费（块 </w:t>
            </w:r>
            <w:r>
              <w:rPr>
                <w:spacing w:val="-2"/>
              </w:rPr>
              <w:t>状骨）</w:t>
            </w:r>
          </w:p>
        </w:tc>
        <w:tc>
          <w:tcPr>
            <w:tcW w:w="1552" w:type="dxa"/>
            <w:vMerge w:val="restart"/>
            <w:tcBorders>
              <w:bottom w:val="nil"/>
            </w:tcBorders>
            <w:vAlign w:val="top"/>
          </w:tcPr>
          <w:p>
            <w:pPr>
              <w:pStyle w:val="6"/>
              <w:spacing w:before="240" w:line="227" w:lineRule="auto"/>
              <w:ind w:left="42" w:right="48"/>
              <w:jc w:val="both"/>
            </w:pPr>
            <w:r>
              <w:rPr>
                <w:spacing w:val="1"/>
              </w:rPr>
              <w:t>通过手术对口腔颌</w:t>
            </w:r>
            <w:r>
              <w:rPr>
                <w:spacing w:val="2"/>
              </w:rPr>
              <w:t xml:space="preserve"> </w:t>
            </w:r>
            <w:r>
              <w:rPr>
                <w:spacing w:val="1"/>
              </w:rPr>
              <w:t>面部的骨缺损使用</w:t>
            </w:r>
            <w:r>
              <w:rPr>
                <w:spacing w:val="2"/>
              </w:rPr>
              <w:t xml:space="preserve"> </w:t>
            </w:r>
            <w:r>
              <w:rPr>
                <w:spacing w:val="1"/>
              </w:rPr>
              <w:t>块状骨进行植骨。</w:t>
            </w:r>
          </w:p>
        </w:tc>
        <w:tc>
          <w:tcPr>
            <w:tcW w:w="2549" w:type="dxa"/>
            <w:vMerge w:val="restart"/>
            <w:tcBorders>
              <w:bottom w:val="nil"/>
            </w:tcBorders>
            <w:vAlign w:val="top"/>
          </w:tcPr>
          <w:p>
            <w:pPr>
              <w:pStyle w:val="6"/>
              <w:spacing w:before="126" w:line="220" w:lineRule="auto"/>
              <w:ind w:left="78"/>
            </w:pPr>
            <w:r>
              <w:t>所定价格涵盖手术计划</w:t>
            </w:r>
            <w:r>
              <w:rPr>
                <w:spacing w:val="-42"/>
              </w:rPr>
              <w:t xml:space="preserve"> </w:t>
            </w:r>
            <w:r>
              <w:t>、消毒</w:t>
            </w:r>
          </w:p>
          <w:p>
            <w:pPr>
              <w:pStyle w:val="6"/>
              <w:spacing w:before="11" w:line="221" w:lineRule="auto"/>
              <w:ind w:left="91"/>
            </w:pPr>
            <w:r>
              <w:rPr>
                <w:spacing w:val="2"/>
              </w:rPr>
              <w:t>、切开、植骨、固定、缝合、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292"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04" w:lineRule="auto"/>
              <w:rPr>
                <w:rFonts w:ascii="Arial"/>
                <w:sz w:val="21"/>
              </w:rPr>
            </w:pPr>
          </w:p>
          <w:p>
            <w:pPr>
              <w:pStyle w:val="6"/>
              <w:spacing w:before="58" w:line="221" w:lineRule="auto"/>
              <w:ind w:left="149"/>
            </w:pPr>
            <w:r>
              <w:rPr>
                <w:spacing w:val="-3"/>
              </w:rPr>
              <w:t>部位</w:t>
            </w:r>
          </w:p>
        </w:tc>
        <w:tc>
          <w:tcPr>
            <w:tcW w:w="2221" w:type="dxa"/>
            <w:vMerge w:val="restart"/>
            <w:tcBorders>
              <w:bottom w:val="nil"/>
            </w:tcBorders>
            <w:vAlign w:val="top"/>
          </w:tcPr>
          <w:p>
            <w:pPr>
              <w:pStyle w:val="6"/>
              <w:spacing w:before="26" w:line="228" w:lineRule="auto"/>
              <w:ind w:left="105" w:right="83"/>
            </w:pPr>
            <w:r>
              <w:t>本项目中的“部位</w:t>
            </w:r>
            <w:r>
              <w:rPr>
                <w:spacing w:val="-54"/>
              </w:rPr>
              <w:t xml:space="preserve"> </w:t>
            </w:r>
            <w:r>
              <w:t xml:space="preserve">”指： </w:t>
            </w:r>
            <w:r>
              <w:rPr>
                <w:spacing w:val="3"/>
              </w:rPr>
              <w:t>左上颌、右上颌、左下颌</w:t>
            </w:r>
            <w:r>
              <w:rPr>
                <w:spacing w:val="2"/>
              </w:rPr>
              <w:t xml:space="preserve"> </w:t>
            </w:r>
            <w:r>
              <w:rPr>
                <w:spacing w:val="3"/>
              </w:rPr>
              <w:t>、右下颌、左颧骨颧弓、</w:t>
            </w:r>
            <w:r>
              <w:rPr>
                <w:spacing w:val="7"/>
              </w:rPr>
              <w:t xml:space="preserve"> </w:t>
            </w:r>
            <w:r>
              <w:rPr>
                <w:spacing w:val="3"/>
              </w:rPr>
              <w:t>右颧骨颧弓、左眼眶、右</w:t>
            </w:r>
          </w:p>
          <w:p>
            <w:pPr>
              <w:pStyle w:val="6"/>
              <w:spacing w:before="7" w:line="161" w:lineRule="auto"/>
              <w:ind w:left="577"/>
            </w:pPr>
            <w:r>
              <w:rPr>
                <w:spacing w:val="-1"/>
              </w:rPr>
              <w:t>眼眶、颏部。</w:t>
            </w:r>
          </w:p>
        </w:tc>
        <w:tc>
          <w:tcPr>
            <w:tcW w:w="551" w:type="dxa"/>
            <w:vAlign w:val="top"/>
          </w:tcPr>
          <w:p>
            <w:pPr>
              <w:pStyle w:val="6"/>
              <w:spacing w:before="272" w:line="185" w:lineRule="auto"/>
              <w:ind w:left="117"/>
            </w:pPr>
            <w:r>
              <w:rPr>
                <w:spacing w:val="-5"/>
              </w:rPr>
              <w:t>1656</w:t>
            </w:r>
          </w:p>
        </w:tc>
        <w:tc>
          <w:tcPr>
            <w:tcW w:w="552" w:type="dxa"/>
            <w:vAlign w:val="top"/>
          </w:tcPr>
          <w:p>
            <w:pPr>
              <w:pStyle w:val="6"/>
              <w:spacing w:before="272" w:line="185" w:lineRule="auto"/>
              <w:ind w:left="118"/>
            </w:pPr>
            <w:r>
              <w:rPr>
                <w:spacing w:val="-5"/>
              </w:rPr>
              <w:t>1573</w:t>
            </w:r>
          </w:p>
        </w:tc>
        <w:tc>
          <w:tcPr>
            <w:tcW w:w="551" w:type="dxa"/>
            <w:vAlign w:val="top"/>
          </w:tcPr>
          <w:p>
            <w:pPr>
              <w:pStyle w:val="6"/>
              <w:spacing w:before="272" w:line="185" w:lineRule="auto"/>
              <w:ind w:left="118"/>
            </w:pPr>
            <w:r>
              <w:rPr>
                <w:spacing w:val="-5"/>
              </w:rPr>
              <w:t>1408</w:t>
            </w:r>
          </w:p>
        </w:tc>
        <w:tc>
          <w:tcPr>
            <w:tcW w:w="552" w:type="dxa"/>
            <w:vAlign w:val="top"/>
          </w:tcPr>
          <w:p>
            <w:pPr>
              <w:pStyle w:val="6"/>
              <w:spacing w:before="272" w:line="185" w:lineRule="auto"/>
              <w:ind w:left="119"/>
            </w:pPr>
            <w:r>
              <w:rPr>
                <w:spacing w:val="-5"/>
              </w:rPr>
              <w:t>1338</w:t>
            </w:r>
          </w:p>
        </w:tc>
        <w:tc>
          <w:tcPr>
            <w:tcW w:w="552" w:type="dxa"/>
            <w:vAlign w:val="top"/>
          </w:tcPr>
          <w:p>
            <w:pPr>
              <w:pStyle w:val="6"/>
              <w:spacing w:before="272" w:line="185" w:lineRule="auto"/>
              <w:ind w:left="119"/>
            </w:pPr>
            <w:r>
              <w:rPr>
                <w:spacing w:val="-5"/>
              </w:rPr>
              <w:t>1178</w:t>
            </w:r>
          </w:p>
        </w:tc>
        <w:tc>
          <w:tcPr>
            <w:tcW w:w="552" w:type="dxa"/>
            <w:vAlign w:val="top"/>
          </w:tcPr>
          <w:p>
            <w:pPr>
              <w:pStyle w:val="6"/>
              <w:spacing w:before="273" w:line="184" w:lineRule="auto"/>
              <w:ind w:left="152"/>
            </w:pPr>
            <w:r>
              <w:rPr>
                <w:spacing w:val="-2"/>
              </w:rPr>
              <w:t>942</w:t>
            </w:r>
          </w:p>
        </w:tc>
        <w:tc>
          <w:tcPr>
            <w:tcW w:w="446" w:type="dxa"/>
            <w:vMerge w:val="restart"/>
            <w:tcBorders>
              <w:bottom w:val="nil"/>
            </w:tcBorders>
            <w:vAlign w:val="top"/>
          </w:tcPr>
          <w:p>
            <w:pPr>
              <w:spacing w:line="404"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414"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55" w:line="185" w:lineRule="auto"/>
              <w:ind w:left="65"/>
            </w:pPr>
            <w:r>
              <w:t>01330603</w:t>
            </w:r>
          </w:p>
          <w:p>
            <w:pPr>
              <w:pStyle w:val="6"/>
              <w:spacing w:before="42" w:line="141" w:lineRule="exact"/>
              <w:ind w:left="111"/>
            </w:pPr>
            <w:r>
              <w:rPr>
                <w:spacing w:val="-1"/>
                <w:position w:val="-2"/>
              </w:rPr>
              <w:t>0080001</w:t>
            </w:r>
          </w:p>
        </w:tc>
        <w:tc>
          <w:tcPr>
            <w:tcW w:w="1595" w:type="dxa"/>
            <w:vAlign w:val="top"/>
          </w:tcPr>
          <w:p>
            <w:pPr>
              <w:pStyle w:val="6"/>
              <w:spacing w:before="27" w:line="201" w:lineRule="auto"/>
              <w:ind w:left="108" w:right="54" w:hanging="46"/>
            </w:pPr>
            <w:r>
              <w:rPr>
                <w:spacing w:val="3"/>
              </w:rPr>
              <w:t>颌面部植骨费（块 状骨）-儿童（加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4" w:line="184" w:lineRule="auto"/>
              <w:ind w:left="148"/>
            </w:pPr>
            <w:r>
              <w:rPr>
                <w:spacing w:val="-2"/>
              </w:rPr>
              <w:t>497</w:t>
            </w:r>
          </w:p>
        </w:tc>
        <w:tc>
          <w:tcPr>
            <w:tcW w:w="552" w:type="dxa"/>
            <w:vAlign w:val="top"/>
          </w:tcPr>
          <w:p>
            <w:pPr>
              <w:pStyle w:val="6"/>
              <w:spacing w:before="164" w:line="184" w:lineRule="auto"/>
              <w:ind w:left="149"/>
            </w:pPr>
            <w:r>
              <w:rPr>
                <w:spacing w:val="-2"/>
              </w:rPr>
              <w:t>472</w:t>
            </w:r>
          </w:p>
        </w:tc>
        <w:tc>
          <w:tcPr>
            <w:tcW w:w="551" w:type="dxa"/>
            <w:vAlign w:val="top"/>
          </w:tcPr>
          <w:p>
            <w:pPr>
              <w:pStyle w:val="6"/>
              <w:spacing w:before="164" w:line="184" w:lineRule="auto"/>
              <w:ind w:left="149"/>
            </w:pPr>
            <w:r>
              <w:rPr>
                <w:spacing w:val="-2"/>
              </w:rPr>
              <w:t>422</w:t>
            </w:r>
          </w:p>
        </w:tc>
        <w:tc>
          <w:tcPr>
            <w:tcW w:w="552" w:type="dxa"/>
            <w:vAlign w:val="top"/>
          </w:tcPr>
          <w:p>
            <w:pPr>
              <w:pStyle w:val="6"/>
              <w:spacing w:before="163" w:line="185" w:lineRule="auto"/>
              <w:ind w:left="150"/>
            </w:pPr>
            <w:r>
              <w:rPr>
                <w:spacing w:val="-2"/>
              </w:rPr>
              <w:t>401</w:t>
            </w:r>
          </w:p>
        </w:tc>
        <w:tc>
          <w:tcPr>
            <w:tcW w:w="552" w:type="dxa"/>
            <w:vAlign w:val="top"/>
          </w:tcPr>
          <w:p>
            <w:pPr>
              <w:pStyle w:val="6"/>
              <w:spacing w:before="164" w:line="184" w:lineRule="auto"/>
              <w:ind w:left="155"/>
            </w:pPr>
            <w:r>
              <w:rPr>
                <w:spacing w:val="-3"/>
              </w:rPr>
              <w:t>353</w:t>
            </w:r>
          </w:p>
        </w:tc>
        <w:tc>
          <w:tcPr>
            <w:tcW w:w="552" w:type="dxa"/>
            <w:vAlign w:val="top"/>
          </w:tcPr>
          <w:p>
            <w:pPr>
              <w:pStyle w:val="6"/>
              <w:spacing w:before="164" w:line="184" w:lineRule="auto"/>
              <w:ind w:left="153"/>
            </w:pPr>
            <w:r>
              <w:rPr>
                <w:spacing w:val="-3"/>
              </w:rPr>
              <w:t>283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463" w:type="dxa"/>
            <w:vMerge w:val="restart"/>
            <w:tcBorders>
              <w:bottom w:val="nil"/>
            </w:tcBorders>
            <w:vAlign w:val="top"/>
          </w:tcPr>
          <w:p>
            <w:pPr>
              <w:spacing w:line="446" w:lineRule="auto"/>
              <w:rPr>
                <w:rFonts w:ascii="Arial"/>
                <w:sz w:val="21"/>
              </w:rPr>
            </w:pPr>
          </w:p>
          <w:p>
            <w:pPr>
              <w:pStyle w:val="6"/>
              <w:spacing w:before="58" w:line="184" w:lineRule="auto"/>
              <w:ind w:left="194"/>
            </w:pPr>
            <w:r>
              <w:t>9</w:t>
            </w:r>
          </w:p>
        </w:tc>
        <w:tc>
          <w:tcPr>
            <w:tcW w:w="861" w:type="dxa"/>
            <w:vAlign w:val="top"/>
          </w:tcPr>
          <w:p>
            <w:pPr>
              <w:pStyle w:val="6"/>
              <w:spacing w:before="62" w:line="185" w:lineRule="auto"/>
              <w:ind w:left="65"/>
            </w:pPr>
            <w:r>
              <w:t>01330603</w:t>
            </w:r>
          </w:p>
          <w:p>
            <w:pPr>
              <w:pStyle w:val="6"/>
              <w:spacing w:before="46" w:line="157" w:lineRule="auto"/>
              <w:ind w:left="111"/>
            </w:pPr>
            <w:r>
              <w:rPr>
                <w:spacing w:val="-1"/>
              </w:rPr>
              <w:t>0090000</w:t>
            </w:r>
          </w:p>
        </w:tc>
        <w:tc>
          <w:tcPr>
            <w:tcW w:w="1595" w:type="dxa"/>
            <w:vAlign w:val="top"/>
          </w:tcPr>
          <w:p>
            <w:pPr>
              <w:pStyle w:val="6"/>
              <w:spacing w:before="147" w:line="220" w:lineRule="auto"/>
              <w:ind w:left="155"/>
            </w:pPr>
            <w:r>
              <w:rPr>
                <w:spacing w:val="1"/>
              </w:rPr>
              <w:t>颌骨畸形矫正费</w:t>
            </w:r>
          </w:p>
        </w:tc>
        <w:tc>
          <w:tcPr>
            <w:tcW w:w="1552" w:type="dxa"/>
            <w:vMerge w:val="restart"/>
            <w:tcBorders>
              <w:bottom w:val="nil"/>
            </w:tcBorders>
            <w:vAlign w:val="top"/>
          </w:tcPr>
          <w:p>
            <w:pPr>
              <w:spacing w:line="306" w:lineRule="auto"/>
              <w:rPr>
                <w:rFonts w:ascii="Arial"/>
                <w:sz w:val="21"/>
              </w:rPr>
            </w:pPr>
          </w:p>
          <w:p>
            <w:pPr>
              <w:pStyle w:val="6"/>
              <w:spacing w:before="58" w:line="220" w:lineRule="auto"/>
              <w:ind w:left="42"/>
            </w:pPr>
            <w:r>
              <w:rPr>
                <w:spacing w:val="1"/>
              </w:rPr>
              <w:t>通过手术矫正颌骨</w:t>
            </w:r>
          </w:p>
          <w:p>
            <w:pPr>
              <w:pStyle w:val="6"/>
              <w:spacing w:before="11" w:line="223" w:lineRule="auto"/>
              <w:ind w:left="514"/>
            </w:pPr>
            <w:r>
              <w:rPr>
                <w:spacing w:val="-5"/>
              </w:rPr>
              <w:t>畸形。</w:t>
            </w:r>
          </w:p>
        </w:tc>
        <w:tc>
          <w:tcPr>
            <w:tcW w:w="2549" w:type="dxa"/>
            <w:vMerge w:val="restart"/>
            <w:tcBorders>
              <w:bottom w:val="nil"/>
            </w:tcBorders>
            <w:vAlign w:val="top"/>
          </w:tcPr>
          <w:p>
            <w:pPr>
              <w:pStyle w:val="6"/>
              <w:spacing w:before="140" w:line="220" w:lineRule="auto"/>
              <w:ind w:left="78"/>
            </w:pPr>
            <w:r>
              <w:t>所定价格涵盖手术计划</w:t>
            </w:r>
            <w:r>
              <w:rPr>
                <w:spacing w:val="-42"/>
              </w:rPr>
              <w:t xml:space="preserve"> </w:t>
            </w:r>
            <w:r>
              <w:t>、消毒</w:t>
            </w:r>
          </w:p>
          <w:p>
            <w:pPr>
              <w:pStyle w:val="6"/>
              <w:spacing w:before="11" w:line="221" w:lineRule="auto"/>
              <w:ind w:left="91"/>
            </w:pPr>
            <w:r>
              <w:rPr>
                <w:spacing w:val="2"/>
              </w:rPr>
              <w:t>、切开、磨削或截除、缝合、</w:t>
            </w:r>
          </w:p>
          <w:p>
            <w:pPr>
              <w:pStyle w:val="6"/>
              <w:spacing w:before="10" w:line="224"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06"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17" w:lineRule="auto"/>
              <w:rPr>
                <w:rFonts w:ascii="Arial"/>
                <w:sz w:val="21"/>
              </w:rPr>
            </w:pPr>
          </w:p>
          <w:p>
            <w:pPr>
              <w:pStyle w:val="6"/>
              <w:spacing w:before="59" w:line="221" w:lineRule="auto"/>
              <w:ind w:left="149"/>
            </w:pPr>
            <w:r>
              <w:rPr>
                <w:spacing w:val="-3"/>
              </w:rPr>
              <w:t>部位</w:t>
            </w:r>
          </w:p>
        </w:tc>
        <w:tc>
          <w:tcPr>
            <w:tcW w:w="2221" w:type="dxa"/>
            <w:vMerge w:val="restart"/>
            <w:tcBorders>
              <w:bottom w:val="nil"/>
            </w:tcBorders>
            <w:vAlign w:val="top"/>
          </w:tcPr>
          <w:p>
            <w:pPr>
              <w:pStyle w:val="6"/>
              <w:spacing w:before="253" w:line="220" w:lineRule="auto"/>
              <w:ind w:left="105"/>
            </w:pPr>
            <w:r>
              <w:t>本项目中的“部位</w:t>
            </w:r>
            <w:r>
              <w:rPr>
                <w:spacing w:val="-54"/>
              </w:rPr>
              <w:t xml:space="preserve"> </w:t>
            </w:r>
            <w:r>
              <w:t>”指：</w:t>
            </w:r>
          </w:p>
          <w:p>
            <w:pPr>
              <w:pStyle w:val="6"/>
              <w:spacing w:before="11" w:line="225" w:lineRule="auto"/>
              <w:ind w:left="671" w:right="88" w:hanging="565"/>
            </w:pPr>
            <w:r>
              <w:rPr>
                <w:spacing w:val="3"/>
              </w:rPr>
              <w:t>左上颌、右上颌、左下颌</w:t>
            </w:r>
            <w:r>
              <w:rPr>
                <w:spacing w:val="2"/>
              </w:rPr>
              <w:t xml:space="preserve"> </w:t>
            </w:r>
            <w:r>
              <w:rPr>
                <w:spacing w:val="-2"/>
              </w:rPr>
              <w:t>、右下颌。</w:t>
            </w:r>
          </w:p>
        </w:tc>
        <w:tc>
          <w:tcPr>
            <w:tcW w:w="551" w:type="dxa"/>
            <w:vAlign w:val="top"/>
          </w:tcPr>
          <w:p>
            <w:pPr>
              <w:pStyle w:val="6"/>
              <w:spacing w:before="175" w:line="185" w:lineRule="auto"/>
              <w:ind w:left="117"/>
            </w:pPr>
            <w:r>
              <w:rPr>
                <w:spacing w:val="-5"/>
              </w:rPr>
              <w:t>1190</w:t>
            </w:r>
          </w:p>
        </w:tc>
        <w:tc>
          <w:tcPr>
            <w:tcW w:w="552" w:type="dxa"/>
            <w:vAlign w:val="top"/>
          </w:tcPr>
          <w:p>
            <w:pPr>
              <w:pStyle w:val="6"/>
              <w:spacing w:before="175" w:line="185" w:lineRule="auto"/>
              <w:ind w:left="118"/>
            </w:pPr>
            <w:r>
              <w:rPr>
                <w:spacing w:val="-5"/>
              </w:rPr>
              <w:t>1131</w:t>
            </w:r>
          </w:p>
        </w:tc>
        <w:tc>
          <w:tcPr>
            <w:tcW w:w="551" w:type="dxa"/>
            <w:vAlign w:val="top"/>
          </w:tcPr>
          <w:p>
            <w:pPr>
              <w:pStyle w:val="6"/>
              <w:spacing w:before="175" w:line="185" w:lineRule="auto"/>
              <w:ind w:left="118"/>
            </w:pPr>
            <w:r>
              <w:rPr>
                <w:spacing w:val="-5"/>
              </w:rPr>
              <w:t>1012</w:t>
            </w:r>
          </w:p>
        </w:tc>
        <w:tc>
          <w:tcPr>
            <w:tcW w:w="552" w:type="dxa"/>
            <w:vAlign w:val="top"/>
          </w:tcPr>
          <w:p>
            <w:pPr>
              <w:pStyle w:val="6"/>
              <w:spacing w:before="175" w:line="185" w:lineRule="auto"/>
              <w:ind w:left="152"/>
            </w:pPr>
            <w:r>
              <w:rPr>
                <w:spacing w:val="-2"/>
              </w:rPr>
              <w:t>961</w:t>
            </w:r>
          </w:p>
        </w:tc>
        <w:tc>
          <w:tcPr>
            <w:tcW w:w="552" w:type="dxa"/>
            <w:vAlign w:val="top"/>
          </w:tcPr>
          <w:p>
            <w:pPr>
              <w:pStyle w:val="6"/>
              <w:spacing w:before="175" w:line="185" w:lineRule="auto"/>
              <w:ind w:left="152"/>
            </w:pPr>
            <w:r>
              <w:rPr>
                <w:spacing w:val="-2"/>
              </w:rPr>
              <w:t>911</w:t>
            </w:r>
          </w:p>
        </w:tc>
        <w:tc>
          <w:tcPr>
            <w:tcW w:w="552" w:type="dxa"/>
            <w:vAlign w:val="top"/>
          </w:tcPr>
          <w:p>
            <w:pPr>
              <w:pStyle w:val="6"/>
              <w:spacing w:before="176" w:line="184" w:lineRule="auto"/>
              <w:ind w:left="155"/>
            </w:pPr>
            <w:r>
              <w:rPr>
                <w:spacing w:val="-3"/>
              </w:rPr>
              <w:t>729</w:t>
            </w:r>
          </w:p>
        </w:tc>
        <w:tc>
          <w:tcPr>
            <w:tcW w:w="446" w:type="dxa"/>
            <w:vMerge w:val="restart"/>
            <w:tcBorders>
              <w:bottom w:val="nil"/>
            </w:tcBorders>
            <w:vAlign w:val="top"/>
          </w:tcPr>
          <w:p>
            <w:pPr>
              <w:spacing w:line="417"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28"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2" w:line="185" w:lineRule="auto"/>
              <w:ind w:left="65"/>
            </w:pPr>
            <w:r>
              <w:t>01330603</w:t>
            </w:r>
          </w:p>
          <w:p>
            <w:pPr>
              <w:pStyle w:val="6"/>
              <w:spacing w:before="45" w:line="185" w:lineRule="auto"/>
              <w:ind w:left="111"/>
            </w:pPr>
            <w:r>
              <w:rPr>
                <w:spacing w:val="-1"/>
              </w:rPr>
              <w:t>0090001</w:t>
            </w:r>
          </w:p>
        </w:tc>
        <w:tc>
          <w:tcPr>
            <w:tcW w:w="1595" w:type="dxa"/>
            <w:vAlign w:val="top"/>
          </w:tcPr>
          <w:p>
            <w:pPr>
              <w:pStyle w:val="6"/>
              <w:spacing w:before="134" w:line="226" w:lineRule="auto"/>
              <w:ind w:left="250" w:right="99" w:hanging="143"/>
            </w:pPr>
            <w:r>
              <w:rPr>
                <w:spacing w:val="3"/>
              </w:rPr>
              <w:t xml:space="preserve">颌骨畸形矫正费-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5" w:line="184" w:lineRule="auto"/>
              <w:ind w:left="152"/>
            </w:pPr>
            <w:r>
              <w:rPr>
                <w:spacing w:val="-3"/>
              </w:rPr>
              <w:t>357</w:t>
            </w:r>
          </w:p>
        </w:tc>
        <w:tc>
          <w:tcPr>
            <w:tcW w:w="552" w:type="dxa"/>
            <w:vAlign w:val="top"/>
          </w:tcPr>
          <w:p>
            <w:pPr>
              <w:pStyle w:val="6"/>
              <w:spacing w:before="275" w:line="184" w:lineRule="auto"/>
              <w:ind w:left="153"/>
            </w:pPr>
            <w:r>
              <w:rPr>
                <w:spacing w:val="-3"/>
              </w:rPr>
              <w:t>339</w:t>
            </w:r>
          </w:p>
        </w:tc>
        <w:tc>
          <w:tcPr>
            <w:tcW w:w="551" w:type="dxa"/>
            <w:vAlign w:val="top"/>
          </w:tcPr>
          <w:p>
            <w:pPr>
              <w:pStyle w:val="6"/>
              <w:spacing w:before="275" w:line="184" w:lineRule="auto"/>
              <w:ind w:left="153"/>
            </w:pPr>
            <w:r>
              <w:rPr>
                <w:spacing w:val="-3"/>
              </w:rPr>
              <w:t>304</w:t>
            </w:r>
          </w:p>
        </w:tc>
        <w:tc>
          <w:tcPr>
            <w:tcW w:w="552" w:type="dxa"/>
            <w:vAlign w:val="top"/>
          </w:tcPr>
          <w:p>
            <w:pPr>
              <w:pStyle w:val="6"/>
              <w:spacing w:before="275" w:line="184" w:lineRule="auto"/>
              <w:ind w:left="153"/>
            </w:pPr>
            <w:r>
              <w:rPr>
                <w:spacing w:val="-3"/>
              </w:rPr>
              <w:t>288</w:t>
            </w:r>
          </w:p>
        </w:tc>
        <w:tc>
          <w:tcPr>
            <w:tcW w:w="552" w:type="dxa"/>
            <w:vAlign w:val="top"/>
          </w:tcPr>
          <w:p>
            <w:pPr>
              <w:pStyle w:val="6"/>
              <w:spacing w:before="275" w:line="184" w:lineRule="auto"/>
              <w:ind w:left="153"/>
            </w:pPr>
            <w:r>
              <w:rPr>
                <w:spacing w:val="-3"/>
              </w:rPr>
              <w:t>273</w:t>
            </w:r>
          </w:p>
        </w:tc>
        <w:tc>
          <w:tcPr>
            <w:tcW w:w="552" w:type="dxa"/>
            <w:vAlign w:val="top"/>
          </w:tcPr>
          <w:p>
            <w:pPr>
              <w:pStyle w:val="6"/>
              <w:spacing w:before="274" w:line="185" w:lineRule="auto"/>
              <w:ind w:left="153"/>
            </w:pPr>
            <w:r>
              <w:rPr>
                <w:spacing w:val="-3"/>
              </w:rPr>
              <w:t>219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restart"/>
            <w:tcBorders>
              <w:bottom w:val="nil"/>
            </w:tcBorders>
            <w:vAlign w:val="top"/>
          </w:tcPr>
          <w:p>
            <w:pPr>
              <w:spacing w:line="478" w:lineRule="auto"/>
              <w:rPr>
                <w:rFonts w:ascii="Arial"/>
                <w:sz w:val="21"/>
              </w:rPr>
            </w:pPr>
          </w:p>
          <w:p>
            <w:pPr>
              <w:pStyle w:val="6"/>
              <w:spacing w:before="59" w:line="185" w:lineRule="auto"/>
              <w:ind w:left="158"/>
            </w:pPr>
            <w:r>
              <w:rPr>
                <w:spacing w:val="-10"/>
              </w:rPr>
              <w:t>10</w:t>
            </w:r>
          </w:p>
        </w:tc>
        <w:tc>
          <w:tcPr>
            <w:tcW w:w="861" w:type="dxa"/>
            <w:vAlign w:val="top"/>
          </w:tcPr>
          <w:p>
            <w:pPr>
              <w:pStyle w:val="6"/>
              <w:spacing w:before="110" w:line="185" w:lineRule="auto"/>
              <w:ind w:left="65"/>
            </w:pPr>
            <w:r>
              <w:t>01330603</w:t>
            </w:r>
          </w:p>
          <w:p>
            <w:pPr>
              <w:pStyle w:val="6"/>
              <w:spacing w:before="45" w:line="185" w:lineRule="auto"/>
              <w:ind w:left="111"/>
            </w:pPr>
            <w:r>
              <w:rPr>
                <w:spacing w:val="-1"/>
              </w:rPr>
              <w:t>0100000</w:t>
            </w:r>
          </w:p>
        </w:tc>
        <w:tc>
          <w:tcPr>
            <w:tcW w:w="1595" w:type="dxa"/>
            <w:vAlign w:val="top"/>
          </w:tcPr>
          <w:p>
            <w:pPr>
              <w:pStyle w:val="6"/>
              <w:spacing w:before="82" w:line="221" w:lineRule="auto"/>
              <w:ind w:left="155"/>
            </w:pPr>
            <w:r>
              <w:rPr>
                <w:spacing w:val="1"/>
              </w:rPr>
              <w:t>颌骨骨折固定费</w:t>
            </w:r>
          </w:p>
          <w:p>
            <w:pPr>
              <w:pStyle w:val="6"/>
              <w:spacing w:before="9" w:line="222" w:lineRule="auto"/>
              <w:ind w:left="438"/>
            </w:pPr>
            <w:r>
              <w:rPr>
                <w:spacing w:val="-1"/>
              </w:rPr>
              <w:t>（常规）</w:t>
            </w:r>
          </w:p>
        </w:tc>
        <w:tc>
          <w:tcPr>
            <w:tcW w:w="1552" w:type="dxa"/>
            <w:vMerge w:val="restart"/>
            <w:tcBorders>
              <w:bottom w:val="nil"/>
            </w:tcBorders>
            <w:vAlign w:val="top"/>
          </w:tcPr>
          <w:p>
            <w:pPr>
              <w:pStyle w:val="6"/>
              <w:spacing w:before="288" w:line="225" w:lineRule="auto"/>
              <w:ind w:left="43" w:right="48" w:hanging="1"/>
            </w:pPr>
            <w:r>
              <w:rPr>
                <w:spacing w:val="1"/>
              </w:rPr>
              <w:t>通过手术对颌骨骨</w:t>
            </w:r>
            <w:r>
              <w:rPr>
                <w:spacing w:val="2"/>
              </w:rPr>
              <w:t xml:space="preserve"> </w:t>
            </w:r>
            <w:r>
              <w:rPr>
                <w:spacing w:val="1"/>
              </w:rPr>
              <w:t>折进行复位并固定</w:t>
            </w:r>
          </w:p>
          <w:p>
            <w:pPr>
              <w:pStyle w:val="6"/>
              <w:spacing w:before="127" w:line="91" w:lineRule="exact"/>
              <w:ind w:left="707"/>
            </w:pPr>
            <w:r>
              <w:rPr>
                <w:position w:val="1"/>
              </w:rPr>
              <w:t>。</w:t>
            </w:r>
          </w:p>
        </w:tc>
        <w:tc>
          <w:tcPr>
            <w:tcW w:w="2549" w:type="dxa"/>
            <w:vMerge w:val="restart"/>
            <w:tcBorders>
              <w:bottom w:val="nil"/>
            </w:tcBorders>
            <w:vAlign w:val="top"/>
          </w:tcPr>
          <w:p>
            <w:pPr>
              <w:pStyle w:val="6"/>
              <w:spacing w:before="176" w:line="228" w:lineRule="auto"/>
              <w:ind w:left="78" w:right="67"/>
              <w:jc w:val="both"/>
            </w:pPr>
            <w:r>
              <w:t>所定价格涵盖手术计划</w:t>
            </w:r>
            <w:r>
              <w:rPr>
                <w:spacing w:val="-42"/>
              </w:rPr>
              <w:t xml:space="preserve"> </w:t>
            </w:r>
            <w:r>
              <w:t xml:space="preserve">、消毒 </w:t>
            </w:r>
            <w:r>
              <w:rPr>
                <w:spacing w:val="3"/>
              </w:rPr>
              <w:t>、切开、骨折复位、固定、缝</w:t>
            </w:r>
            <w:r>
              <w:rPr>
                <w:spacing w:val="11"/>
              </w:rP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339"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50" w:lineRule="auto"/>
              <w:rPr>
                <w:rFonts w:ascii="Arial"/>
                <w:sz w:val="21"/>
              </w:rPr>
            </w:pPr>
          </w:p>
          <w:p>
            <w:pPr>
              <w:pStyle w:val="6"/>
              <w:spacing w:before="59" w:line="221" w:lineRule="auto"/>
              <w:ind w:left="149"/>
            </w:pPr>
            <w:r>
              <w:rPr>
                <w:spacing w:val="-3"/>
              </w:rPr>
              <w:t>部位</w:t>
            </w:r>
          </w:p>
        </w:tc>
        <w:tc>
          <w:tcPr>
            <w:tcW w:w="2221" w:type="dxa"/>
            <w:vMerge w:val="restart"/>
            <w:tcBorders>
              <w:bottom w:val="nil"/>
            </w:tcBorders>
            <w:vAlign w:val="top"/>
          </w:tcPr>
          <w:p>
            <w:pPr>
              <w:pStyle w:val="6"/>
              <w:spacing w:before="289" w:line="220" w:lineRule="auto"/>
              <w:ind w:left="105"/>
            </w:pPr>
            <w:r>
              <w:t>本项目中的“部位</w:t>
            </w:r>
            <w:r>
              <w:rPr>
                <w:spacing w:val="-54"/>
              </w:rPr>
              <w:t xml:space="preserve"> </w:t>
            </w:r>
            <w:r>
              <w:t>”指：</w:t>
            </w:r>
          </w:p>
          <w:p>
            <w:pPr>
              <w:pStyle w:val="6"/>
              <w:spacing w:before="6" w:line="227" w:lineRule="auto"/>
              <w:ind w:left="671" w:right="88" w:hanging="565"/>
            </w:pPr>
            <w:r>
              <w:rPr>
                <w:spacing w:val="3"/>
              </w:rPr>
              <w:t>左上颌、右上颌、左下颌</w:t>
            </w:r>
            <w:r>
              <w:rPr>
                <w:spacing w:val="2"/>
              </w:rPr>
              <w:t xml:space="preserve"> </w:t>
            </w:r>
            <w:r>
              <w:rPr>
                <w:spacing w:val="-2"/>
              </w:rPr>
              <w:t>、右下颌。</w:t>
            </w:r>
          </w:p>
        </w:tc>
        <w:tc>
          <w:tcPr>
            <w:tcW w:w="551" w:type="dxa"/>
            <w:vAlign w:val="top"/>
          </w:tcPr>
          <w:p>
            <w:pPr>
              <w:pStyle w:val="6"/>
              <w:spacing w:before="223" w:line="185" w:lineRule="auto"/>
              <w:ind w:left="117"/>
            </w:pPr>
            <w:r>
              <w:rPr>
                <w:spacing w:val="-5"/>
              </w:rPr>
              <w:t>1065</w:t>
            </w:r>
          </w:p>
        </w:tc>
        <w:tc>
          <w:tcPr>
            <w:tcW w:w="552" w:type="dxa"/>
            <w:vAlign w:val="top"/>
          </w:tcPr>
          <w:p>
            <w:pPr>
              <w:pStyle w:val="6"/>
              <w:spacing w:before="223" w:line="185" w:lineRule="auto"/>
              <w:ind w:left="118"/>
            </w:pPr>
            <w:r>
              <w:rPr>
                <w:spacing w:val="-5"/>
              </w:rPr>
              <w:t>1012</w:t>
            </w:r>
          </w:p>
        </w:tc>
        <w:tc>
          <w:tcPr>
            <w:tcW w:w="551" w:type="dxa"/>
            <w:vAlign w:val="top"/>
          </w:tcPr>
          <w:p>
            <w:pPr>
              <w:pStyle w:val="6"/>
              <w:spacing w:before="224" w:line="184" w:lineRule="auto"/>
              <w:ind w:left="151"/>
            </w:pPr>
            <w:r>
              <w:rPr>
                <w:spacing w:val="-2"/>
              </w:rPr>
              <w:t>905</w:t>
            </w:r>
          </w:p>
        </w:tc>
        <w:tc>
          <w:tcPr>
            <w:tcW w:w="552" w:type="dxa"/>
            <w:vAlign w:val="top"/>
          </w:tcPr>
          <w:p>
            <w:pPr>
              <w:pStyle w:val="6"/>
              <w:spacing w:before="224" w:line="184" w:lineRule="auto"/>
              <w:ind w:left="152"/>
            </w:pPr>
            <w:r>
              <w:rPr>
                <w:spacing w:val="-2"/>
              </w:rPr>
              <w:t>860</w:t>
            </w:r>
          </w:p>
        </w:tc>
        <w:tc>
          <w:tcPr>
            <w:tcW w:w="552" w:type="dxa"/>
            <w:vAlign w:val="top"/>
          </w:tcPr>
          <w:p>
            <w:pPr>
              <w:pStyle w:val="6"/>
              <w:spacing w:before="223" w:line="185" w:lineRule="auto"/>
              <w:ind w:left="152"/>
            </w:pPr>
            <w:r>
              <w:rPr>
                <w:spacing w:val="-2"/>
              </w:rPr>
              <w:t>815</w:t>
            </w:r>
          </w:p>
        </w:tc>
        <w:tc>
          <w:tcPr>
            <w:tcW w:w="552" w:type="dxa"/>
            <w:vAlign w:val="top"/>
          </w:tcPr>
          <w:p>
            <w:pPr>
              <w:pStyle w:val="6"/>
              <w:spacing w:before="224" w:line="184" w:lineRule="auto"/>
              <w:ind w:left="153"/>
            </w:pPr>
            <w:r>
              <w:rPr>
                <w:spacing w:val="-2"/>
              </w:rPr>
              <w:t>652</w:t>
            </w:r>
          </w:p>
        </w:tc>
        <w:tc>
          <w:tcPr>
            <w:tcW w:w="446" w:type="dxa"/>
            <w:vMerge w:val="restart"/>
            <w:tcBorders>
              <w:bottom w:val="nil"/>
            </w:tcBorders>
            <w:vAlign w:val="top"/>
          </w:tcPr>
          <w:p>
            <w:pPr>
              <w:spacing w:line="450"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64"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49" w:line="185" w:lineRule="auto"/>
              <w:ind w:left="65"/>
            </w:pPr>
            <w:r>
              <w:t>01330603</w:t>
            </w:r>
          </w:p>
          <w:p>
            <w:pPr>
              <w:pStyle w:val="6"/>
              <w:spacing w:before="45" w:line="185" w:lineRule="auto"/>
              <w:ind w:left="111"/>
            </w:pPr>
            <w:r>
              <w:rPr>
                <w:spacing w:val="-1"/>
              </w:rPr>
              <w:t>0100001</w:t>
            </w:r>
          </w:p>
        </w:tc>
        <w:tc>
          <w:tcPr>
            <w:tcW w:w="1595" w:type="dxa"/>
            <w:vAlign w:val="top"/>
          </w:tcPr>
          <w:p>
            <w:pPr>
              <w:pStyle w:val="6"/>
              <w:spacing w:before="30" w:line="221" w:lineRule="auto"/>
              <w:ind w:left="155"/>
            </w:pPr>
            <w:r>
              <w:rPr>
                <w:spacing w:val="1"/>
              </w:rPr>
              <w:t>颌骨骨折固定费</w:t>
            </w:r>
          </w:p>
          <w:p>
            <w:pPr>
              <w:pStyle w:val="6"/>
              <w:spacing w:before="7" w:line="221" w:lineRule="auto"/>
              <w:ind w:left="207"/>
            </w:pPr>
            <w:r>
              <w:rPr>
                <w:spacing w:val="1"/>
              </w:rPr>
              <w:t>（常规）-儿童</w:t>
            </w:r>
          </w:p>
          <w:p>
            <w:pPr>
              <w:pStyle w:val="6"/>
              <w:spacing w:before="10" w:line="133" w:lineRule="exact"/>
              <w:ind w:left="438"/>
            </w:pPr>
            <w:r>
              <w:rPr>
                <w:spacing w:val="-1"/>
                <w:position w:val="-3"/>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3" w:line="184" w:lineRule="auto"/>
              <w:ind w:left="152"/>
            </w:pPr>
            <w:r>
              <w:rPr>
                <w:spacing w:val="-3"/>
              </w:rPr>
              <w:t>320</w:t>
            </w:r>
          </w:p>
        </w:tc>
        <w:tc>
          <w:tcPr>
            <w:tcW w:w="552" w:type="dxa"/>
            <w:vAlign w:val="top"/>
          </w:tcPr>
          <w:p>
            <w:pPr>
              <w:pStyle w:val="6"/>
              <w:spacing w:before="263" w:line="184" w:lineRule="auto"/>
              <w:ind w:left="153"/>
            </w:pPr>
            <w:r>
              <w:rPr>
                <w:spacing w:val="-3"/>
              </w:rPr>
              <w:t>304</w:t>
            </w:r>
          </w:p>
        </w:tc>
        <w:tc>
          <w:tcPr>
            <w:tcW w:w="551" w:type="dxa"/>
            <w:vAlign w:val="top"/>
          </w:tcPr>
          <w:p>
            <w:pPr>
              <w:pStyle w:val="6"/>
              <w:spacing w:before="263" w:line="184" w:lineRule="auto"/>
              <w:ind w:left="152"/>
            </w:pPr>
            <w:r>
              <w:rPr>
                <w:spacing w:val="-3"/>
              </w:rPr>
              <w:t>272</w:t>
            </w:r>
          </w:p>
        </w:tc>
        <w:tc>
          <w:tcPr>
            <w:tcW w:w="552" w:type="dxa"/>
            <w:vAlign w:val="top"/>
          </w:tcPr>
          <w:p>
            <w:pPr>
              <w:pStyle w:val="6"/>
              <w:spacing w:before="263" w:line="184" w:lineRule="auto"/>
              <w:ind w:left="153"/>
            </w:pPr>
            <w:r>
              <w:rPr>
                <w:spacing w:val="-3"/>
              </w:rPr>
              <w:t>258</w:t>
            </w:r>
          </w:p>
        </w:tc>
        <w:tc>
          <w:tcPr>
            <w:tcW w:w="552" w:type="dxa"/>
            <w:vAlign w:val="top"/>
          </w:tcPr>
          <w:p>
            <w:pPr>
              <w:pStyle w:val="6"/>
              <w:spacing w:before="263" w:line="184" w:lineRule="auto"/>
              <w:ind w:left="153"/>
            </w:pPr>
            <w:r>
              <w:rPr>
                <w:spacing w:val="-3"/>
              </w:rPr>
              <w:t>245</w:t>
            </w:r>
          </w:p>
        </w:tc>
        <w:tc>
          <w:tcPr>
            <w:tcW w:w="552" w:type="dxa"/>
            <w:vAlign w:val="top"/>
          </w:tcPr>
          <w:p>
            <w:pPr>
              <w:pStyle w:val="6"/>
              <w:spacing w:before="262" w:line="185" w:lineRule="auto"/>
              <w:ind w:left="165"/>
            </w:pPr>
            <w:r>
              <w:rPr>
                <w:spacing w:val="-6"/>
              </w:rPr>
              <w:t>196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463"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6"/>
              <w:spacing w:before="59" w:line="185" w:lineRule="auto"/>
              <w:ind w:left="158"/>
            </w:pPr>
            <w:r>
              <w:rPr>
                <w:spacing w:val="-10"/>
              </w:rPr>
              <w:t>11</w:t>
            </w:r>
          </w:p>
        </w:tc>
        <w:tc>
          <w:tcPr>
            <w:tcW w:w="861" w:type="dxa"/>
            <w:vAlign w:val="top"/>
          </w:tcPr>
          <w:p>
            <w:pPr>
              <w:spacing w:line="255" w:lineRule="auto"/>
              <w:rPr>
                <w:rFonts w:ascii="Arial"/>
                <w:sz w:val="21"/>
              </w:rPr>
            </w:pPr>
          </w:p>
          <w:p>
            <w:pPr>
              <w:pStyle w:val="6"/>
              <w:spacing w:before="59" w:line="185" w:lineRule="auto"/>
              <w:ind w:left="65"/>
            </w:pPr>
            <w:r>
              <w:t>01330603</w:t>
            </w:r>
          </w:p>
          <w:p>
            <w:pPr>
              <w:pStyle w:val="6"/>
              <w:spacing w:before="42" w:line="185" w:lineRule="auto"/>
              <w:ind w:left="111"/>
            </w:pPr>
            <w:r>
              <w:rPr>
                <w:spacing w:val="-1"/>
              </w:rPr>
              <w:t>0110000</w:t>
            </w:r>
          </w:p>
        </w:tc>
        <w:tc>
          <w:tcPr>
            <w:tcW w:w="1595" w:type="dxa"/>
            <w:vAlign w:val="top"/>
          </w:tcPr>
          <w:p>
            <w:pPr>
              <w:pStyle w:val="6"/>
              <w:spacing w:before="288" w:line="221" w:lineRule="auto"/>
              <w:ind w:left="155"/>
            </w:pPr>
            <w:r>
              <w:rPr>
                <w:spacing w:val="1"/>
              </w:rPr>
              <w:t>颌骨骨折固定费</w:t>
            </w:r>
          </w:p>
          <w:p>
            <w:pPr>
              <w:pStyle w:val="6"/>
              <w:spacing w:before="7" w:line="221" w:lineRule="auto"/>
              <w:ind w:left="438"/>
            </w:pPr>
            <w:r>
              <w:rPr>
                <w:spacing w:val="-1"/>
              </w:rPr>
              <w:t>（复杂）</w:t>
            </w:r>
          </w:p>
        </w:tc>
        <w:tc>
          <w:tcPr>
            <w:tcW w:w="1552"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6"/>
              <w:spacing w:before="58" w:line="221" w:lineRule="auto"/>
              <w:ind w:left="42"/>
            </w:pPr>
            <w:r>
              <w:rPr>
                <w:spacing w:val="1"/>
              </w:rPr>
              <w:t>通过手术对复杂情</w:t>
            </w:r>
          </w:p>
          <w:p>
            <w:pPr>
              <w:pStyle w:val="6"/>
              <w:spacing w:before="8" w:line="226" w:lineRule="auto"/>
              <w:ind w:left="231" w:right="48" w:hanging="188"/>
            </w:pPr>
            <w:r>
              <w:rPr>
                <w:spacing w:val="1"/>
              </w:rPr>
              <w:t>况的颌骨骨折进行</w:t>
            </w:r>
            <w:r>
              <w:t xml:space="preserve"> </w:t>
            </w:r>
            <w:r>
              <w:rPr>
                <w:spacing w:val="-1"/>
              </w:rPr>
              <w:t>复位并固定。</w:t>
            </w:r>
          </w:p>
        </w:tc>
        <w:tc>
          <w:tcPr>
            <w:tcW w:w="2549" w:type="dxa"/>
            <w:vMerge w:val="restart"/>
            <w:tcBorders>
              <w:bottom w:val="nil"/>
            </w:tcBorders>
            <w:vAlign w:val="top"/>
          </w:tcPr>
          <w:p>
            <w:pPr>
              <w:spacing w:line="402" w:lineRule="auto"/>
              <w:rPr>
                <w:rFonts w:ascii="Arial"/>
                <w:sz w:val="21"/>
              </w:rPr>
            </w:pPr>
          </w:p>
          <w:p>
            <w:pPr>
              <w:pStyle w:val="6"/>
              <w:spacing w:before="59" w:line="228" w:lineRule="auto"/>
              <w:ind w:left="78" w:right="67"/>
              <w:jc w:val="both"/>
            </w:pPr>
            <w:r>
              <w:t>所定价格涵盖手术计划</w:t>
            </w:r>
            <w:r>
              <w:rPr>
                <w:spacing w:val="-42"/>
              </w:rPr>
              <w:t xml:space="preserve"> </w:t>
            </w:r>
            <w:r>
              <w:t xml:space="preserve">、消毒 </w:t>
            </w:r>
            <w:r>
              <w:rPr>
                <w:spacing w:val="3"/>
              </w:rPr>
              <w:t>、切开、骨折复位、固定、缝</w:t>
            </w:r>
            <w:r>
              <w:rPr>
                <w:spacing w:val="11"/>
              </w:rP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312" w:lineRule="auto"/>
              <w:rPr>
                <w:rFonts w:ascii="Arial"/>
                <w:sz w:val="21"/>
              </w:rPr>
            </w:pPr>
          </w:p>
          <w:p>
            <w:pPr>
              <w:spacing w:line="312"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6"/>
              <w:spacing w:before="58" w:line="221" w:lineRule="auto"/>
              <w:ind w:left="149"/>
            </w:pPr>
            <w:r>
              <w:rPr>
                <w:spacing w:val="-3"/>
              </w:rPr>
              <w:t>部位</w:t>
            </w:r>
          </w:p>
        </w:tc>
        <w:tc>
          <w:tcPr>
            <w:tcW w:w="2221" w:type="dxa"/>
            <w:vMerge w:val="restart"/>
            <w:tcBorders>
              <w:bottom w:val="nil"/>
            </w:tcBorders>
            <w:vAlign w:val="top"/>
          </w:tcPr>
          <w:p>
            <w:pPr>
              <w:pStyle w:val="6"/>
              <w:spacing w:before="31" w:line="220" w:lineRule="auto"/>
              <w:ind w:left="303"/>
            </w:pPr>
            <w:r>
              <w:rPr>
                <w:spacing w:val="1"/>
              </w:rPr>
              <w:t>1.本项目中的“复杂</w:t>
            </w:r>
          </w:p>
          <w:p>
            <w:pPr>
              <w:pStyle w:val="6"/>
              <w:spacing w:before="8" w:line="228" w:lineRule="auto"/>
              <w:ind w:left="105" w:right="83" w:firstLine="16"/>
            </w:pPr>
            <w:r>
              <w:rPr>
                <w:spacing w:val="2"/>
              </w:rPr>
              <w:t>”指：陈旧性骨折、粉碎</w:t>
            </w:r>
            <w:r>
              <w:t xml:space="preserve"> </w:t>
            </w:r>
            <w:r>
              <w:rPr>
                <w:spacing w:val="3"/>
              </w:rPr>
              <w:t>性骨折、多发性骨折、伴</w:t>
            </w:r>
            <w:r>
              <w:rPr>
                <w:spacing w:val="7"/>
              </w:rPr>
              <w:t xml:space="preserve"> </w:t>
            </w:r>
            <w:r>
              <w:rPr>
                <w:spacing w:val="2"/>
              </w:rPr>
              <w:t>骨缺损骨折、骨不连骨折</w:t>
            </w:r>
          </w:p>
          <w:p>
            <w:pPr>
              <w:pStyle w:val="6"/>
              <w:spacing w:before="7" w:line="221" w:lineRule="auto"/>
              <w:ind w:left="302"/>
            </w:pPr>
            <w:r>
              <w:t>、下颌骨髁突骨折。</w:t>
            </w:r>
          </w:p>
          <w:p>
            <w:pPr>
              <w:pStyle w:val="6"/>
              <w:spacing w:before="9" w:line="227" w:lineRule="auto"/>
              <w:ind w:left="121" w:right="110" w:firstLine="169"/>
            </w:pPr>
            <w:r>
              <w:rPr>
                <w:spacing w:val="2"/>
              </w:rPr>
              <w:t xml:space="preserve">2.本项目中的“部位  </w:t>
            </w:r>
            <w:r>
              <w:rPr>
                <w:spacing w:val="-1"/>
              </w:rPr>
              <w:t>”指：左上颌、右上颌、</w:t>
            </w:r>
          </w:p>
          <w:p>
            <w:pPr>
              <w:pStyle w:val="6"/>
              <w:spacing w:before="9" w:line="134" w:lineRule="exact"/>
              <w:ind w:left="382"/>
            </w:pPr>
            <w:r>
              <w:rPr>
                <w:spacing w:val="2"/>
                <w:position w:val="-2"/>
              </w:rPr>
              <w:t>左下颌、右下颌。</w:t>
            </w:r>
          </w:p>
        </w:tc>
        <w:tc>
          <w:tcPr>
            <w:tcW w:w="551" w:type="dxa"/>
            <w:vAlign w:val="top"/>
          </w:tcPr>
          <w:p>
            <w:pPr>
              <w:spacing w:line="366" w:lineRule="auto"/>
              <w:rPr>
                <w:rFonts w:ascii="Arial"/>
                <w:sz w:val="21"/>
              </w:rPr>
            </w:pPr>
          </w:p>
          <w:p>
            <w:pPr>
              <w:pStyle w:val="6"/>
              <w:spacing w:before="58" w:line="185" w:lineRule="auto"/>
              <w:ind w:left="117"/>
            </w:pPr>
            <w:r>
              <w:rPr>
                <w:spacing w:val="-5"/>
              </w:rPr>
              <w:t>1436</w:t>
            </w:r>
          </w:p>
        </w:tc>
        <w:tc>
          <w:tcPr>
            <w:tcW w:w="552" w:type="dxa"/>
            <w:vAlign w:val="top"/>
          </w:tcPr>
          <w:p>
            <w:pPr>
              <w:spacing w:line="366" w:lineRule="auto"/>
              <w:rPr>
                <w:rFonts w:ascii="Arial"/>
                <w:sz w:val="21"/>
              </w:rPr>
            </w:pPr>
          </w:p>
          <w:p>
            <w:pPr>
              <w:pStyle w:val="6"/>
              <w:spacing w:before="58" w:line="185" w:lineRule="auto"/>
              <w:ind w:left="118"/>
            </w:pPr>
            <w:r>
              <w:rPr>
                <w:spacing w:val="-5"/>
              </w:rPr>
              <w:t>1364</w:t>
            </w:r>
          </w:p>
        </w:tc>
        <w:tc>
          <w:tcPr>
            <w:tcW w:w="551" w:type="dxa"/>
            <w:vAlign w:val="top"/>
          </w:tcPr>
          <w:p>
            <w:pPr>
              <w:spacing w:line="366" w:lineRule="auto"/>
              <w:rPr>
                <w:rFonts w:ascii="Arial"/>
                <w:sz w:val="21"/>
              </w:rPr>
            </w:pPr>
          </w:p>
          <w:p>
            <w:pPr>
              <w:pStyle w:val="6"/>
              <w:spacing w:before="58" w:line="185" w:lineRule="auto"/>
              <w:ind w:left="118"/>
            </w:pPr>
            <w:r>
              <w:rPr>
                <w:spacing w:val="-5"/>
              </w:rPr>
              <w:t>1221</w:t>
            </w:r>
          </w:p>
        </w:tc>
        <w:tc>
          <w:tcPr>
            <w:tcW w:w="552" w:type="dxa"/>
            <w:vAlign w:val="top"/>
          </w:tcPr>
          <w:p>
            <w:pPr>
              <w:spacing w:line="366" w:lineRule="auto"/>
              <w:rPr>
                <w:rFonts w:ascii="Arial"/>
                <w:sz w:val="21"/>
              </w:rPr>
            </w:pPr>
          </w:p>
          <w:p>
            <w:pPr>
              <w:pStyle w:val="6"/>
              <w:spacing w:before="58" w:line="185" w:lineRule="auto"/>
              <w:ind w:left="119"/>
            </w:pPr>
            <w:r>
              <w:rPr>
                <w:spacing w:val="-5"/>
              </w:rPr>
              <w:t>1160</w:t>
            </w:r>
          </w:p>
        </w:tc>
        <w:tc>
          <w:tcPr>
            <w:tcW w:w="552" w:type="dxa"/>
            <w:vAlign w:val="top"/>
          </w:tcPr>
          <w:p>
            <w:pPr>
              <w:spacing w:line="366" w:lineRule="auto"/>
              <w:rPr>
                <w:rFonts w:ascii="Arial"/>
                <w:sz w:val="21"/>
              </w:rPr>
            </w:pPr>
          </w:p>
          <w:p>
            <w:pPr>
              <w:pStyle w:val="6"/>
              <w:spacing w:before="58" w:line="185" w:lineRule="auto"/>
              <w:ind w:left="119"/>
            </w:pPr>
            <w:r>
              <w:rPr>
                <w:spacing w:val="-5"/>
              </w:rPr>
              <w:t>1021</w:t>
            </w:r>
          </w:p>
        </w:tc>
        <w:tc>
          <w:tcPr>
            <w:tcW w:w="552" w:type="dxa"/>
            <w:vAlign w:val="top"/>
          </w:tcPr>
          <w:p>
            <w:pPr>
              <w:spacing w:line="366" w:lineRule="auto"/>
              <w:rPr>
                <w:rFonts w:ascii="Arial"/>
                <w:sz w:val="21"/>
              </w:rPr>
            </w:pPr>
          </w:p>
          <w:p>
            <w:pPr>
              <w:pStyle w:val="6"/>
              <w:spacing w:before="58" w:line="185" w:lineRule="auto"/>
              <w:ind w:left="152"/>
            </w:pPr>
            <w:r>
              <w:rPr>
                <w:spacing w:val="-2"/>
              </w:rPr>
              <w:t>817</w:t>
            </w:r>
          </w:p>
        </w:tc>
        <w:tc>
          <w:tcPr>
            <w:tcW w:w="446"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37" w:line="185" w:lineRule="auto"/>
              <w:ind w:left="65"/>
            </w:pPr>
            <w:r>
              <w:t>01330603</w:t>
            </w:r>
          </w:p>
          <w:p>
            <w:pPr>
              <w:pStyle w:val="6"/>
              <w:spacing w:before="42" w:line="185" w:lineRule="auto"/>
              <w:ind w:left="111"/>
            </w:pPr>
            <w:r>
              <w:rPr>
                <w:spacing w:val="-1"/>
              </w:rPr>
              <w:t>0110001</w:t>
            </w:r>
          </w:p>
        </w:tc>
        <w:tc>
          <w:tcPr>
            <w:tcW w:w="1595" w:type="dxa"/>
            <w:vAlign w:val="top"/>
          </w:tcPr>
          <w:p>
            <w:pPr>
              <w:pStyle w:val="6"/>
              <w:spacing w:before="97" w:line="221" w:lineRule="auto"/>
              <w:ind w:left="155"/>
            </w:pPr>
            <w:r>
              <w:rPr>
                <w:spacing w:val="1"/>
              </w:rPr>
              <w:t>颌骨骨折固定费</w:t>
            </w:r>
          </w:p>
          <w:p>
            <w:pPr>
              <w:pStyle w:val="6"/>
              <w:spacing w:before="7" w:line="221" w:lineRule="auto"/>
              <w:ind w:left="207"/>
            </w:pPr>
            <w:r>
              <w:rPr>
                <w:spacing w:val="1"/>
              </w:rPr>
              <w:t>（复杂）-儿童</w:t>
            </w:r>
          </w:p>
          <w:p>
            <w:pPr>
              <w:pStyle w:val="6"/>
              <w:spacing w:before="10" w:line="221"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88" w:lineRule="auto"/>
              <w:rPr>
                <w:rFonts w:ascii="Arial"/>
                <w:sz w:val="21"/>
              </w:rPr>
            </w:pPr>
          </w:p>
          <w:p>
            <w:pPr>
              <w:pStyle w:val="6"/>
              <w:spacing w:before="58" w:line="185" w:lineRule="auto"/>
              <w:ind w:left="148"/>
            </w:pPr>
            <w:r>
              <w:rPr>
                <w:spacing w:val="-2"/>
              </w:rPr>
              <w:t>431</w:t>
            </w:r>
          </w:p>
        </w:tc>
        <w:tc>
          <w:tcPr>
            <w:tcW w:w="552" w:type="dxa"/>
            <w:vAlign w:val="top"/>
          </w:tcPr>
          <w:p>
            <w:pPr>
              <w:spacing w:line="289" w:lineRule="auto"/>
              <w:rPr>
                <w:rFonts w:ascii="Arial"/>
                <w:sz w:val="21"/>
              </w:rPr>
            </w:pPr>
          </w:p>
          <w:p>
            <w:pPr>
              <w:pStyle w:val="6"/>
              <w:spacing w:before="58" w:line="184" w:lineRule="auto"/>
              <w:ind w:left="149"/>
            </w:pPr>
            <w:r>
              <w:rPr>
                <w:spacing w:val="-2"/>
              </w:rPr>
              <w:t>409</w:t>
            </w:r>
          </w:p>
        </w:tc>
        <w:tc>
          <w:tcPr>
            <w:tcW w:w="551" w:type="dxa"/>
            <w:vAlign w:val="top"/>
          </w:tcPr>
          <w:p>
            <w:pPr>
              <w:spacing w:line="289" w:lineRule="auto"/>
              <w:rPr>
                <w:rFonts w:ascii="Arial"/>
                <w:sz w:val="21"/>
              </w:rPr>
            </w:pPr>
          </w:p>
          <w:p>
            <w:pPr>
              <w:pStyle w:val="6"/>
              <w:spacing w:before="58" w:line="184" w:lineRule="auto"/>
              <w:ind w:left="153"/>
            </w:pPr>
            <w:r>
              <w:rPr>
                <w:spacing w:val="-3"/>
              </w:rPr>
              <w:t>366</w:t>
            </w:r>
          </w:p>
        </w:tc>
        <w:tc>
          <w:tcPr>
            <w:tcW w:w="552" w:type="dxa"/>
            <w:vAlign w:val="top"/>
          </w:tcPr>
          <w:p>
            <w:pPr>
              <w:spacing w:line="289" w:lineRule="auto"/>
              <w:rPr>
                <w:rFonts w:ascii="Arial"/>
                <w:sz w:val="21"/>
              </w:rPr>
            </w:pPr>
          </w:p>
          <w:p>
            <w:pPr>
              <w:pStyle w:val="6"/>
              <w:spacing w:before="58" w:line="184" w:lineRule="auto"/>
              <w:ind w:left="155"/>
            </w:pPr>
            <w:r>
              <w:rPr>
                <w:spacing w:val="-3"/>
              </w:rPr>
              <w:t>348</w:t>
            </w:r>
          </w:p>
        </w:tc>
        <w:tc>
          <w:tcPr>
            <w:tcW w:w="552" w:type="dxa"/>
            <w:vAlign w:val="top"/>
          </w:tcPr>
          <w:p>
            <w:pPr>
              <w:spacing w:line="289" w:lineRule="auto"/>
              <w:rPr>
                <w:rFonts w:ascii="Arial"/>
                <w:sz w:val="21"/>
              </w:rPr>
            </w:pPr>
          </w:p>
          <w:p>
            <w:pPr>
              <w:pStyle w:val="6"/>
              <w:spacing w:before="58" w:line="184" w:lineRule="auto"/>
              <w:ind w:left="155"/>
            </w:pPr>
            <w:r>
              <w:rPr>
                <w:spacing w:val="-3"/>
              </w:rPr>
              <w:t>306</w:t>
            </w:r>
          </w:p>
        </w:tc>
        <w:tc>
          <w:tcPr>
            <w:tcW w:w="552" w:type="dxa"/>
            <w:vAlign w:val="top"/>
          </w:tcPr>
          <w:p>
            <w:pPr>
              <w:spacing w:line="289" w:lineRule="auto"/>
              <w:rPr>
                <w:rFonts w:ascii="Arial"/>
                <w:sz w:val="21"/>
              </w:rPr>
            </w:pPr>
          </w:p>
          <w:p>
            <w:pPr>
              <w:pStyle w:val="6"/>
              <w:spacing w:before="58" w:line="184" w:lineRule="auto"/>
              <w:ind w:left="153"/>
            </w:pPr>
            <w:r>
              <w:rPr>
                <w:spacing w:val="-3"/>
              </w:rPr>
              <w:t>245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463" w:type="dxa"/>
            <w:vMerge w:val="restart"/>
            <w:tcBorders>
              <w:bottom w:val="nil"/>
            </w:tcBorders>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59" w:line="185" w:lineRule="auto"/>
              <w:ind w:left="158"/>
            </w:pPr>
            <w:r>
              <w:rPr>
                <w:spacing w:val="-10"/>
              </w:rPr>
              <w:t>12</w:t>
            </w:r>
          </w:p>
        </w:tc>
        <w:tc>
          <w:tcPr>
            <w:tcW w:w="861" w:type="dxa"/>
            <w:vAlign w:val="top"/>
          </w:tcPr>
          <w:p>
            <w:pPr>
              <w:pStyle w:val="6"/>
              <w:spacing w:before="137" w:line="185" w:lineRule="auto"/>
              <w:ind w:left="65"/>
            </w:pPr>
            <w:r>
              <w:t>01330603</w:t>
            </w:r>
          </w:p>
          <w:p>
            <w:pPr>
              <w:pStyle w:val="6"/>
              <w:spacing w:before="45" w:line="185" w:lineRule="auto"/>
              <w:ind w:left="111"/>
            </w:pPr>
            <w:r>
              <w:rPr>
                <w:spacing w:val="-1"/>
              </w:rPr>
              <w:t>0120000</w:t>
            </w:r>
          </w:p>
        </w:tc>
        <w:tc>
          <w:tcPr>
            <w:tcW w:w="1595" w:type="dxa"/>
            <w:vAlign w:val="top"/>
          </w:tcPr>
          <w:p>
            <w:pPr>
              <w:pStyle w:val="6"/>
              <w:spacing w:before="109" w:line="221" w:lineRule="auto"/>
              <w:ind w:left="156"/>
            </w:pPr>
            <w:r>
              <w:rPr>
                <w:spacing w:val="1"/>
              </w:rPr>
              <w:t>髁突骨折固定费</w:t>
            </w:r>
          </w:p>
          <w:p>
            <w:pPr>
              <w:pStyle w:val="6"/>
              <w:spacing w:before="9" w:line="222" w:lineRule="auto"/>
              <w:ind w:left="438"/>
            </w:pPr>
            <w:r>
              <w:rPr>
                <w:spacing w:val="-1"/>
              </w:rPr>
              <w:t>（常规）</w:t>
            </w:r>
          </w:p>
        </w:tc>
        <w:tc>
          <w:tcPr>
            <w:tcW w:w="1552" w:type="dxa"/>
            <w:vMerge w:val="restart"/>
            <w:tcBorders>
              <w:bottom w:val="nil"/>
            </w:tcBorders>
            <w:vAlign w:val="top"/>
          </w:tcPr>
          <w:p>
            <w:pPr>
              <w:spacing w:line="356" w:lineRule="auto"/>
              <w:rPr>
                <w:rFonts w:ascii="Arial"/>
                <w:sz w:val="21"/>
              </w:rPr>
            </w:pPr>
          </w:p>
          <w:p>
            <w:pPr>
              <w:spacing w:line="356" w:lineRule="auto"/>
              <w:rPr>
                <w:rFonts w:ascii="Arial"/>
                <w:sz w:val="21"/>
              </w:rPr>
            </w:pPr>
          </w:p>
          <w:p>
            <w:pPr>
              <w:pStyle w:val="6"/>
              <w:spacing w:before="58" w:line="226" w:lineRule="auto"/>
              <w:ind w:left="43" w:right="48" w:hanging="1"/>
            </w:pPr>
            <w:r>
              <w:rPr>
                <w:spacing w:val="1"/>
              </w:rPr>
              <w:t>通过手术对髁突骨</w:t>
            </w:r>
            <w:r>
              <w:rPr>
                <w:spacing w:val="2"/>
              </w:rPr>
              <w:t xml:space="preserve"> </w:t>
            </w:r>
            <w:r>
              <w:rPr>
                <w:spacing w:val="1"/>
              </w:rPr>
              <w:t>折进行复位并固定</w:t>
            </w:r>
          </w:p>
          <w:p>
            <w:pPr>
              <w:pStyle w:val="6"/>
              <w:spacing w:before="124" w:line="91" w:lineRule="exact"/>
              <w:ind w:left="707"/>
            </w:pPr>
            <w:r>
              <w:rPr>
                <w:position w:val="1"/>
              </w:rPr>
              <w:t>。</w:t>
            </w:r>
          </w:p>
        </w:tc>
        <w:tc>
          <w:tcPr>
            <w:tcW w:w="2549" w:type="dxa"/>
            <w:vMerge w:val="restart"/>
            <w:tcBorders>
              <w:bottom w:val="nil"/>
            </w:tcBorders>
            <w:vAlign w:val="top"/>
          </w:tcPr>
          <w:p>
            <w:pPr>
              <w:spacing w:line="243" w:lineRule="auto"/>
              <w:rPr>
                <w:rFonts w:ascii="Arial"/>
                <w:sz w:val="21"/>
              </w:rPr>
            </w:pPr>
          </w:p>
          <w:p>
            <w:pPr>
              <w:spacing w:line="244" w:lineRule="auto"/>
              <w:rPr>
                <w:rFonts w:ascii="Arial"/>
                <w:sz w:val="21"/>
              </w:rPr>
            </w:pPr>
          </w:p>
          <w:p>
            <w:pPr>
              <w:pStyle w:val="6"/>
              <w:spacing w:before="59" w:line="228" w:lineRule="auto"/>
              <w:ind w:left="78" w:right="70"/>
              <w:jc w:val="both"/>
            </w:pPr>
            <w:r>
              <w:t>所定价格涵盖手术计划</w:t>
            </w:r>
            <w:r>
              <w:rPr>
                <w:spacing w:val="-42"/>
              </w:rPr>
              <w:t xml:space="preserve"> </w:t>
            </w:r>
            <w:r>
              <w:t xml:space="preserve">、消毒 </w:t>
            </w:r>
            <w:r>
              <w:rPr>
                <w:spacing w:val="3"/>
              </w:rPr>
              <w:t>、切开、面神经解剖、骨折复</w:t>
            </w:r>
            <w:r>
              <w:rPr>
                <w:spacing w:val="7"/>
              </w:rPr>
              <w:t xml:space="preserve"> </w:t>
            </w:r>
            <w:r>
              <w:rPr>
                <w:spacing w:val="3"/>
              </w:rPr>
              <w:t>位、固定、缝合、处理用物等</w:t>
            </w:r>
            <w:r>
              <w:rPr>
                <w:spacing w:val="2"/>
              </w:rPr>
              <w:t xml:space="preserve"> </w:t>
            </w:r>
            <w:r>
              <w:rPr>
                <w:spacing w:val="1"/>
              </w:rPr>
              <w:t>步骤所需的人力资源和基本物</w:t>
            </w:r>
          </w:p>
        </w:tc>
        <w:tc>
          <w:tcPr>
            <w:tcW w:w="787" w:type="dxa"/>
            <w:vMerge w:val="restart"/>
            <w:tcBorders>
              <w:bottom w:val="nil"/>
            </w:tcBorders>
            <w:vAlign w:val="top"/>
          </w:tcPr>
          <w:p>
            <w:pPr>
              <w:spacing w:line="244" w:lineRule="auto"/>
              <w:rPr>
                <w:rFonts w:ascii="Arial"/>
                <w:sz w:val="21"/>
              </w:rPr>
            </w:pPr>
          </w:p>
          <w:p>
            <w:pPr>
              <w:spacing w:line="244" w:lineRule="auto"/>
              <w:rPr>
                <w:rFonts w:ascii="Arial"/>
                <w:sz w:val="21"/>
              </w:rPr>
            </w:pPr>
          </w:p>
          <w:p>
            <w:pPr>
              <w:pStyle w:val="6"/>
              <w:spacing w:before="59" w:line="228" w:lineRule="auto"/>
              <w:ind w:left="136" w:right="111" w:hanging="11"/>
            </w:pPr>
            <w:r>
              <w:t xml:space="preserve">01儿童 </w:t>
            </w:r>
            <w:r>
              <w:rPr>
                <w:spacing w:val="37"/>
              </w:rPr>
              <w:t>加收</w:t>
            </w:r>
            <w:r>
              <w:t xml:space="preserve">  </w:t>
            </w:r>
            <w:r>
              <w:rPr>
                <w:spacing w:val="-3"/>
              </w:rPr>
              <w:t>11口腔</w:t>
            </w:r>
            <w:r>
              <w:t xml:space="preserve"> </w:t>
            </w:r>
            <w:r>
              <w:rPr>
                <w:spacing w:val="-5"/>
              </w:rPr>
              <w:t>内镜操</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2" w:lineRule="auto"/>
              <w:rPr>
                <w:rFonts w:ascii="Arial"/>
                <w:sz w:val="21"/>
              </w:rPr>
            </w:pPr>
          </w:p>
          <w:p>
            <w:pPr>
              <w:spacing w:line="312" w:lineRule="auto"/>
              <w:rPr>
                <w:rFonts w:ascii="Arial"/>
                <w:sz w:val="21"/>
              </w:rPr>
            </w:pPr>
          </w:p>
          <w:p>
            <w:pPr>
              <w:spacing w:line="312" w:lineRule="auto"/>
              <w:rPr>
                <w:rFonts w:ascii="Arial"/>
                <w:sz w:val="21"/>
              </w:rPr>
            </w:pPr>
          </w:p>
          <w:p>
            <w:pPr>
              <w:pStyle w:val="6"/>
              <w:spacing w:before="58" w:line="221" w:lineRule="auto"/>
              <w:ind w:left="149"/>
            </w:pPr>
            <w:r>
              <w:rPr>
                <w:spacing w:val="-3"/>
              </w:rPr>
              <w:t>部位</w:t>
            </w:r>
          </w:p>
        </w:tc>
        <w:tc>
          <w:tcPr>
            <w:tcW w:w="2221" w:type="dxa"/>
            <w:vMerge w:val="restart"/>
            <w:tcBorders>
              <w:bottom w:val="nil"/>
            </w:tcBorders>
            <w:vAlign w:val="top"/>
          </w:tcPr>
          <w:p>
            <w:pPr>
              <w:spacing w:line="274" w:lineRule="auto"/>
              <w:rPr>
                <w:rFonts w:ascii="Arial"/>
                <w:sz w:val="21"/>
              </w:rPr>
            </w:pPr>
          </w:p>
          <w:p>
            <w:pPr>
              <w:spacing w:line="275" w:lineRule="auto"/>
              <w:rPr>
                <w:rFonts w:ascii="Arial"/>
                <w:sz w:val="21"/>
              </w:rPr>
            </w:pPr>
          </w:p>
          <w:p>
            <w:pPr>
              <w:spacing w:line="275" w:lineRule="auto"/>
              <w:rPr>
                <w:rFonts w:ascii="Arial"/>
                <w:sz w:val="21"/>
              </w:rPr>
            </w:pPr>
          </w:p>
          <w:p>
            <w:pPr>
              <w:pStyle w:val="6"/>
              <w:spacing w:before="58" w:line="220" w:lineRule="auto"/>
              <w:ind w:left="105"/>
            </w:pPr>
            <w:r>
              <w:t>本项目中的“部位</w:t>
            </w:r>
            <w:r>
              <w:rPr>
                <w:spacing w:val="-54"/>
              </w:rPr>
              <w:t xml:space="preserve"> </w:t>
            </w:r>
            <w:r>
              <w:t>”指：</w:t>
            </w:r>
          </w:p>
          <w:p>
            <w:pPr>
              <w:pStyle w:val="6"/>
              <w:spacing w:before="10" w:line="223" w:lineRule="auto"/>
              <w:ind w:left="382"/>
            </w:pPr>
            <w:r>
              <w:rPr>
                <w:spacing w:val="2"/>
              </w:rPr>
              <w:t>左髁突、右髁突。</w:t>
            </w:r>
          </w:p>
        </w:tc>
        <w:tc>
          <w:tcPr>
            <w:tcW w:w="551" w:type="dxa"/>
            <w:vAlign w:val="top"/>
          </w:tcPr>
          <w:p>
            <w:pPr>
              <w:pStyle w:val="6"/>
              <w:spacing w:before="250" w:line="185" w:lineRule="auto"/>
              <w:ind w:left="117"/>
            </w:pPr>
            <w:r>
              <w:rPr>
                <w:spacing w:val="-5"/>
              </w:rPr>
              <w:t>1641</w:t>
            </w:r>
          </w:p>
        </w:tc>
        <w:tc>
          <w:tcPr>
            <w:tcW w:w="552" w:type="dxa"/>
            <w:vAlign w:val="top"/>
          </w:tcPr>
          <w:p>
            <w:pPr>
              <w:pStyle w:val="6"/>
              <w:spacing w:before="250" w:line="185" w:lineRule="auto"/>
              <w:ind w:left="118"/>
            </w:pPr>
            <w:r>
              <w:rPr>
                <w:spacing w:val="-5"/>
              </w:rPr>
              <w:t>1559</w:t>
            </w:r>
          </w:p>
        </w:tc>
        <w:tc>
          <w:tcPr>
            <w:tcW w:w="551" w:type="dxa"/>
            <w:vAlign w:val="top"/>
          </w:tcPr>
          <w:p>
            <w:pPr>
              <w:pStyle w:val="6"/>
              <w:spacing w:before="250" w:line="185" w:lineRule="auto"/>
              <w:ind w:left="118"/>
            </w:pPr>
            <w:r>
              <w:rPr>
                <w:spacing w:val="-5"/>
              </w:rPr>
              <w:t>1395</w:t>
            </w:r>
          </w:p>
        </w:tc>
        <w:tc>
          <w:tcPr>
            <w:tcW w:w="552" w:type="dxa"/>
            <w:vAlign w:val="top"/>
          </w:tcPr>
          <w:p>
            <w:pPr>
              <w:pStyle w:val="6"/>
              <w:spacing w:before="250" w:line="185" w:lineRule="auto"/>
              <w:ind w:left="119"/>
            </w:pPr>
            <w:r>
              <w:rPr>
                <w:spacing w:val="-5"/>
              </w:rPr>
              <w:t>1325</w:t>
            </w:r>
          </w:p>
        </w:tc>
        <w:tc>
          <w:tcPr>
            <w:tcW w:w="552" w:type="dxa"/>
            <w:vAlign w:val="top"/>
          </w:tcPr>
          <w:p>
            <w:pPr>
              <w:pStyle w:val="6"/>
              <w:spacing w:before="250" w:line="185" w:lineRule="auto"/>
              <w:ind w:left="119"/>
            </w:pPr>
            <w:r>
              <w:rPr>
                <w:spacing w:val="-5"/>
              </w:rPr>
              <w:t>1256</w:t>
            </w:r>
          </w:p>
        </w:tc>
        <w:tc>
          <w:tcPr>
            <w:tcW w:w="552" w:type="dxa"/>
            <w:vAlign w:val="top"/>
          </w:tcPr>
          <w:p>
            <w:pPr>
              <w:pStyle w:val="6"/>
              <w:spacing w:before="250" w:line="185" w:lineRule="auto"/>
              <w:ind w:left="119"/>
            </w:pPr>
            <w:r>
              <w:rPr>
                <w:spacing w:val="-5"/>
              </w:rPr>
              <w:t>1005</w:t>
            </w:r>
          </w:p>
        </w:tc>
        <w:tc>
          <w:tcPr>
            <w:tcW w:w="446" w:type="dxa"/>
            <w:vMerge w:val="restart"/>
            <w:tcBorders>
              <w:bottom w:val="nil"/>
            </w:tcBorders>
            <w:vAlign w:val="top"/>
          </w:tcPr>
          <w:p>
            <w:pPr>
              <w:spacing w:line="312" w:lineRule="auto"/>
              <w:rPr>
                <w:rFonts w:ascii="Arial"/>
                <w:sz w:val="21"/>
              </w:rPr>
            </w:pPr>
          </w:p>
          <w:p>
            <w:pPr>
              <w:spacing w:line="312" w:lineRule="auto"/>
              <w:rPr>
                <w:rFonts w:ascii="Arial"/>
                <w:sz w:val="21"/>
              </w:rPr>
            </w:pPr>
          </w:p>
          <w:p>
            <w:pPr>
              <w:spacing w:line="312"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315" w:lineRule="auto"/>
              <w:rPr>
                <w:rFonts w:ascii="Arial"/>
                <w:sz w:val="21"/>
              </w:rPr>
            </w:pPr>
          </w:p>
          <w:p>
            <w:pPr>
              <w:spacing w:line="315" w:lineRule="auto"/>
              <w:rPr>
                <w:rFonts w:ascii="Arial"/>
                <w:sz w:val="21"/>
              </w:rPr>
            </w:pPr>
          </w:p>
          <w:p>
            <w:pPr>
              <w:spacing w:line="316"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84" w:line="185" w:lineRule="auto"/>
              <w:ind w:left="65"/>
            </w:pPr>
            <w:r>
              <w:t>01330603</w:t>
            </w:r>
          </w:p>
          <w:p>
            <w:pPr>
              <w:pStyle w:val="6"/>
              <w:spacing w:before="45" w:line="185" w:lineRule="auto"/>
              <w:ind w:left="111"/>
            </w:pPr>
            <w:r>
              <w:rPr>
                <w:spacing w:val="-1"/>
              </w:rPr>
              <w:t>0120001</w:t>
            </w:r>
          </w:p>
        </w:tc>
        <w:tc>
          <w:tcPr>
            <w:tcW w:w="1595" w:type="dxa"/>
            <w:vAlign w:val="top"/>
          </w:tcPr>
          <w:p>
            <w:pPr>
              <w:pStyle w:val="6"/>
              <w:spacing w:before="143" w:line="221" w:lineRule="auto"/>
              <w:ind w:left="156"/>
            </w:pPr>
            <w:r>
              <w:rPr>
                <w:spacing w:val="1"/>
              </w:rPr>
              <w:t>髁突骨折固定费</w:t>
            </w:r>
          </w:p>
          <w:p>
            <w:pPr>
              <w:pStyle w:val="6"/>
              <w:spacing w:before="10" w:line="221" w:lineRule="auto"/>
              <w:ind w:left="207"/>
            </w:pPr>
            <w:r>
              <w:rPr>
                <w:spacing w:val="1"/>
              </w:rPr>
              <w:t>（常规）-儿童</w:t>
            </w:r>
          </w:p>
          <w:p>
            <w:pPr>
              <w:pStyle w:val="6"/>
              <w:spacing w:before="10" w:line="221"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337" w:lineRule="auto"/>
              <w:rPr>
                <w:rFonts w:ascii="Arial"/>
                <w:sz w:val="21"/>
              </w:rPr>
            </w:pPr>
          </w:p>
          <w:p>
            <w:pPr>
              <w:pStyle w:val="6"/>
              <w:spacing w:before="59" w:line="184" w:lineRule="auto"/>
              <w:ind w:left="148"/>
            </w:pPr>
            <w:r>
              <w:rPr>
                <w:spacing w:val="-2"/>
              </w:rPr>
              <w:t>492</w:t>
            </w:r>
          </w:p>
        </w:tc>
        <w:tc>
          <w:tcPr>
            <w:tcW w:w="552" w:type="dxa"/>
            <w:vAlign w:val="top"/>
          </w:tcPr>
          <w:p>
            <w:pPr>
              <w:spacing w:line="337" w:lineRule="auto"/>
              <w:rPr>
                <w:rFonts w:ascii="Arial"/>
                <w:sz w:val="21"/>
              </w:rPr>
            </w:pPr>
          </w:p>
          <w:p>
            <w:pPr>
              <w:pStyle w:val="6"/>
              <w:spacing w:before="59" w:line="184" w:lineRule="auto"/>
              <w:ind w:left="149"/>
            </w:pPr>
            <w:r>
              <w:rPr>
                <w:spacing w:val="-2"/>
              </w:rPr>
              <w:t>468</w:t>
            </w:r>
          </w:p>
        </w:tc>
        <w:tc>
          <w:tcPr>
            <w:tcW w:w="551" w:type="dxa"/>
            <w:vAlign w:val="top"/>
          </w:tcPr>
          <w:p>
            <w:pPr>
              <w:spacing w:line="336" w:lineRule="auto"/>
              <w:rPr>
                <w:rFonts w:ascii="Arial"/>
                <w:sz w:val="21"/>
              </w:rPr>
            </w:pPr>
          </w:p>
          <w:p>
            <w:pPr>
              <w:pStyle w:val="6"/>
              <w:spacing w:before="59" w:line="185" w:lineRule="auto"/>
              <w:ind w:left="149"/>
            </w:pPr>
            <w:r>
              <w:rPr>
                <w:spacing w:val="-2"/>
              </w:rPr>
              <w:t>419</w:t>
            </w:r>
          </w:p>
        </w:tc>
        <w:tc>
          <w:tcPr>
            <w:tcW w:w="552" w:type="dxa"/>
            <w:vAlign w:val="top"/>
          </w:tcPr>
          <w:p>
            <w:pPr>
              <w:spacing w:line="337" w:lineRule="auto"/>
              <w:rPr>
                <w:rFonts w:ascii="Arial"/>
                <w:sz w:val="21"/>
              </w:rPr>
            </w:pPr>
          </w:p>
          <w:p>
            <w:pPr>
              <w:pStyle w:val="6"/>
              <w:spacing w:before="59" w:line="184" w:lineRule="auto"/>
              <w:ind w:left="155"/>
            </w:pPr>
            <w:r>
              <w:rPr>
                <w:spacing w:val="-3"/>
              </w:rPr>
              <w:t>398</w:t>
            </w:r>
          </w:p>
        </w:tc>
        <w:tc>
          <w:tcPr>
            <w:tcW w:w="552" w:type="dxa"/>
            <w:vAlign w:val="top"/>
          </w:tcPr>
          <w:p>
            <w:pPr>
              <w:spacing w:line="337" w:lineRule="auto"/>
              <w:rPr>
                <w:rFonts w:ascii="Arial"/>
                <w:sz w:val="21"/>
              </w:rPr>
            </w:pPr>
          </w:p>
          <w:p>
            <w:pPr>
              <w:pStyle w:val="6"/>
              <w:spacing w:before="59" w:line="184" w:lineRule="auto"/>
              <w:ind w:left="155"/>
            </w:pPr>
            <w:r>
              <w:rPr>
                <w:spacing w:val="-3"/>
              </w:rPr>
              <w:t>377</w:t>
            </w:r>
          </w:p>
        </w:tc>
        <w:tc>
          <w:tcPr>
            <w:tcW w:w="552" w:type="dxa"/>
            <w:vAlign w:val="top"/>
          </w:tcPr>
          <w:p>
            <w:pPr>
              <w:spacing w:line="337" w:lineRule="auto"/>
              <w:rPr>
                <w:rFonts w:ascii="Arial"/>
                <w:sz w:val="21"/>
              </w:rPr>
            </w:pPr>
          </w:p>
          <w:p>
            <w:pPr>
              <w:pStyle w:val="6"/>
              <w:spacing w:before="59" w:line="184" w:lineRule="auto"/>
              <w:ind w:left="155"/>
            </w:pPr>
            <w:r>
              <w:rPr>
                <w:spacing w:val="-3"/>
              </w:rPr>
              <w:t>302</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Align w:val="top"/>
          </w:tcPr>
          <w:p>
            <w:pPr>
              <w:rPr>
                <w:rFonts w:ascii="Arial"/>
                <w:sz w:val="21"/>
              </w:rPr>
            </w:pPr>
          </w:p>
        </w:tc>
        <w:tc>
          <w:tcPr>
            <w:tcW w:w="861" w:type="dxa"/>
            <w:vAlign w:val="top"/>
          </w:tcPr>
          <w:p>
            <w:pPr>
              <w:pStyle w:val="6"/>
              <w:spacing w:before="158" w:line="185" w:lineRule="auto"/>
              <w:ind w:left="65"/>
            </w:pPr>
            <w:r>
              <w:t>01330603</w:t>
            </w:r>
          </w:p>
          <w:p>
            <w:pPr>
              <w:pStyle w:val="6"/>
              <w:spacing w:before="45" w:line="185" w:lineRule="auto"/>
              <w:ind w:left="111"/>
            </w:pPr>
            <w:r>
              <w:rPr>
                <w:spacing w:val="-1"/>
              </w:rPr>
              <w:t>0120011</w:t>
            </w:r>
          </w:p>
        </w:tc>
        <w:tc>
          <w:tcPr>
            <w:tcW w:w="1595" w:type="dxa"/>
            <w:vAlign w:val="top"/>
          </w:tcPr>
          <w:p>
            <w:pPr>
              <w:pStyle w:val="6"/>
              <w:spacing w:before="24" w:line="210" w:lineRule="auto"/>
              <w:ind w:left="113" w:right="104" w:firstLine="42"/>
              <w:jc w:val="both"/>
            </w:pPr>
            <w:r>
              <w:rPr>
                <w:spacing w:val="1"/>
              </w:rPr>
              <w:t>髁突骨折固定费</w:t>
            </w:r>
            <w:r>
              <w:t xml:space="preserve"> </w:t>
            </w:r>
            <w:r>
              <w:rPr>
                <w:spacing w:val="-3"/>
              </w:rPr>
              <w:t>（常规）-</w:t>
            </w:r>
            <w:r>
              <w:rPr>
                <w:spacing w:val="-51"/>
              </w:rPr>
              <w:t xml:space="preserve"> </w:t>
            </w:r>
            <w:r>
              <w:rPr>
                <w:spacing w:val="-3"/>
              </w:rPr>
              <w:t>口腔内</w:t>
            </w:r>
            <w:r>
              <w:t xml:space="preserve"> </w:t>
            </w:r>
            <w:r>
              <w:rPr>
                <w:spacing w:val="8"/>
              </w:rPr>
              <w:t>镜操作（加收）</w:t>
            </w:r>
          </w:p>
        </w:tc>
        <w:tc>
          <w:tcPr>
            <w:tcW w:w="1552" w:type="dxa"/>
            <w:vAlign w:val="top"/>
          </w:tcPr>
          <w:p>
            <w:pPr>
              <w:rPr>
                <w:rFonts w:ascii="Arial"/>
                <w:sz w:val="21"/>
              </w:rPr>
            </w:pPr>
          </w:p>
        </w:tc>
        <w:tc>
          <w:tcPr>
            <w:tcW w:w="2549" w:type="dxa"/>
            <w:vAlign w:val="top"/>
          </w:tcPr>
          <w:p>
            <w:pPr>
              <w:pStyle w:val="6"/>
              <w:spacing w:line="227" w:lineRule="auto"/>
              <w:ind w:left="727"/>
              <w:rPr>
                <w:sz w:val="12"/>
                <w:szCs w:val="12"/>
              </w:rPr>
            </w:pPr>
            <w:r>
              <w:rPr>
                <w:spacing w:val="24"/>
                <w:w w:val="125"/>
                <w:sz w:val="12"/>
                <w:szCs w:val="12"/>
              </w:rPr>
              <w:t>质资源消耗。</w:t>
            </w:r>
          </w:p>
        </w:tc>
        <w:tc>
          <w:tcPr>
            <w:tcW w:w="787" w:type="dxa"/>
            <w:vAlign w:val="top"/>
          </w:tcPr>
          <w:p>
            <w:pPr>
              <w:pStyle w:val="6"/>
              <w:spacing w:line="227" w:lineRule="auto"/>
              <w:ind w:left="309"/>
              <w:rPr>
                <w:sz w:val="12"/>
                <w:szCs w:val="12"/>
              </w:rPr>
            </w:pPr>
            <w:r>
              <w:rPr>
                <w:spacing w:val="20"/>
                <w:w w:val="128"/>
                <w:sz w:val="12"/>
                <w:szCs w:val="12"/>
              </w:rPr>
              <w:t>作</w:t>
            </w:r>
          </w:p>
        </w:tc>
        <w:tc>
          <w:tcPr>
            <w:tcW w:w="839" w:type="dxa"/>
            <w:vAlign w:val="top"/>
          </w:tcPr>
          <w:p>
            <w:pPr>
              <w:rPr>
                <w:rFonts w:ascii="Arial"/>
                <w:sz w:val="21"/>
              </w:rPr>
            </w:pPr>
          </w:p>
        </w:tc>
        <w:tc>
          <w:tcPr>
            <w:tcW w:w="647" w:type="dxa"/>
            <w:vAlign w:val="top"/>
          </w:tcPr>
          <w:p>
            <w:pPr>
              <w:rPr>
                <w:rFonts w:ascii="Arial"/>
                <w:sz w:val="21"/>
              </w:rPr>
            </w:pPr>
          </w:p>
        </w:tc>
        <w:tc>
          <w:tcPr>
            <w:tcW w:w="2221" w:type="dxa"/>
            <w:vAlign w:val="top"/>
          </w:tcPr>
          <w:p>
            <w:pPr>
              <w:rPr>
                <w:rFonts w:ascii="Arial"/>
                <w:sz w:val="21"/>
              </w:rPr>
            </w:pPr>
          </w:p>
        </w:tc>
        <w:tc>
          <w:tcPr>
            <w:tcW w:w="551" w:type="dxa"/>
            <w:vAlign w:val="top"/>
          </w:tcPr>
          <w:p>
            <w:pPr>
              <w:pStyle w:val="6"/>
              <w:spacing w:before="272" w:line="184" w:lineRule="auto"/>
              <w:ind w:left="151"/>
            </w:pPr>
            <w:r>
              <w:rPr>
                <w:spacing w:val="-3"/>
              </w:rPr>
              <w:t>246</w:t>
            </w:r>
          </w:p>
        </w:tc>
        <w:tc>
          <w:tcPr>
            <w:tcW w:w="552" w:type="dxa"/>
            <w:vAlign w:val="top"/>
          </w:tcPr>
          <w:p>
            <w:pPr>
              <w:pStyle w:val="6"/>
              <w:spacing w:before="272" w:line="184" w:lineRule="auto"/>
              <w:ind w:left="152"/>
            </w:pPr>
            <w:r>
              <w:rPr>
                <w:spacing w:val="-3"/>
              </w:rPr>
              <w:t>234</w:t>
            </w:r>
          </w:p>
        </w:tc>
        <w:tc>
          <w:tcPr>
            <w:tcW w:w="551" w:type="dxa"/>
            <w:vAlign w:val="top"/>
          </w:tcPr>
          <w:p>
            <w:pPr>
              <w:pStyle w:val="6"/>
              <w:spacing w:before="272" w:line="184" w:lineRule="auto"/>
              <w:ind w:left="152"/>
            </w:pPr>
            <w:r>
              <w:rPr>
                <w:spacing w:val="-3"/>
              </w:rPr>
              <w:t>209</w:t>
            </w:r>
          </w:p>
        </w:tc>
        <w:tc>
          <w:tcPr>
            <w:tcW w:w="552" w:type="dxa"/>
            <w:vAlign w:val="top"/>
          </w:tcPr>
          <w:p>
            <w:pPr>
              <w:pStyle w:val="6"/>
              <w:spacing w:before="271" w:line="185" w:lineRule="auto"/>
              <w:ind w:left="164"/>
            </w:pPr>
            <w:r>
              <w:rPr>
                <w:spacing w:val="-6"/>
              </w:rPr>
              <w:t>199</w:t>
            </w:r>
          </w:p>
        </w:tc>
        <w:tc>
          <w:tcPr>
            <w:tcW w:w="552" w:type="dxa"/>
            <w:vAlign w:val="top"/>
          </w:tcPr>
          <w:p>
            <w:pPr>
              <w:pStyle w:val="6"/>
              <w:spacing w:before="271" w:line="185" w:lineRule="auto"/>
              <w:ind w:left="164"/>
            </w:pPr>
            <w:r>
              <w:rPr>
                <w:spacing w:val="-6"/>
              </w:rPr>
              <w:t>188</w:t>
            </w:r>
          </w:p>
        </w:tc>
        <w:tc>
          <w:tcPr>
            <w:tcW w:w="552" w:type="dxa"/>
            <w:vAlign w:val="top"/>
          </w:tcPr>
          <w:p>
            <w:pPr>
              <w:pStyle w:val="6"/>
              <w:spacing w:before="271" w:line="185" w:lineRule="auto"/>
              <w:ind w:left="165"/>
            </w:pPr>
            <w:r>
              <w:rPr>
                <w:spacing w:val="-6"/>
              </w:rPr>
              <w:t>151</w:t>
            </w:r>
          </w:p>
        </w:tc>
        <w:tc>
          <w:tcPr>
            <w:tcW w:w="446" w:type="dxa"/>
            <w:vAlign w:val="top"/>
          </w:tcPr>
          <w:p>
            <w:pPr>
              <w:rPr>
                <w:rFonts w:ascii="Arial"/>
                <w:sz w:val="21"/>
              </w:rPr>
            </w:pPr>
          </w:p>
        </w:tc>
        <w:tc>
          <w:tcPr>
            <w:tcW w:w="52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324" w:lineRule="auto"/>
              <w:rPr>
                <w:rFonts w:ascii="Arial"/>
                <w:sz w:val="21"/>
              </w:rPr>
            </w:pPr>
          </w:p>
          <w:p>
            <w:pPr>
              <w:spacing w:line="325" w:lineRule="auto"/>
              <w:rPr>
                <w:rFonts w:ascii="Arial"/>
                <w:sz w:val="21"/>
              </w:rPr>
            </w:pPr>
          </w:p>
          <w:p>
            <w:pPr>
              <w:pStyle w:val="6"/>
              <w:spacing w:before="58" w:line="185" w:lineRule="auto"/>
              <w:ind w:left="158"/>
            </w:pPr>
            <w:r>
              <w:rPr>
                <w:spacing w:val="-10"/>
              </w:rPr>
              <w:t>13</w:t>
            </w:r>
          </w:p>
        </w:tc>
        <w:tc>
          <w:tcPr>
            <w:tcW w:w="861" w:type="dxa"/>
            <w:vAlign w:val="top"/>
          </w:tcPr>
          <w:p>
            <w:pPr>
              <w:pStyle w:val="6"/>
              <w:spacing w:before="53" w:line="185" w:lineRule="auto"/>
              <w:ind w:left="65"/>
            </w:pPr>
            <w:r>
              <w:t>01330603</w:t>
            </w:r>
          </w:p>
          <w:p>
            <w:pPr>
              <w:pStyle w:val="6"/>
              <w:spacing w:before="42" w:line="142" w:lineRule="exact"/>
              <w:ind w:left="111"/>
            </w:pPr>
            <w:r>
              <w:rPr>
                <w:spacing w:val="-1"/>
                <w:position w:val="-2"/>
              </w:rPr>
              <w:t>0130000</w:t>
            </w:r>
          </w:p>
        </w:tc>
        <w:tc>
          <w:tcPr>
            <w:tcW w:w="1595" w:type="dxa"/>
            <w:vAlign w:val="top"/>
          </w:tcPr>
          <w:p>
            <w:pPr>
              <w:pStyle w:val="6"/>
              <w:spacing w:before="26" w:line="221" w:lineRule="auto"/>
              <w:ind w:left="156"/>
            </w:pPr>
            <w:r>
              <w:rPr>
                <w:spacing w:val="1"/>
              </w:rPr>
              <w:t>髁突骨折固定费</w:t>
            </w:r>
          </w:p>
          <w:p>
            <w:pPr>
              <w:pStyle w:val="6"/>
              <w:spacing w:before="7" w:line="174" w:lineRule="auto"/>
              <w:ind w:left="438"/>
            </w:pPr>
            <w:r>
              <w:rPr>
                <w:spacing w:val="-1"/>
              </w:rPr>
              <w:t>（复杂）</w:t>
            </w:r>
          </w:p>
        </w:tc>
        <w:tc>
          <w:tcPr>
            <w:tcW w:w="1552" w:type="dxa"/>
            <w:vMerge w:val="restart"/>
            <w:tcBorders>
              <w:bottom w:val="nil"/>
            </w:tcBorders>
            <w:vAlign w:val="top"/>
          </w:tcPr>
          <w:p>
            <w:pPr>
              <w:spacing w:line="397" w:lineRule="auto"/>
              <w:rPr>
                <w:rFonts w:ascii="Arial"/>
                <w:sz w:val="21"/>
              </w:rPr>
            </w:pPr>
          </w:p>
          <w:p>
            <w:pPr>
              <w:pStyle w:val="6"/>
              <w:spacing w:before="58" w:line="221" w:lineRule="auto"/>
              <w:ind w:left="42"/>
            </w:pPr>
            <w:r>
              <w:rPr>
                <w:spacing w:val="1"/>
              </w:rPr>
              <w:t>通过手术对复杂情</w:t>
            </w:r>
          </w:p>
          <w:p>
            <w:pPr>
              <w:pStyle w:val="6"/>
              <w:spacing w:before="10" w:line="225" w:lineRule="auto"/>
              <w:ind w:left="231" w:right="48" w:hanging="188"/>
            </w:pPr>
            <w:r>
              <w:rPr>
                <w:spacing w:val="1"/>
              </w:rPr>
              <w:t>况的髁突骨折进行</w:t>
            </w:r>
            <w:r>
              <w:t xml:space="preserve"> </w:t>
            </w:r>
            <w:r>
              <w:rPr>
                <w:spacing w:val="-1"/>
              </w:rPr>
              <w:t>复位并固定。</w:t>
            </w:r>
          </w:p>
        </w:tc>
        <w:tc>
          <w:tcPr>
            <w:tcW w:w="2549" w:type="dxa"/>
            <w:vMerge w:val="restart"/>
            <w:tcBorders>
              <w:bottom w:val="nil"/>
            </w:tcBorders>
            <w:vAlign w:val="top"/>
          </w:tcPr>
          <w:p>
            <w:pPr>
              <w:pStyle w:val="6"/>
              <w:spacing w:before="232" w:line="228" w:lineRule="auto"/>
              <w:ind w:left="78" w:right="70"/>
              <w:jc w:val="both"/>
            </w:pPr>
            <w:r>
              <w:t>所定价格涵盖手术计划</w:t>
            </w:r>
            <w:r>
              <w:rPr>
                <w:spacing w:val="-42"/>
              </w:rPr>
              <w:t xml:space="preserve"> </w:t>
            </w:r>
            <w:r>
              <w:t xml:space="preserve">、消毒 </w:t>
            </w:r>
            <w:r>
              <w:rPr>
                <w:spacing w:val="3"/>
              </w:rPr>
              <w:t>、切开、面神经解剖、骨折复</w:t>
            </w:r>
            <w:r>
              <w:rPr>
                <w:spacing w:val="7"/>
              </w:rPr>
              <w:t xml:space="preserve"> </w:t>
            </w:r>
            <w:r>
              <w:rPr>
                <w:spacing w:val="3"/>
              </w:rPr>
              <w:t>位、固定、缝合、处理用物等</w:t>
            </w:r>
          </w:p>
          <w:p>
            <w:pPr>
              <w:pStyle w:val="6"/>
              <w:spacing w:before="8" w:line="220" w:lineRule="auto"/>
              <w:ind w:left="81"/>
            </w:pPr>
            <w:r>
              <w:rPr>
                <w:spacing w:val="1"/>
              </w:rPr>
              <w:t>步骤所需的人力资源和基本物</w:t>
            </w:r>
          </w:p>
          <w:p>
            <w:pPr>
              <w:pStyle w:val="6"/>
              <w:spacing w:before="10" w:line="221" w:lineRule="auto"/>
              <w:ind w:left="727"/>
            </w:pPr>
            <w:r>
              <w:t>质资源消耗。</w:t>
            </w:r>
          </w:p>
        </w:tc>
        <w:tc>
          <w:tcPr>
            <w:tcW w:w="787" w:type="dxa"/>
            <w:vMerge w:val="restart"/>
            <w:tcBorders>
              <w:bottom w:val="nil"/>
            </w:tcBorders>
            <w:vAlign w:val="top"/>
          </w:tcPr>
          <w:p>
            <w:pPr>
              <w:pStyle w:val="6"/>
              <w:spacing w:before="232"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7"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0" w:lineRule="auto"/>
              <w:rPr>
                <w:rFonts w:ascii="Arial"/>
                <w:sz w:val="21"/>
              </w:rPr>
            </w:pPr>
          </w:p>
          <w:p>
            <w:pPr>
              <w:spacing w:line="311" w:lineRule="auto"/>
              <w:rPr>
                <w:rFonts w:ascii="Arial"/>
                <w:sz w:val="21"/>
              </w:rPr>
            </w:pPr>
          </w:p>
          <w:p>
            <w:pPr>
              <w:pStyle w:val="6"/>
              <w:spacing w:before="58" w:line="221" w:lineRule="auto"/>
              <w:ind w:left="149"/>
            </w:pPr>
            <w:r>
              <w:rPr>
                <w:spacing w:val="-3"/>
              </w:rPr>
              <w:t>部位</w:t>
            </w:r>
          </w:p>
        </w:tc>
        <w:tc>
          <w:tcPr>
            <w:tcW w:w="2221" w:type="dxa"/>
            <w:vMerge w:val="restart"/>
            <w:tcBorders>
              <w:bottom w:val="nil"/>
            </w:tcBorders>
            <w:vAlign w:val="top"/>
          </w:tcPr>
          <w:p>
            <w:pPr>
              <w:pStyle w:val="6"/>
              <w:spacing w:before="232" w:line="220" w:lineRule="auto"/>
              <w:ind w:left="303"/>
            </w:pPr>
            <w:r>
              <w:rPr>
                <w:spacing w:val="1"/>
              </w:rPr>
              <w:t>1.本项目中的“复杂</w:t>
            </w:r>
          </w:p>
          <w:p>
            <w:pPr>
              <w:pStyle w:val="6"/>
              <w:spacing w:before="11" w:line="226" w:lineRule="auto"/>
              <w:ind w:left="752" w:right="86" w:hanging="631"/>
            </w:pPr>
            <w:r>
              <w:rPr>
                <w:spacing w:val="2"/>
              </w:rPr>
              <w:t>”指：陈旧性骨折、粉碎</w:t>
            </w:r>
            <w:r>
              <w:t xml:space="preserve"> </w:t>
            </w:r>
            <w:r>
              <w:rPr>
                <w:spacing w:val="-1"/>
              </w:rPr>
              <w:t>性骨折。</w:t>
            </w:r>
          </w:p>
          <w:p>
            <w:pPr>
              <w:pStyle w:val="6"/>
              <w:spacing w:before="7" w:line="227" w:lineRule="auto"/>
              <w:ind w:left="121" w:right="110" w:firstLine="169"/>
            </w:pPr>
            <w:r>
              <w:rPr>
                <w:spacing w:val="2"/>
              </w:rPr>
              <w:t xml:space="preserve">2.本项目中的“部位  </w:t>
            </w:r>
            <w:r>
              <w:rPr>
                <w:spacing w:val="-1"/>
              </w:rPr>
              <w:t>”指：左髁突、右髁突。</w:t>
            </w:r>
          </w:p>
        </w:tc>
        <w:tc>
          <w:tcPr>
            <w:tcW w:w="551" w:type="dxa"/>
            <w:vAlign w:val="top"/>
          </w:tcPr>
          <w:p>
            <w:pPr>
              <w:pStyle w:val="6"/>
              <w:spacing w:before="161" w:line="185" w:lineRule="auto"/>
              <w:ind w:left="117"/>
            </w:pPr>
            <w:r>
              <w:rPr>
                <w:spacing w:val="-5"/>
              </w:rPr>
              <w:t>1886</w:t>
            </w:r>
          </w:p>
        </w:tc>
        <w:tc>
          <w:tcPr>
            <w:tcW w:w="552" w:type="dxa"/>
            <w:vAlign w:val="top"/>
          </w:tcPr>
          <w:p>
            <w:pPr>
              <w:pStyle w:val="6"/>
              <w:spacing w:before="161" w:line="185" w:lineRule="auto"/>
              <w:ind w:left="118"/>
            </w:pPr>
            <w:r>
              <w:rPr>
                <w:spacing w:val="-5"/>
              </w:rPr>
              <w:t>1792</w:t>
            </w:r>
          </w:p>
        </w:tc>
        <w:tc>
          <w:tcPr>
            <w:tcW w:w="551" w:type="dxa"/>
            <w:vAlign w:val="top"/>
          </w:tcPr>
          <w:p>
            <w:pPr>
              <w:pStyle w:val="6"/>
              <w:spacing w:before="161" w:line="185" w:lineRule="auto"/>
              <w:ind w:left="118"/>
            </w:pPr>
            <w:r>
              <w:rPr>
                <w:spacing w:val="-5"/>
              </w:rPr>
              <w:t>1603</w:t>
            </w:r>
          </w:p>
        </w:tc>
        <w:tc>
          <w:tcPr>
            <w:tcW w:w="552" w:type="dxa"/>
            <w:vAlign w:val="top"/>
          </w:tcPr>
          <w:p>
            <w:pPr>
              <w:pStyle w:val="6"/>
              <w:spacing w:before="161" w:line="185" w:lineRule="auto"/>
              <w:ind w:left="119"/>
            </w:pPr>
            <w:r>
              <w:rPr>
                <w:spacing w:val="-5"/>
              </w:rPr>
              <w:t>1523</w:t>
            </w:r>
          </w:p>
        </w:tc>
        <w:tc>
          <w:tcPr>
            <w:tcW w:w="552" w:type="dxa"/>
            <w:vAlign w:val="top"/>
          </w:tcPr>
          <w:p>
            <w:pPr>
              <w:pStyle w:val="6"/>
              <w:spacing w:before="161" w:line="185" w:lineRule="auto"/>
              <w:ind w:left="119"/>
            </w:pPr>
            <w:r>
              <w:rPr>
                <w:spacing w:val="-5"/>
              </w:rPr>
              <w:t>1341</w:t>
            </w:r>
          </w:p>
        </w:tc>
        <w:tc>
          <w:tcPr>
            <w:tcW w:w="552" w:type="dxa"/>
            <w:vAlign w:val="top"/>
          </w:tcPr>
          <w:p>
            <w:pPr>
              <w:pStyle w:val="6"/>
              <w:spacing w:before="161" w:line="185" w:lineRule="auto"/>
              <w:ind w:left="119"/>
            </w:pPr>
            <w:r>
              <w:rPr>
                <w:spacing w:val="-5"/>
              </w:rPr>
              <w:t>1073</w:t>
            </w:r>
          </w:p>
        </w:tc>
        <w:tc>
          <w:tcPr>
            <w:tcW w:w="446" w:type="dxa"/>
            <w:vMerge w:val="restart"/>
            <w:tcBorders>
              <w:bottom w:val="nil"/>
            </w:tcBorders>
            <w:vAlign w:val="top"/>
          </w:tcPr>
          <w:p>
            <w:pPr>
              <w:spacing w:line="310" w:lineRule="auto"/>
              <w:rPr>
                <w:rFonts w:ascii="Arial"/>
                <w:sz w:val="21"/>
              </w:rPr>
            </w:pPr>
          </w:p>
          <w:p>
            <w:pPr>
              <w:spacing w:line="311"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316" w:lineRule="auto"/>
              <w:rPr>
                <w:rFonts w:ascii="Arial"/>
                <w:sz w:val="21"/>
              </w:rPr>
            </w:pPr>
          </w:p>
          <w:p>
            <w:pPr>
              <w:spacing w:line="316"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54" w:line="185" w:lineRule="auto"/>
              <w:ind w:left="65"/>
            </w:pPr>
            <w:r>
              <w:t>01330603</w:t>
            </w:r>
          </w:p>
          <w:p>
            <w:pPr>
              <w:pStyle w:val="6"/>
              <w:spacing w:before="45" w:line="139" w:lineRule="exact"/>
              <w:ind w:left="111"/>
            </w:pPr>
            <w:r>
              <w:rPr>
                <w:spacing w:val="-1"/>
                <w:position w:val="-2"/>
              </w:rPr>
              <w:t>0130001</w:t>
            </w:r>
          </w:p>
        </w:tc>
        <w:tc>
          <w:tcPr>
            <w:tcW w:w="1595" w:type="dxa"/>
            <w:vAlign w:val="top"/>
          </w:tcPr>
          <w:p>
            <w:pPr>
              <w:pStyle w:val="6"/>
              <w:spacing w:before="27" w:line="201" w:lineRule="auto"/>
              <w:ind w:left="207" w:right="160" w:hanging="51"/>
            </w:pPr>
            <w:r>
              <w:rPr>
                <w:spacing w:val="1"/>
              </w:rPr>
              <w:t>髁突骨折固定费</w:t>
            </w:r>
            <w:r>
              <w:t xml:space="preserve"> </w:t>
            </w:r>
            <w:r>
              <w:rPr>
                <w:spacing w:val="1"/>
              </w:rPr>
              <w:t>（复杂）-儿童</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3" w:line="184" w:lineRule="auto"/>
              <w:ind w:left="152"/>
            </w:pPr>
            <w:r>
              <w:rPr>
                <w:spacing w:val="-3"/>
              </w:rPr>
              <w:t>566</w:t>
            </w:r>
          </w:p>
        </w:tc>
        <w:tc>
          <w:tcPr>
            <w:tcW w:w="552" w:type="dxa"/>
            <w:vAlign w:val="top"/>
          </w:tcPr>
          <w:p>
            <w:pPr>
              <w:pStyle w:val="6"/>
              <w:spacing w:before="163" w:line="184" w:lineRule="auto"/>
              <w:ind w:left="153"/>
            </w:pPr>
            <w:r>
              <w:rPr>
                <w:spacing w:val="-3"/>
              </w:rPr>
              <w:t>538</w:t>
            </w:r>
          </w:p>
        </w:tc>
        <w:tc>
          <w:tcPr>
            <w:tcW w:w="551" w:type="dxa"/>
            <w:vAlign w:val="top"/>
          </w:tcPr>
          <w:p>
            <w:pPr>
              <w:pStyle w:val="6"/>
              <w:spacing w:before="162" w:line="185" w:lineRule="auto"/>
              <w:ind w:left="149"/>
            </w:pPr>
            <w:r>
              <w:rPr>
                <w:spacing w:val="-2"/>
              </w:rPr>
              <w:t>481</w:t>
            </w:r>
          </w:p>
        </w:tc>
        <w:tc>
          <w:tcPr>
            <w:tcW w:w="552" w:type="dxa"/>
            <w:vAlign w:val="top"/>
          </w:tcPr>
          <w:p>
            <w:pPr>
              <w:pStyle w:val="6"/>
              <w:spacing w:before="163" w:line="184" w:lineRule="auto"/>
              <w:ind w:left="150"/>
            </w:pPr>
            <w:r>
              <w:rPr>
                <w:spacing w:val="-2"/>
              </w:rPr>
              <w:t>457</w:t>
            </w:r>
          </w:p>
        </w:tc>
        <w:tc>
          <w:tcPr>
            <w:tcW w:w="552" w:type="dxa"/>
            <w:vAlign w:val="top"/>
          </w:tcPr>
          <w:p>
            <w:pPr>
              <w:pStyle w:val="6"/>
              <w:spacing w:before="163" w:line="184" w:lineRule="auto"/>
              <w:ind w:left="150"/>
            </w:pPr>
            <w:r>
              <w:rPr>
                <w:spacing w:val="-2"/>
              </w:rPr>
              <w:t>402</w:t>
            </w:r>
          </w:p>
        </w:tc>
        <w:tc>
          <w:tcPr>
            <w:tcW w:w="552" w:type="dxa"/>
            <w:vAlign w:val="top"/>
          </w:tcPr>
          <w:p>
            <w:pPr>
              <w:pStyle w:val="6"/>
              <w:spacing w:before="163" w:line="184" w:lineRule="auto"/>
              <w:ind w:left="155"/>
            </w:pPr>
            <w:r>
              <w:rPr>
                <w:spacing w:val="-3"/>
              </w:rPr>
              <w:t>322</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59" w:line="185" w:lineRule="auto"/>
              <w:ind w:left="65"/>
            </w:pPr>
            <w:r>
              <w:t>01330603</w:t>
            </w:r>
          </w:p>
          <w:p>
            <w:pPr>
              <w:pStyle w:val="6"/>
              <w:spacing w:before="45" w:line="185" w:lineRule="auto"/>
              <w:ind w:left="111"/>
            </w:pPr>
            <w:r>
              <w:rPr>
                <w:spacing w:val="-1"/>
              </w:rPr>
              <w:t>0130011</w:t>
            </w:r>
          </w:p>
        </w:tc>
        <w:tc>
          <w:tcPr>
            <w:tcW w:w="1595" w:type="dxa"/>
            <w:vAlign w:val="top"/>
          </w:tcPr>
          <w:p>
            <w:pPr>
              <w:pStyle w:val="6"/>
              <w:spacing w:before="27" w:line="209" w:lineRule="auto"/>
              <w:ind w:left="113" w:right="104" w:firstLine="42"/>
              <w:jc w:val="both"/>
            </w:pPr>
            <w:r>
              <w:rPr>
                <w:spacing w:val="1"/>
              </w:rPr>
              <w:t>髁突骨折固定费</w:t>
            </w:r>
            <w:r>
              <w:t xml:space="preserve"> </w:t>
            </w:r>
            <w:r>
              <w:rPr>
                <w:spacing w:val="-3"/>
              </w:rPr>
              <w:t>（复杂）-</w:t>
            </w:r>
            <w:r>
              <w:rPr>
                <w:spacing w:val="-51"/>
              </w:rPr>
              <w:t xml:space="preserve"> </w:t>
            </w:r>
            <w:r>
              <w:rPr>
                <w:spacing w:val="-3"/>
              </w:rPr>
              <w:t>口腔内</w:t>
            </w:r>
            <w:r>
              <w:t xml:space="preserve"> </w:t>
            </w:r>
            <w:r>
              <w:rPr>
                <w:spacing w:val="8"/>
              </w:rPr>
              <w:t>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4" w:line="184" w:lineRule="auto"/>
              <w:ind w:left="151"/>
            </w:pPr>
            <w:r>
              <w:rPr>
                <w:spacing w:val="-3"/>
              </w:rPr>
              <w:t>283</w:t>
            </w:r>
          </w:p>
        </w:tc>
        <w:tc>
          <w:tcPr>
            <w:tcW w:w="552" w:type="dxa"/>
            <w:vAlign w:val="top"/>
          </w:tcPr>
          <w:p>
            <w:pPr>
              <w:pStyle w:val="6"/>
              <w:spacing w:before="274" w:line="184" w:lineRule="auto"/>
              <w:ind w:left="152"/>
            </w:pPr>
            <w:r>
              <w:rPr>
                <w:spacing w:val="-3"/>
              </w:rPr>
              <w:t>269</w:t>
            </w:r>
          </w:p>
        </w:tc>
        <w:tc>
          <w:tcPr>
            <w:tcW w:w="551" w:type="dxa"/>
            <w:vAlign w:val="top"/>
          </w:tcPr>
          <w:p>
            <w:pPr>
              <w:pStyle w:val="6"/>
              <w:spacing w:before="274" w:line="184" w:lineRule="auto"/>
              <w:ind w:left="152"/>
            </w:pPr>
            <w:r>
              <w:rPr>
                <w:spacing w:val="-3"/>
              </w:rPr>
              <w:t>240</w:t>
            </w:r>
          </w:p>
        </w:tc>
        <w:tc>
          <w:tcPr>
            <w:tcW w:w="552" w:type="dxa"/>
            <w:vAlign w:val="top"/>
          </w:tcPr>
          <w:p>
            <w:pPr>
              <w:pStyle w:val="6"/>
              <w:spacing w:before="274" w:line="184" w:lineRule="auto"/>
              <w:ind w:left="153"/>
            </w:pPr>
            <w:r>
              <w:rPr>
                <w:spacing w:val="-3"/>
              </w:rPr>
              <w:t>228</w:t>
            </w:r>
          </w:p>
        </w:tc>
        <w:tc>
          <w:tcPr>
            <w:tcW w:w="552" w:type="dxa"/>
            <w:vAlign w:val="top"/>
          </w:tcPr>
          <w:p>
            <w:pPr>
              <w:pStyle w:val="6"/>
              <w:spacing w:before="273" w:line="185" w:lineRule="auto"/>
              <w:ind w:left="153"/>
            </w:pPr>
            <w:r>
              <w:rPr>
                <w:spacing w:val="-3"/>
              </w:rPr>
              <w:t>201</w:t>
            </w:r>
          </w:p>
        </w:tc>
        <w:tc>
          <w:tcPr>
            <w:tcW w:w="552" w:type="dxa"/>
            <w:vAlign w:val="top"/>
          </w:tcPr>
          <w:p>
            <w:pPr>
              <w:pStyle w:val="6"/>
              <w:spacing w:before="273" w:line="185" w:lineRule="auto"/>
              <w:ind w:left="165"/>
            </w:pPr>
            <w:r>
              <w:rPr>
                <w:spacing w:val="-6"/>
              </w:rPr>
              <w:t>161</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463" w:type="dxa"/>
            <w:vMerge w:val="restart"/>
            <w:tcBorders>
              <w:bottom w:val="nil"/>
            </w:tcBorders>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pStyle w:val="6"/>
              <w:spacing w:before="58" w:line="185" w:lineRule="auto"/>
              <w:ind w:left="158"/>
            </w:pPr>
            <w:r>
              <w:rPr>
                <w:spacing w:val="-10"/>
              </w:rPr>
              <w:t>14</w:t>
            </w:r>
          </w:p>
        </w:tc>
        <w:tc>
          <w:tcPr>
            <w:tcW w:w="861" w:type="dxa"/>
            <w:vAlign w:val="top"/>
          </w:tcPr>
          <w:p>
            <w:pPr>
              <w:pStyle w:val="6"/>
              <w:spacing w:before="264" w:line="185" w:lineRule="auto"/>
              <w:ind w:left="65"/>
            </w:pPr>
            <w:r>
              <w:t>01330603</w:t>
            </w:r>
          </w:p>
          <w:p>
            <w:pPr>
              <w:pStyle w:val="6"/>
              <w:spacing w:before="45" w:line="185" w:lineRule="auto"/>
              <w:ind w:left="111"/>
            </w:pPr>
            <w:r>
              <w:rPr>
                <w:spacing w:val="-1"/>
              </w:rPr>
              <w:t>0140000</w:t>
            </w:r>
          </w:p>
        </w:tc>
        <w:tc>
          <w:tcPr>
            <w:tcW w:w="1595" w:type="dxa"/>
            <w:vAlign w:val="top"/>
          </w:tcPr>
          <w:p>
            <w:pPr>
              <w:pStyle w:val="6"/>
              <w:spacing w:before="236" w:line="221" w:lineRule="auto"/>
              <w:ind w:left="62"/>
            </w:pPr>
            <w:r>
              <w:rPr>
                <w:spacing w:val="1"/>
              </w:rPr>
              <w:t>颧骨颧弓骨折固定</w:t>
            </w:r>
          </w:p>
          <w:p>
            <w:pPr>
              <w:pStyle w:val="6"/>
              <w:spacing w:before="9" w:line="222" w:lineRule="auto"/>
              <w:ind w:left="350"/>
            </w:pPr>
            <w:r>
              <w:rPr>
                <w:spacing w:val="-1"/>
              </w:rPr>
              <w:t>费（常规）</w:t>
            </w:r>
          </w:p>
        </w:tc>
        <w:tc>
          <w:tcPr>
            <w:tcW w:w="1552" w:type="dxa"/>
            <w:vMerge w:val="restart"/>
            <w:tcBorders>
              <w:bottom w:val="nil"/>
            </w:tcBorders>
            <w:vAlign w:val="top"/>
          </w:tcPr>
          <w:p>
            <w:pPr>
              <w:spacing w:line="297" w:lineRule="auto"/>
              <w:rPr>
                <w:rFonts w:ascii="Arial"/>
                <w:sz w:val="21"/>
              </w:rPr>
            </w:pPr>
          </w:p>
          <w:p>
            <w:pPr>
              <w:spacing w:line="297" w:lineRule="auto"/>
              <w:rPr>
                <w:rFonts w:ascii="Arial"/>
                <w:sz w:val="21"/>
              </w:rPr>
            </w:pPr>
          </w:p>
          <w:p>
            <w:pPr>
              <w:spacing w:line="298" w:lineRule="auto"/>
              <w:rPr>
                <w:rFonts w:ascii="Arial"/>
                <w:sz w:val="21"/>
              </w:rPr>
            </w:pPr>
          </w:p>
          <w:p>
            <w:pPr>
              <w:pStyle w:val="6"/>
              <w:spacing w:before="58" w:line="221" w:lineRule="auto"/>
              <w:ind w:left="42"/>
            </w:pPr>
            <w:r>
              <w:rPr>
                <w:spacing w:val="1"/>
              </w:rPr>
              <w:t>通过手术对颧骨颧</w:t>
            </w:r>
          </w:p>
          <w:p>
            <w:pPr>
              <w:pStyle w:val="6"/>
              <w:spacing w:before="10" w:line="221" w:lineRule="auto"/>
              <w:ind w:left="66"/>
            </w:pPr>
            <w:r>
              <w:rPr>
                <w:spacing w:val="-2"/>
              </w:rPr>
              <w:t>弓骨折进行复位并</w:t>
            </w:r>
          </w:p>
          <w:p>
            <w:pPr>
              <w:pStyle w:val="6"/>
              <w:spacing w:before="7" w:line="222" w:lineRule="auto"/>
              <w:ind w:left="520"/>
            </w:pPr>
            <w:r>
              <w:rPr>
                <w:spacing w:val="-7"/>
              </w:rPr>
              <w:t>固定。</w:t>
            </w:r>
          </w:p>
        </w:tc>
        <w:tc>
          <w:tcPr>
            <w:tcW w:w="2549"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58" w:line="228" w:lineRule="auto"/>
              <w:ind w:left="78" w:right="67"/>
              <w:jc w:val="both"/>
            </w:pPr>
            <w:r>
              <w:t>所定价格涵盖手术计划</w:t>
            </w:r>
            <w:r>
              <w:rPr>
                <w:spacing w:val="-42"/>
              </w:rPr>
              <w:t xml:space="preserve"> </w:t>
            </w:r>
            <w:r>
              <w:t xml:space="preserve">、消毒 </w:t>
            </w:r>
            <w:r>
              <w:rPr>
                <w:spacing w:val="3"/>
              </w:rPr>
              <w:t>、切开、骨折复位、固定、缝</w:t>
            </w:r>
            <w:r>
              <w:rPr>
                <w:spacing w:val="11"/>
              </w:rP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333" w:lineRule="auto"/>
              <w:rPr>
                <w:rFonts w:ascii="Arial"/>
                <w:sz w:val="21"/>
              </w:rPr>
            </w:pPr>
          </w:p>
          <w:p>
            <w:pPr>
              <w:spacing w:line="334"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7"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spacing w:line="316" w:lineRule="auto"/>
              <w:rPr>
                <w:rFonts w:ascii="Arial"/>
                <w:sz w:val="21"/>
              </w:rPr>
            </w:pPr>
          </w:p>
          <w:p>
            <w:pPr>
              <w:pStyle w:val="6"/>
              <w:spacing w:before="59" w:line="185" w:lineRule="auto"/>
              <w:ind w:left="117"/>
            </w:pPr>
            <w:r>
              <w:rPr>
                <w:spacing w:val="-5"/>
              </w:rPr>
              <w:t>1377</w:t>
            </w:r>
          </w:p>
        </w:tc>
        <w:tc>
          <w:tcPr>
            <w:tcW w:w="552" w:type="dxa"/>
            <w:vAlign w:val="top"/>
          </w:tcPr>
          <w:p>
            <w:pPr>
              <w:spacing w:line="316" w:lineRule="auto"/>
              <w:rPr>
                <w:rFonts w:ascii="Arial"/>
                <w:sz w:val="21"/>
              </w:rPr>
            </w:pPr>
          </w:p>
          <w:p>
            <w:pPr>
              <w:pStyle w:val="6"/>
              <w:spacing w:before="59" w:line="185" w:lineRule="auto"/>
              <w:ind w:left="118"/>
            </w:pPr>
            <w:r>
              <w:rPr>
                <w:spacing w:val="-5"/>
              </w:rPr>
              <w:t>1308</w:t>
            </w:r>
          </w:p>
        </w:tc>
        <w:tc>
          <w:tcPr>
            <w:tcW w:w="551" w:type="dxa"/>
            <w:vAlign w:val="top"/>
          </w:tcPr>
          <w:p>
            <w:pPr>
              <w:spacing w:line="316" w:lineRule="auto"/>
              <w:rPr>
                <w:rFonts w:ascii="Arial"/>
                <w:sz w:val="21"/>
              </w:rPr>
            </w:pPr>
          </w:p>
          <w:p>
            <w:pPr>
              <w:pStyle w:val="6"/>
              <w:spacing w:before="59" w:line="185" w:lineRule="auto"/>
              <w:ind w:left="118"/>
            </w:pPr>
            <w:r>
              <w:rPr>
                <w:spacing w:val="-5"/>
              </w:rPr>
              <w:t>1170</w:t>
            </w:r>
          </w:p>
        </w:tc>
        <w:tc>
          <w:tcPr>
            <w:tcW w:w="552" w:type="dxa"/>
            <w:vAlign w:val="top"/>
          </w:tcPr>
          <w:p>
            <w:pPr>
              <w:spacing w:line="316" w:lineRule="auto"/>
              <w:rPr>
                <w:rFonts w:ascii="Arial"/>
                <w:sz w:val="21"/>
              </w:rPr>
            </w:pPr>
          </w:p>
          <w:p>
            <w:pPr>
              <w:pStyle w:val="6"/>
              <w:spacing w:before="59" w:line="185" w:lineRule="auto"/>
              <w:ind w:left="119"/>
            </w:pPr>
            <w:r>
              <w:rPr>
                <w:spacing w:val="-5"/>
              </w:rPr>
              <w:t>1112</w:t>
            </w:r>
          </w:p>
        </w:tc>
        <w:tc>
          <w:tcPr>
            <w:tcW w:w="552" w:type="dxa"/>
            <w:vAlign w:val="top"/>
          </w:tcPr>
          <w:p>
            <w:pPr>
              <w:spacing w:line="316" w:lineRule="auto"/>
              <w:rPr>
                <w:rFonts w:ascii="Arial"/>
                <w:sz w:val="21"/>
              </w:rPr>
            </w:pPr>
          </w:p>
          <w:p>
            <w:pPr>
              <w:pStyle w:val="6"/>
              <w:spacing w:before="59" w:line="185" w:lineRule="auto"/>
              <w:ind w:left="119"/>
            </w:pPr>
            <w:r>
              <w:rPr>
                <w:spacing w:val="-5"/>
              </w:rPr>
              <w:t>1053</w:t>
            </w:r>
          </w:p>
        </w:tc>
        <w:tc>
          <w:tcPr>
            <w:tcW w:w="552" w:type="dxa"/>
            <w:vAlign w:val="top"/>
          </w:tcPr>
          <w:p>
            <w:pPr>
              <w:spacing w:line="317" w:lineRule="auto"/>
              <w:rPr>
                <w:rFonts w:ascii="Arial"/>
                <w:sz w:val="21"/>
              </w:rPr>
            </w:pPr>
          </w:p>
          <w:p>
            <w:pPr>
              <w:pStyle w:val="6"/>
              <w:spacing w:before="59" w:line="184" w:lineRule="auto"/>
              <w:ind w:left="152"/>
            </w:pPr>
            <w:r>
              <w:rPr>
                <w:spacing w:val="-2"/>
              </w:rPr>
              <w:t>842</w:t>
            </w:r>
          </w:p>
        </w:tc>
        <w:tc>
          <w:tcPr>
            <w:tcW w:w="446"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463" w:type="dxa"/>
            <w:vMerge w:val="continue"/>
            <w:tcBorders>
              <w:top w:val="nil"/>
              <w:bottom w:val="nil"/>
            </w:tcBorders>
            <w:vAlign w:val="top"/>
          </w:tcPr>
          <w:p>
            <w:pPr>
              <w:rPr>
                <w:rFonts w:ascii="Arial"/>
                <w:sz w:val="21"/>
              </w:rPr>
            </w:pPr>
          </w:p>
        </w:tc>
        <w:tc>
          <w:tcPr>
            <w:tcW w:w="861" w:type="dxa"/>
            <w:vAlign w:val="top"/>
          </w:tcPr>
          <w:p>
            <w:pPr>
              <w:spacing w:line="275" w:lineRule="auto"/>
              <w:rPr>
                <w:rFonts w:ascii="Arial"/>
                <w:sz w:val="21"/>
              </w:rPr>
            </w:pPr>
          </w:p>
          <w:p>
            <w:pPr>
              <w:pStyle w:val="6"/>
              <w:spacing w:before="58" w:line="185" w:lineRule="auto"/>
              <w:ind w:left="65"/>
            </w:pPr>
            <w:r>
              <w:t>01330603</w:t>
            </w:r>
          </w:p>
          <w:p>
            <w:pPr>
              <w:pStyle w:val="6"/>
              <w:spacing w:before="42" w:line="185" w:lineRule="auto"/>
              <w:ind w:left="111"/>
            </w:pPr>
            <w:r>
              <w:rPr>
                <w:spacing w:val="-1"/>
              </w:rPr>
              <w:t>0140001</w:t>
            </w:r>
          </w:p>
        </w:tc>
        <w:tc>
          <w:tcPr>
            <w:tcW w:w="1595" w:type="dxa"/>
            <w:vAlign w:val="top"/>
          </w:tcPr>
          <w:p>
            <w:pPr>
              <w:pStyle w:val="6"/>
              <w:spacing w:before="194" w:line="221" w:lineRule="auto"/>
              <w:ind w:left="62"/>
            </w:pPr>
            <w:r>
              <w:rPr>
                <w:spacing w:val="1"/>
              </w:rPr>
              <w:t>颧骨颧弓骨折固定</w:t>
            </w:r>
          </w:p>
          <w:p>
            <w:pPr>
              <w:pStyle w:val="6"/>
              <w:spacing w:before="10" w:line="221" w:lineRule="auto"/>
              <w:ind w:left="118"/>
            </w:pPr>
            <w:r>
              <w:rPr>
                <w:spacing w:val="1"/>
              </w:rPr>
              <w:t>费（常规）-儿童</w:t>
            </w:r>
          </w:p>
          <w:p>
            <w:pPr>
              <w:pStyle w:val="6"/>
              <w:spacing w:before="7" w:line="221"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386" w:lineRule="auto"/>
              <w:rPr>
                <w:rFonts w:ascii="Arial"/>
                <w:sz w:val="21"/>
              </w:rPr>
            </w:pPr>
          </w:p>
          <w:p>
            <w:pPr>
              <w:pStyle w:val="6"/>
              <w:spacing w:before="59" w:line="185" w:lineRule="auto"/>
              <w:ind w:left="148"/>
            </w:pPr>
            <w:r>
              <w:rPr>
                <w:spacing w:val="-2"/>
              </w:rPr>
              <w:t>413</w:t>
            </w:r>
          </w:p>
        </w:tc>
        <w:tc>
          <w:tcPr>
            <w:tcW w:w="552" w:type="dxa"/>
            <w:vAlign w:val="top"/>
          </w:tcPr>
          <w:p>
            <w:pPr>
              <w:spacing w:line="387" w:lineRule="auto"/>
              <w:rPr>
                <w:rFonts w:ascii="Arial"/>
                <w:sz w:val="21"/>
              </w:rPr>
            </w:pPr>
          </w:p>
          <w:p>
            <w:pPr>
              <w:pStyle w:val="6"/>
              <w:spacing w:before="59" w:line="184" w:lineRule="auto"/>
              <w:ind w:left="153"/>
            </w:pPr>
            <w:r>
              <w:rPr>
                <w:spacing w:val="-3"/>
              </w:rPr>
              <w:t>392</w:t>
            </w:r>
          </w:p>
        </w:tc>
        <w:tc>
          <w:tcPr>
            <w:tcW w:w="551" w:type="dxa"/>
            <w:vAlign w:val="top"/>
          </w:tcPr>
          <w:p>
            <w:pPr>
              <w:spacing w:line="386" w:lineRule="auto"/>
              <w:rPr>
                <w:rFonts w:ascii="Arial"/>
                <w:sz w:val="21"/>
              </w:rPr>
            </w:pPr>
          </w:p>
          <w:p>
            <w:pPr>
              <w:pStyle w:val="6"/>
              <w:spacing w:before="59" w:line="185" w:lineRule="auto"/>
              <w:ind w:left="153"/>
            </w:pPr>
            <w:r>
              <w:rPr>
                <w:spacing w:val="-3"/>
              </w:rPr>
              <w:t>351</w:t>
            </w:r>
          </w:p>
        </w:tc>
        <w:tc>
          <w:tcPr>
            <w:tcW w:w="552" w:type="dxa"/>
            <w:vAlign w:val="top"/>
          </w:tcPr>
          <w:p>
            <w:pPr>
              <w:spacing w:line="387" w:lineRule="auto"/>
              <w:rPr>
                <w:rFonts w:ascii="Arial"/>
                <w:sz w:val="21"/>
              </w:rPr>
            </w:pPr>
          </w:p>
          <w:p>
            <w:pPr>
              <w:pStyle w:val="6"/>
              <w:spacing w:before="59" w:line="184" w:lineRule="auto"/>
              <w:ind w:left="155"/>
            </w:pPr>
            <w:r>
              <w:rPr>
                <w:spacing w:val="-3"/>
              </w:rPr>
              <w:t>334</w:t>
            </w:r>
          </w:p>
        </w:tc>
        <w:tc>
          <w:tcPr>
            <w:tcW w:w="552" w:type="dxa"/>
            <w:vAlign w:val="top"/>
          </w:tcPr>
          <w:p>
            <w:pPr>
              <w:spacing w:line="386" w:lineRule="auto"/>
              <w:rPr>
                <w:rFonts w:ascii="Arial"/>
                <w:sz w:val="21"/>
              </w:rPr>
            </w:pPr>
          </w:p>
          <w:p>
            <w:pPr>
              <w:pStyle w:val="6"/>
              <w:spacing w:before="59" w:line="185" w:lineRule="auto"/>
              <w:ind w:left="155"/>
            </w:pPr>
            <w:r>
              <w:rPr>
                <w:spacing w:val="-3"/>
              </w:rPr>
              <w:t>316</w:t>
            </w:r>
          </w:p>
        </w:tc>
        <w:tc>
          <w:tcPr>
            <w:tcW w:w="552" w:type="dxa"/>
            <w:vAlign w:val="top"/>
          </w:tcPr>
          <w:p>
            <w:pPr>
              <w:spacing w:line="387" w:lineRule="auto"/>
              <w:rPr>
                <w:rFonts w:ascii="Arial"/>
                <w:sz w:val="21"/>
              </w:rPr>
            </w:pPr>
          </w:p>
          <w:p>
            <w:pPr>
              <w:pStyle w:val="6"/>
              <w:spacing w:before="59" w:line="184" w:lineRule="auto"/>
              <w:ind w:left="153"/>
            </w:pPr>
            <w:r>
              <w:rPr>
                <w:spacing w:val="-3"/>
              </w:rPr>
              <w:t>253</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3" w:line="185" w:lineRule="auto"/>
              <w:ind w:left="65"/>
            </w:pPr>
            <w:r>
              <w:t>01330603</w:t>
            </w:r>
          </w:p>
          <w:p>
            <w:pPr>
              <w:pStyle w:val="6"/>
              <w:spacing w:before="45" w:line="185" w:lineRule="auto"/>
              <w:ind w:left="111"/>
            </w:pPr>
            <w:r>
              <w:rPr>
                <w:spacing w:val="-1"/>
              </w:rPr>
              <w:t>0140011</w:t>
            </w:r>
          </w:p>
        </w:tc>
        <w:tc>
          <w:tcPr>
            <w:tcW w:w="1595" w:type="dxa"/>
            <w:vAlign w:val="top"/>
          </w:tcPr>
          <w:p>
            <w:pPr>
              <w:pStyle w:val="6"/>
              <w:spacing w:before="30" w:line="208" w:lineRule="auto"/>
              <w:ind w:left="84" w:right="66" w:hanging="22"/>
              <w:jc w:val="both"/>
            </w:pPr>
            <w:r>
              <w:rPr>
                <w:spacing w:val="1"/>
              </w:rPr>
              <w:t>颧骨颧弓骨折固定</w:t>
            </w:r>
            <w:r>
              <w:rPr>
                <w:spacing w:val="3"/>
              </w:rPr>
              <w:t xml:space="preserve"> </w:t>
            </w:r>
            <w:r>
              <w:rPr>
                <w:spacing w:val="1"/>
              </w:rPr>
              <w:t>费（常规）-</w:t>
            </w:r>
            <w:r>
              <w:rPr>
                <w:spacing w:val="-51"/>
              </w:rPr>
              <w:t xml:space="preserve"> </w:t>
            </w:r>
            <w:r>
              <w:rPr>
                <w:spacing w:val="1"/>
              </w:rPr>
              <w:t>口腔</w:t>
            </w:r>
            <w:r>
              <w:t xml:space="preserve"> </w:t>
            </w:r>
            <w:r>
              <w:rPr>
                <w:spacing w:val="-1"/>
              </w:rPr>
              <w:t>内镜操作（加收）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7" w:line="184" w:lineRule="auto"/>
              <w:ind w:left="151"/>
            </w:pPr>
            <w:r>
              <w:rPr>
                <w:spacing w:val="-3"/>
              </w:rPr>
              <w:t>207</w:t>
            </w:r>
          </w:p>
        </w:tc>
        <w:tc>
          <w:tcPr>
            <w:tcW w:w="552" w:type="dxa"/>
            <w:vAlign w:val="top"/>
          </w:tcPr>
          <w:p>
            <w:pPr>
              <w:pStyle w:val="6"/>
              <w:spacing w:before="276" w:line="185" w:lineRule="auto"/>
              <w:ind w:left="163"/>
            </w:pPr>
            <w:r>
              <w:rPr>
                <w:spacing w:val="-6"/>
              </w:rPr>
              <w:t>196</w:t>
            </w:r>
          </w:p>
        </w:tc>
        <w:tc>
          <w:tcPr>
            <w:tcW w:w="551" w:type="dxa"/>
            <w:vAlign w:val="top"/>
          </w:tcPr>
          <w:p>
            <w:pPr>
              <w:pStyle w:val="6"/>
              <w:spacing w:before="276" w:line="185" w:lineRule="auto"/>
              <w:ind w:left="163"/>
            </w:pPr>
            <w:r>
              <w:rPr>
                <w:spacing w:val="-6"/>
              </w:rPr>
              <w:t>176</w:t>
            </w:r>
          </w:p>
        </w:tc>
        <w:tc>
          <w:tcPr>
            <w:tcW w:w="552" w:type="dxa"/>
            <w:vAlign w:val="top"/>
          </w:tcPr>
          <w:p>
            <w:pPr>
              <w:pStyle w:val="6"/>
              <w:spacing w:before="276" w:line="185" w:lineRule="auto"/>
              <w:ind w:left="164"/>
            </w:pPr>
            <w:r>
              <w:rPr>
                <w:spacing w:val="-6"/>
              </w:rPr>
              <w:t>167</w:t>
            </w:r>
          </w:p>
        </w:tc>
        <w:tc>
          <w:tcPr>
            <w:tcW w:w="552" w:type="dxa"/>
            <w:vAlign w:val="top"/>
          </w:tcPr>
          <w:p>
            <w:pPr>
              <w:pStyle w:val="6"/>
              <w:spacing w:before="276" w:line="185" w:lineRule="auto"/>
              <w:ind w:left="164"/>
            </w:pPr>
            <w:r>
              <w:rPr>
                <w:spacing w:val="-6"/>
              </w:rPr>
              <w:t>158</w:t>
            </w:r>
          </w:p>
        </w:tc>
        <w:tc>
          <w:tcPr>
            <w:tcW w:w="552" w:type="dxa"/>
            <w:vAlign w:val="top"/>
          </w:tcPr>
          <w:p>
            <w:pPr>
              <w:pStyle w:val="6"/>
              <w:spacing w:before="276" w:line="185" w:lineRule="auto"/>
              <w:ind w:left="165"/>
            </w:pPr>
            <w:r>
              <w:rPr>
                <w:spacing w:val="-6"/>
              </w:rPr>
              <w:t>126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63" w:type="dxa"/>
            <w:vMerge w:val="restart"/>
            <w:tcBorders>
              <w:bottom w:val="nil"/>
            </w:tcBorders>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6"/>
              <w:spacing w:before="59" w:line="185" w:lineRule="auto"/>
              <w:ind w:left="158"/>
            </w:pPr>
            <w:r>
              <w:rPr>
                <w:spacing w:val="-10"/>
              </w:rPr>
              <w:t>15</w:t>
            </w:r>
          </w:p>
        </w:tc>
        <w:tc>
          <w:tcPr>
            <w:tcW w:w="861" w:type="dxa"/>
            <w:vAlign w:val="top"/>
          </w:tcPr>
          <w:p>
            <w:pPr>
              <w:pStyle w:val="6"/>
              <w:spacing w:before="251" w:line="185" w:lineRule="auto"/>
              <w:ind w:left="65"/>
            </w:pPr>
            <w:r>
              <w:t>01330603</w:t>
            </w:r>
          </w:p>
          <w:p>
            <w:pPr>
              <w:pStyle w:val="6"/>
              <w:spacing w:before="45" w:line="185" w:lineRule="auto"/>
              <w:ind w:left="111"/>
            </w:pPr>
            <w:r>
              <w:rPr>
                <w:spacing w:val="-1"/>
              </w:rPr>
              <w:t>0150000</w:t>
            </w:r>
          </w:p>
        </w:tc>
        <w:tc>
          <w:tcPr>
            <w:tcW w:w="1595" w:type="dxa"/>
            <w:vAlign w:val="top"/>
          </w:tcPr>
          <w:p>
            <w:pPr>
              <w:pStyle w:val="6"/>
              <w:spacing w:before="223" w:line="221" w:lineRule="auto"/>
              <w:ind w:left="62"/>
            </w:pPr>
            <w:r>
              <w:rPr>
                <w:spacing w:val="1"/>
              </w:rPr>
              <w:t>颧骨颧弓骨折固定</w:t>
            </w:r>
          </w:p>
          <w:p>
            <w:pPr>
              <w:pStyle w:val="6"/>
              <w:spacing w:before="10" w:line="221" w:lineRule="auto"/>
              <w:ind w:left="350"/>
            </w:pPr>
            <w:r>
              <w:rPr>
                <w:spacing w:val="-1"/>
              </w:rPr>
              <w:t>费（复杂）</w:t>
            </w:r>
          </w:p>
        </w:tc>
        <w:tc>
          <w:tcPr>
            <w:tcW w:w="1552" w:type="dxa"/>
            <w:vMerge w:val="restart"/>
            <w:tcBorders>
              <w:bottom w:val="nil"/>
            </w:tcBorders>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59" w:line="227" w:lineRule="auto"/>
              <w:ind w:left="40" w:right="48" w:firstLine="1"/>
              <w:jc w:val="both"/>
            </w:pPr>
            <w:r>
              <w:rPr>
                <w:spacing w:val="1"/>
              </w:rPr>
              <w:t>通过手术对复杂情</w:t>
            </w:r>
            <w:r>
              <w:rPr>
                <w:spacing w:val="2"/>
              </w:rPr>
              <w:t xml:space="preserve"> </w:t>
            </w:r>
            <w:r>
              <w:rPr>
                <w:spacing w:val="1"/>
              </w:rPr>
              <w:t>况的颧骨颧弓骨折</w:t>
            </w:r>
            <w:r>
              <w:rPr>
                <w:spacing w:val="3"/>
              </w:rPr>
              <w:t xml:space="preserve"> </w:t>
            </w:r>
            <w:r>
              <w:rPr>
                <w:spacing w:val="1"/>
              </w:rPr>
              <w:t>进行复位并固定。</w:t>
            </w:r>
          </w:p>
        </w:tc>
        <w:tc>
          <w:tcPr>
            <w:tcW w:w="2549"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8" w:line="228" w:lineRule="auto"/>
              <w:ind w:left="78" w:right="67"/>
              <w:jc w:val="both"/>
            </w:pPr>
            <w:r>
              <w:t>所定价格涵盖手术计划</w:t>
            </w:r>
            <w:r>
              <w:rPr>
                <w:spacing w:val="-42"/>
              </w:rPr>
              <w:t xml:space="preserve"> </w:t>
            </w:r>
            <w:r>
              <w:t xml:space="preserve">、消毒 </w:t>
            </w:r>
            <w:r>
              <w:rPr>
                <w:spacing w:val="3"/>
              </w:rPr>
              <w:t>、切开、骨折复位、固定、缝</w:t>
            </w:r>
            <w:r>
              <w:rPr>
                <w:spacing w:val="11"/>
              </w:rP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pStyle w:val="6"/>
              <w:spacing w:before="58"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7"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8" w:line="220" w:lineRule="auto"/>
              <w:ind w:left="105"/>
            </w:pPr>
            <w:r>
              <w:t>本项目中的“复杂</w:t>
            </w:r>
            <w:r>
              <w:rPr>
                <w:spacing w:val="-54"/>
              </w:rPr>
              <w:t xml:space="preserve"> </w:t>
            </w:r>
            <w:r>
              <w:t>”指：</w:t>
            </w:r>
          </w:p>
          <w:p>
            <w:pPr>
              <w:pStyle w:val="6"/>
              <w:spacing w:before="11" w:line="220" w:lineRule="auto"/>
              <w:ind w:left="114"/>
            </w:pPr>
            <w:r>
              <w:rPr>
                <w:spacing w:val="2"/>
              </w:rPr>
              <w:t>陈旧性骨折、粉碎性骨折</w:t>
            </w:r>
          </w:p>
          <w:p>
            <w:pPr>
              <w:pStyle w:val="6"/>
              <w:spacing w:before="10" w:line="225" w:lineRule="auto"/>
              <w:ind w:left="474" w:right="90" w:hanging="357"/>
            </w:pPr>
            <w:r>
              <w:rPr>
                <w:spacing w:val="2"/>
              </w:rPr>
              <w:t>、多发性骨折、伴骨缺损</w:t>
            </w:r>
            <w:r>
              <w:t xml:space="preserve"> </w:t>
            </w:r>
            <w:r>
              <w:rPr>
                <w:spacing w:val="1"/>
              </w:rPr>
              <w:t>骨折、骨不连。</w:t>
            </w:r>
          </w:p>
        </w:tc>
        <w:tc>
          <w:tcPr>
            <w:tcW w:w="551" w:type="dxa"/>
            <w:vAlign w:val="top"/>
          </w:tcPr>
          <w:p>
            <w:pPr>
              <w:spacing w:line="303" w:lineRule="auto"/>
              <w:rPr>
                <w:rFonts w:ascii="Arial"/>
                <w:sz w:val="21"/>
              </w:rPr>
            </w:pPr>
          </w:p>
          <w:p>
            <w:pPr>
              <w:pStyle w:val="6"/>
              <w:spacing w:before="59" w:line="185" w:lineRule="auto"/>
              <w:ind w:left="117"/>
            </w:pPr>
            <w:r>
              <w:rPr>
                <w:spacing w:val="-5"/>
              </w:rPr>
              <w:t>1422</w:t>
            </w:r>
          </w:p>
        </w:tc>
        <w:tc>
          <w:tcPr>
            <w:tcW w:w="552" w:type="dxa"/>
            <w:vAlign w:val="top"/>
          </w:tcPr>
          <w:p>
            <w:pPr>
              <w:spacing w:line="303" w:lineRule="auto"/>
              <w:rPr>
                <w:rFonts w:ascii="Arial"/>
                <w:sz w:val="21"/>
              </w:rPr>
            </w:pPr>
          </w:p>
          <w:p>
            <w:pPr>
              <w:pStyle w:val="6"/>
              <w:spacing w:before="59" w:line="185" w:lineRule="auto"/>
              <w:ind w:left="118"/>
            </w:pPr>
            <w:r>
              <w:rPr>
                <w:spacing w:val="-5"/>
              </w:rPr>
              <w:t>1351</w:t>
            </w:r>
          </w:p>
        </w:tc>
        <w:tc>
          <w:tcPr>
            <w:tcW w:w="551" w:type="dxa"/>
            <w:vAlign w:val="top"/>
          </w:tcPr>
          <w:p>
            <w:pPr>
              <w:spacing w:line="303" w:lineRule="auto"/>
              <w:rPr>
                <w:rFonts w:ascii="Arial"/>
                <w:sz w:val="21"/>
              </w:rPr>
            </w:pPr>
          </w:p>
          <w:p>
            <w:pPr>
              <w:pStyle w:val="6"/>
              <w:spacing w:before="59" w:line="185" w:lineRule="auto"/>
              <w:ind w:left="118"/>
            </w:pPr>
            <w:r>
              <w:rPr>
                <w:spacing w:val="-5"/>
              </w:rPr>
              <w:t>1209</w:t>
            </w:r>
          </w:p>
        </w:tc>
        <w:tc>
          <w:tcPr>
            <w:tcW w:w="552" w:type="dxa"/>
            <w:vAlign w:val="top"/>
          </w:tcPr>
          <w:p>
            <w:pPr>
              <w:spacing w:line="303" w:lineRule="auto"/>
              <w:rPr>
                <w:rFonts w:ascii="Arial"/>
                <w:sz w:val="21"/>
              </w:rPr>
            </w:pPr>
          </w:p>
          <w:p>
            <w:pPr>
              <w:pStyle w:val="6"/>
              <w:spacing w:before="59" w:line="185" w:lineRule="auto"/>
              <w:ind w:left="119"/>
            </w:pPr>
            <w:r>
              <w:rPr>
                <w:spacing w:val="-5"/>
              </w:rPr>
              <w:t>1149</w:t>
            </w:r>
          </w:p>
        </w:tc>
        <w:tc>
          <w:tcPr>
            <w:tcW w:w="552" w:type="dxa"/>
            <w:vAlign w:val="top"/>
          </w:tcPr>
          <w:p>
            <w:pPr>
              <w:spacing w:line="303" w:lineRule="auto"/>
              <w:rPr>
                <w:rFonts w:ascii="Arial"/>
                <w:sz w:val="21"/>
              </w:rPr>
            </w:pPr>
          </w:p>
          <w:p>
            <w:pPr>
              <w:pStyle w:val="6"/>
              <w:spacing w:before="59" w:line="185" w:lineRule="auto"/>
              <w:ind w:left="119"/>
            </w:pPr>
            <w:r>
              <w:rPr>
                <w:spacing w:val="-5"/>
              </w:rPr>
              <w:t>1011</w:t>
            </w:r>
          </w:p>
        </w:tc>
        <w:tc>
          <w:tcPr>
            <w:tcW w:w="552" w:type="dxa"/>
            <w:vAlign w:val="top"/>
          </w:tcPr>
          <w:p>
            <w:pPr>
              <w:spacing w:line="304" w:lineRule="auto"/>
              <w:rPr>
                <w:rFonts w:ascii="Arial"/>
                <w:sz w:val="21"/>
              </w:rPr>
            </w:pPr>
          </w:p>
          <w:p>
            <w:pPr>
              <w:pStyle w:val="6"/>
              <w:spacing w:before="59" w:line="184" w:lineRule="auto"/>
              <w:ind w:left="152"/>
            </w:pPr>
            <w:r>
              <w:rPr>
                <w:spacing w:val="-2"/>
              </w:rPr>
              <w:t>809</w:t>
            </w:r>
          </w:p>
        </w:tc>
        <w:tc>
          <w:tcPr>
            <w:tcW w:w="446"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463" w:type="dxa"/>
            <w:vMerge w:val="continue"/>
            <w:tcBorders>
              <w:top w:val="nil"/>
              <w:bottom w:val="nil"/>
            </w:tcBorders>
            <w:vAlign w:val="top"/>
          </w:tcPr>
          <w:p>
            <w:pPr>
              <w:rPr>
                <w:rFonts w:ascii="Arial"/>
                <w:sz w:val="21"/>
              </w:rPr>
            </w:pPr>
          </w:p>
        </w:tc>
        <w:tc>
          <w:tcPr>
            <w:tcW w:w="861" w:type="dxa"/>
            <w:vAlign w:val="top"/>
          </w:tcPr>
          <w:p>
            <w:pPr>
              <w:spacing w:line="279" w:lineRule="auto"/>
              <w:rPr>
                <w:rFonts w:ascii="Arial"/>
                <w:sz w:val="21"/>
              </w:rPr>
            </w:pPr>
          </w:p>
          <w:p>
            <w:pPr>
              <w:pStyle w:val="6"/>
              <w:spacing w:before="58" w:line="185" w:lineRule="auto"/>
              <w:ind w:left="65"/>
            </w:pPr>
            <w:r>
              <w:t>01330603</w:t>
            </w:r>
          </w:p>
          <w:p>
            <w:pPr>
              <w:pStyle w:val="6"/>
              <w:spacing w:before="42" w:line="185" w:lineRule="auto"/>
              <w:ind w:left="111"/>
            </w:pPr>
            <w:r>
              <w:rPr>
                <w:spacing w:val="-1"/>
              </w:rPr>
              <w:t>0150001</w:t>
            </w:r>
          </w:p>
        </w:tc>
        <w:tc>
          <w:tcPr>
            <w:tcW w:w="1595" w:type="dxa"/>
            <w:vAlign w:val="top"/>
          </w:tcPr>
          <w:p>
            <w:pPr>
              <w:pStyle w:val="6"/>
              <w:spacing w:before="198" w:line="221" w:lineRule="auto"/>
              <w:ind w:left="62"/>
            </w:pPr>
            <w:r>
              <w:rPr>
                <w:spacing w:val="1"/>
              </w:rPr>
              <w:t>颧骨颧弓骨折固定</w:t>
            </w:r>
          </w:p>
          <w:p>
            <w:pPr>
              <w:pStyle w:val="6"/>
              <w:spacing w:before="10" w:line="221" w:lineRule="auto"/>
              <w:ind w:left="118"/>
            </w:pPr>
            <w:r>
              <w:rPr>
                <w:spacing w:val="1"/>
              </w:rPr>
              <w:t>费（复杂）-儿童</w:t>
            </w:r>
          </w:p>
          <w:p>
            <w:pPr>
              <w:pStyle w:val="6"/>
              <w:spacing w:before="7" w:line="221"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391" w:lineRule="auto"/>
              <w:rPr>
                <w:rFonts w:ascii="Arial"/>
                <w:sz w:val="21"/>
              </w:rPr>
            </w:pPr>
          </w:p>
          <w:p>
            <w:pPr>
              <w:pStyle w:val="6"/>
              <w:spacing w:before="59" w:line="184" w:lineRule="auto"/>
              <w:ind w:left="148"/>
            </w:pPr>
            <w:r>
              <w:rPr>
                <w:spacing w:val="-2"/>
              </w:rPr>
              <w:t>427</w:t>
            </w:r>
          </w:p>
        </w:tc>
        <w:tc>
          <w:tcPr>
            <w:tcW w:w="552" w:type="dxa"/>
            <w:vAlign w:val="top"/>
          </w:tcPr>
          <w:p>
            <w:pPr>
              <w:spacing w:line="391" w:lineRule="auto"/>
              <w:rPr>
                <w:rFonts w:ascii="Arial"/>
                <w:sz w:val="21"/>
              </w:rPr>
            </w:pPr>
          </w:p>
          <w:p>
            <w:pPr>
              <w:pStyle w:val="6"/>
              <w:spacing w:before="59" w:line="184" w:lineRule="auto"/>
              <w:ind w:left="149"/>
            </w:pPr>
            <w:r>
              <w:rPr>
                <w:spacing w:val="-2"/>
              </w:rPr>
              <w:t>405</w:t>
            </w:r>
          </w:p>
        </w:tc>
        <w:tc>
          <w:tcPr>
            <w:tcW w:w="551" w:type="dxa"/>
            <w:vAlign w:val="top"/>
          </w:tcPr>
          <w:p>
            <w:pPr>
              <w:spacing w:line="391" w:lineRule="auto"/>
              <w:rPr>
                <w:rFonts w:ascii="Arial"/>
                <w:sz w:val="21"/>
              </w:rPr>
            </w:pPr>
          </w:p>
          <w:p>
            <w:pPr>
              <w:pStyle w:val="6"/>
              <w:spacing w:before="59" w:line="184" w:lineRule="auto"/>
              <w:ind w:left="153"/>
            </w:pPr>
            <w:r>
              <w:rPr>
                <w:spacing w:val="-3"/>
              </w:rPr>
              <w:t>363</w:t>
            </w:r>
          </w:p>
        </w:tc>
        <w:tc>
          <w:tcPr>
            <w:tcW w:w="552" w:type="dxa"/>
            <w:vAlign w:val="top"/>
          </w:tcPr>
          <w:p>
            <w:pPr>
              <w:spacing w:line="391" w:lineRule="auto"/>
              <w:rPr>
                <w:rFonts w:ascii="Arial"/>
                <w:sz w:val="21"/>
              </w:rPr>
            </w:pPr>
          </w:p>
          <w:p>
            <w:pPr>
              <w:pStyle w:val="6"/>
              <w:spacing w:before="59" w:line="184" w:lineRule="auto"/>
              <w:ind w:left="155"/>
            </w:pPr>
            <w:r>
              <w:rPr>
                <w:spacing w:val="-3"/>
              </w:rPr>
              <w:t>345</w:t>
            </w:r>
          </w:p>
        </w:tc>
        <w:tc>
          <w:tcPr>
            <w:tcW w:w="552" w:type="dxa"/>
            <w:vAlign w:val="top"/>
          </w:tcPr>
          <w:p>
            <w:pPr>
              <w:spacing w:line="391" w:lineRule="auto"/>
              <w:rPr>
                <w:rFonts w:ascii="Arial"/>
                <w:sz w:val="21"/>
              </w:rPr>
            </w:pPr>
          </w:p>
          <w:p>
            <w:pPr>
              <w:pStyle w:val="6"/>
              <w:spacing w:before="59" w:line="184" w:lineRule="auto"/>
              <w:ind w:left="155"/>
            </w:pPr>
            <w:r>
              <w:rPr>
                <w:spacing w:val="-3"/>
              </w:rPr>
              <w:t>303</w:t>
            </w:r>
          </w:p>
        </w:tc>
        <w:tc>
          <w:tcPr>
            <w:tcW w:w="552" w:type="dxa"/>
            <w:vAlign w:val="top"/>
          </w:tcPr>
          <w:p>
            <w:pPr>
              <w:spacing w:line="391" w:lineRule="auto"/>
              <w:rPr>
                <w:rFonts w:ascii="Arial"/>
                <w:sz w:val="21"/>
              </w:rPr>
            </w:pPr>
          </w:p>
          <w:p>
            <w:pPr>
              <w:pStyle w:val="6"/>
              <w:spacing w:before="59" w:line="184" w:lineRule="auto"/>
              <w:ind w:left="153"/>
            </w:pPr>
            <w:r>
              <w:rPr>
                <w:spacing w:val="-3"/>
              </w:rPr>
              <w:t>243</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463" w:type="dxa"/>
            <w:vMerge w:val="continue"/>
            <w:tcBorders>
              <w:top w:val="nil"/>
            </w:tcBorders>
            <w:vAlign w:val="top"/>
          </w:tcPr>
          <w:p>
            <w:pPr>
              <w:rPr>
                <w:rFonts w:ascii="Arial"/>
                <w:sz w:val="21"/>
              </w:rPr>
            </w:pPr>
          </w:p>
        </w:tc>
        <w:tc>
          <w:tcPr>
            <w:tcW w:w="861" w:type="dxa"/>
            <w:vAlign w:val="top"/>
          </w:tcPr>
          <w:p>
            <w:pPr>
              <w:spacing w:line="309" w:lineRule="auto"/>
              <w:rPr>
                <w:rFonts w:ascii="Arial"/>
                <w:sz w:val="21"/>
              </w:rPr>
            </w:pPr>
          </w:p>
          <w:p>
            <w:pPr>
              <w:pStyle w:val="6"/>
              <w:spacing w:before="58" w:line="185" w:lineRule="auto"/>
              <w:ind w:left="65"/>
            </w:pPr>
            <w:r>
              <w:t>01330603</w:t>
            </w:r>
          </w:p>
          <w:p>
            <w:pPr>
              <w:pStyle w:val="6"/>
              <w:spacing w:before="45" w:line="185" w:lineRule="auto"/>
              <w:ind w:left="111"/>
            </w:pPr>
            <w:r>
              <w:rPr>
                <w:spacing w:val="-1"/>
              </w:rPr>
              <w:t>0150011</w:t>
            </w:r>
          </w:p>
        </w:tc>
        <w:tc>
          <w:tcPr>
            <w:tcW w:w="1595" w:type="dxa"/>
            <w:vAlign w:val="top"/>
          </w:tcPr>
          <w:p>
            <w:pPr>
              <w:pStyle w:val="6"/>
              <w:spacing w:before="228" w:line="228" w:lineRule="auto"/>
              <w:ind w:left="84" w:right="66" w:hanging="22"/>
              <w:jc w:val="both"/>
            </w:pPr>
            <w:r>
              <w:rPr>
                <w:spacing w:val="1"/>
              </w:rPr>
              <w:t>颧骨颧弓骨折固定</w:t>
            </w:r>
            <w:r>
              <w:rPr>
                <w:spacing w:val="3"/>
              </w:rPr>
              <w:t xml:space="preserve"> </w:t>
            </w:r>
            <w:r>
              <w:rPr>
                <w:spacing w:val="1"/>
              </w:rPr>
              <w:t>费（复杂）-</w:t>
            </w:r>
            <w:r>
              <w:rPr>
                <w:spacing w:val="-51"/>
              </w:rPr>
              <w:t xml:space="preserve"> </w:t>
            </w:r>
            <w:r>
              <w:rPr>
                <w:spacing w:val="1"/>
              </w:rPr>
              <w:t>口腔</w:t>
            </w:r>
            <w:r>
              <w:t xml:space="preserve"> </w:t>
            </w:r>
            <w:r>
              <w:rPr>
                <w:spacing w:val="-1"/>
              </w:rPr>
              <w:t>内镜操作（加收）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420" w:lineRule="auto"/>
              <w:rPr>
                <w:rFonts w:ascii="Arial"/>
                <w:sz w:val="21"/>
              </w:rPr>
            </w:pPr>
          </w:p>
          <w:p>
            <w:pPr>
              <w:pStyle w:val="6"/>
              <w:spacing w:before="59" w:line="185" w:lineRule="auto"/>
              <w:ind w:left="151"/>
            </w:pPr>
            <w:r>
              <w:rPr>
                <w:spacing w:val="-3"/>
              </w:rPr>
              <w:t>213</w:t>
            </w:r>
          </w:p>
        </w:tc>
        <w:tc>
          <w:tcPr>
            <w:tcW w:w="552" w:type="dxa"/>
            <w:vAlign w:val="top"/>
          </w:tcPr>
          <w:p>
            <w:pPr>
              <w:spacing w:line="421" w:lineRule="auto"/>
              <w:rPr>
                <w:rFonts w:ascii="Arial"/>
                <w:sz w:val="21"/>
              </w:rPr>
            </w:pPr>
          </w:p>
          <w:p>
            <w:pPr>
              <w:pStyle w:val="6"/>
              <w:spacing w:before="59" w:line="184" w:lineRule="auto"/>
              <w:ind w:left="152"/>
            </w:pPr>
            <w:r>
              <w:rPr>
                <w:spacing w:val="-3"/>
              </w:rPr>
              <w:t>203</w:t>
            </w:r>
          </w:p>
        </w:tc>
        <w:tc>
          <w:tcPr>
            <w:tcW w:w="551" w:type="dxa"/>
            <w:vAlign w:val="top"/>
          </w:tcPr>
          <w:p>
            <w:pPr>
              <w:spacing w:line="420" w:lineRule="auto"/>
              <w:rPr>
                <w:rFonts w:ascii="Arial"/>
                <w:sz w:val="21"/>
              </w:rPr>
            </w:pPr>
          </w:p>
          <w:p>
            <w:pPr>
              <w:pStyle w:val="6"/>
              <w:spacing w:before="59" w:line="185" w:lineRule="auto"/>
              <w:ind w:left="163"/>
            </w:pPr>
            <w:r>
              <w:rPr>
                <w:spacing w:val="-6"/>
              </w:rPr>
              <w:t>181</w:t>
            </w:r>
          </w:p>
        </w:tc>
        <w:tc>
          <w:tcPr>
            <w:tcW w:w="552" w:type="dxa"/>
            <w:vAlign w:val="top"/>
          </w:tcPr>
          <w:p>
            <w:pPr>
              <w:spacing w:line="420" w:lineRule="auto"/>
              <w:rPr>
                <w:rFonts w:ascii="Arial"/>
                <w:sz w:val="21"/>
              </w:rPr>
            </w:pPr>
          </w:p>
          <w:p>
            <w:pPr>
              <w:pStyle w:val="6"/>
              <w:spacing w:before="59" w:line="185" w:lineRule="auto"/>
              <w:ind w:left="164"/>
            </w:pPr>
            <w:r>
              <w:rPr>
                <w:spacing w:val="-6"/>
              </w:rPr>
              <w:t>172</w:t>
            </w:r>
          </w:p>
        </w:tc>
        <w:tc>
          <w:tcPr>
            <w:tcW w:w="552" w:type="dxa"/>
            <w:vAlign w:val="top"/>
          </w:tcPr>
          <w:p>
            <w:pPr>
              <w:spacing w:line="420" w:lineRule="auto"/>
              <w:rPr>
                <w:rFonts w:ascii="Arial"/>
                <w:sz w:val="21"/>
              </w:rPr>
            </w:pPr>
          </w:p>
          <w:p>
            <w:pPr>
              <w:pStyle w:val="6"/>
              <w:spacing w:before="59" w:line="185" w:lineRule="auto"/>
              <w:ind w:left="164"/>
            </w:pPr>
            <w:r>
              <w:rPr>
                <w:spacing w:val="-6"/>
              </w:rPr>
              <w:t>152</w:t>
            </w:r>
          </w:p>
        </w:tc>
        <w:tc>
          <w:tcPr>
            <w:tcW w:w="552" w:type="dxa"/>
            <w:vAlign w:val="top"/>
          </w:tcPr>
          <w:p>
            <w:pPr>
              <w:spacing w:line="420" w:lineRule="auto"/>
              <w:rPr>
                <w:rFonts w:ascii="Arial"/>
                <w:sz w:val="21"/>
              </w:rPr>
            </w:pPr>
          </w:p>
          <w:p>
            <w:pPr>
              <w:pStyle w:val="6"/>
              <w:spacing w:before="59" w:line="185" w:lineRule="auto"/>
              <w:ind w:left="165"/>
            </w:pPr>
            <w:r>
              <w:rPr>
                <w:spacing w:val="-6"/>
              </w:rPr>
              <w:t>121</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 w:line="201" w:lineRule="auto"/>
              <w:ind w:left="106" w:right="80"/>
            </w:pPr>
            <w:r>
              <w:rPr>
                <w:spacing w:val="-3"/>
              </w:rPr>
              <w:t>一类</w:t>
            </w:r>
            <w:r>
              <w:t xml:space="preserve"> </w:t>
            </w:r>
            <w:r>
              <w:rPr>
                <w:spacing w:val="-3"/>
              </w:rPr>
              <w:t>一档</w:t>
            </w:r>
          </w:p>
        </w:tc>
        <w:tc>
          <w:tcPr>
            <w:tcW w:w="552" w:type="dxa"/>
            <w:vAlign w:val="top"/>
          </w:tcPr>
          <w:p>
            <w:pPr>
              <w:pStyle w:val="6"/>
              <w:spacing w:before="26" w:line="201" w:lineRule="auto"/>
              <w:ind w:left="107" w:right="80"/>
            </w:pPr>
            <w:r>
              <w:rPr>
                <w:spacing w:val="-3"/>
              </w:rPr>
              <w:t>一类</w:t>
            </w:r>
            <w:r>
              <w:t xml:space="preserve"> </w:t>
            </w:r>
            <w:r>
              <w:rPr>
                <w:spacing w:val="-3"/>
              </w:rPr>
              <w:t>二档</w:t>
            </w:r>
          </w:p>
        </w:tc>
        <w:tc>
          <w:tcPr>
            <w:tcW w:w="551" w:type="dxa"/>
            <w:vAlign w:val="top"/>
          </w:tcPr>
          <w:p>
            <w:pPr>
              <w:pStyle w:val="6"/>
              <w:spacing w:before="26" w:line="201" w:lineRule="auto"/>
              <w:ind w:left="107" w:right="79"/>
            </w:pPr>
            <w:r>
              <w:rPr>
                <w:spacing w:val="-3"/>
              </w:rPr>
              <w:t>二类</w:t>
            </w:r>
            <w:r>
              <w:t xml:space="preserve"> </w:t>
            </w:r>
            <w:r>
              <w:rPr>
                <w:spacing w:val="-3"/>
              </w:rPr>
              <w:t>一档</w:t>
            </w:r>
          </w:p>
        </w:tc>
        <w:tc>
          <w:tcPr>
            <w:tcW w:w="552" w:type="dxa"/>
            <w:vAlign w:val="top"/>
          </w:tcPr>
          <w:p>
            <w:pPr>
              <w:pStyle w:val="6"/>
              <w:spacing w:before="26" w:line="201" w:lineRule="auto"/>
              <w:ind w:left="106" w:right="81"/>
            </w:pPr>
            <w:r>
              <w:rPr>
                <w:spacing w:val="-3"/>
              </w:rPr>
              <w:t>二类</w:t>
            </w:r>
            <w:r>
              <w:t xml:space="preserve"> </w:t>
            </w:r>
            <w:r>
              <w:rPr>
                <w:spacing w:val="-3"/>
              </w:rPr>
              <w:t>二档</w:t>
            </w:r>
          </w:p>
        </w:tc>
        <w:tc>
          <w:tcPr>
            <w:tcW w:w="552" w:type="dxa"/>
            <w:vAlign w:val="top"/>
          </w:tcPr>
          <w:p>
            <w:pPr>
              <w:pStyle w:val="6"/>
              <w:spacing w:before="26" w:line="201" w:lineRule="auto"/>
              <w:ind w:left="105" w:right="81" w:hanging="2"/>
            </w:pPr>
            <w:r>
              <w:rPr>
                <w:spacing w:val="-2"/>
              </w:rPr>
              <w:t>三类</w:t>
            </w:r>
            <w:r>
              <w:t xml:space="preserve"> </w:t>
            </w:r>
            <w:r>
              <w:rPr>
                <w:spacing w:val="-3"/>
              </w:rPr>
              <w:t>一档</w:t>
            </w:r>
          </w:p>
        </w:tc>
        <w:tc>
          <w:tcPr>
            <w:tcW w:w="552" w:type="dxa"/>
            <w:vAlign w:val="top"/>
          </w:tcPr>
          <w:p>
            <w:pPr>
              <w:pStyle w:val="6"/>
              <w:spacing w:before="26" w:line="201"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463" w:type="dxa"/>
            <w:vMerge w:val="restart"/>
            <w:tcBorders>
              <w:bottom w:val="nil"/>
            </w:tcBorders>
            <w:vAlign w:val="top"/>
          </w:tcPr>
          <w:p>
            <w:pPr>
              <w:spacing w:line="324" w:lineRule="auto"/>
              <w:rPr>
                <w:rFonts w:ascii="Arial"/>
                <w:sz w:val="21"/>
              </w:rPr>
            </w:pPr>
          </w:p>
          <w:p>
            <w:pPr>
              <w:spacing w:line="325" w:lineRule="auto"/>
              <w:rPr>
                <w:rFonts w:ascii="Arial"/>
                <w:sz w:val="21"/>
              </w:rPr>
            </w:pPr>
          </w:p>
          <w:p>
            <w:pPr>
              <w:pStyle w:val="6"/>
              <w:spacing w:before="58" w:line="185" w:lineRule="auto"/>
              <w:ind w:left="158"/>
            </w:pPr>
            <w:r>
              <w:rPr>
                <w:spacing w:val="-10"/>
              </w:rPr>
              <w:t>16</w:t>
            </w:r>
          </w:p>
        </w:tc>
        <w:tc>
          <w:tcPr>
            <w:tcW w:w="861" w:type="dxa"/>
            <w:vAlign w:val="top"/>
          </w:tcPr>
          <w:p>
            <w:pPr>
              <w:pStyle w:val="6"/>
              <w:spacing w:before="270" w:line="185" w:lineRule="auto"/>
              <w:ind w:left="65"/>
            </w:pPr>
            <w:r>
              <w:t>01330603</w:t>
            </w:r>
          </w:p>
          <w:p>
            <w:pPr>
              <w:pStyle w:val="6"/>
              <w:spacing w:before="45" w:line="185" w:lineRule="auto"/>
              <w:ind w:left="111"/>
            </w:pPr>
            <w:r>
              <w:rPr>
                <w:spacing w:val="-1"/>
              </w:rPr>
              <w:t>0160000</w:t>
            </w:r>
          </w:p>
        </w:tc>
        <w:tc>
          <w:tcPr>
            <w:tcW w:w="1595" w:type="dxa"/>
            <w:vAlign w:val="top"/>
          </w:tcPr>
          <w:p>
            <w:pPr>
              <w:pStyle w:val="6"/>
              <w:spacing w:before="242" w:line="221" w:lineRule="auto"/>
              <w:ind w:left="64"/>
            </w:pPr>
            <w:r>
              <w:rPr>
                <w:spacing w:val="1"/>
              </w:rPr>
              <w:t>鼻眶筛区骨折固定</w:t>
            </w:r>
          </w:p>
          <w:p>
            <w:pPr>
              <w:pStyle w:val="6"/>
              <w:spacing w:before="9" w:line="222" w:lineRule="auto"/>
              <w:ind w:left="350"/>
            </w:pPr>
            <w:r>
              <w:rPr>
                <w:spacing w:val="-1"/>
              </w:rPr>
              <w:t>费（常规）</w:t>
            </w:r>
          </w:p>
        </w:tc>
        <w:tc>
          <w:tcPr>
            <w:tcW w:w="1552" w:type="dxa"/>
            <w:vMerge w:val="restart"/>
            <w:tcBorders>
              <w:bottom w:val="nil"/>
            </w:tcBorders>
            <w:vAlign w:val="top"/>
          </w:tcPr>
          <w:p>
            <w:pPr>
              <w:spacing w:line="399" w:lineRule="auto"/>
              <w:rPr>
                <w:rFonts w:ascii="Arial"/>
                <w:sz w:val="21"/>
              </w:rPr>
            </w:pPr>
          </w:p>
          <w:p>
            <w:pPr>
              <w:pStyle w:val="6"/>
              <w:spacing w:before="58" w:line="221" w:lineRule="auto"/>
              <w:ind w:left="42"/>
            </w:pPr>
            <w:r>
              <w:rPr>
                <w:spacing w:val="1"/>
              </w:rPr>
              <w:t>通过手术对鼻眶筛</w:t>
            </w:r>
          </w:p>
          <w:p>
            <w:pPr>
              <w:pStyle w:val="6"/>
              <w:spacing w:before="7" w:line="221" w:lineRule="auto"/>
              <w:ind w:left="55"/>
            </w:pPr>
            <w:r>
              <w:rPr>
                <w:spacing w:val="-1"/>
              </w:rPr>
              <w:t>区骨折进行复位并</w:t>
            </w:r>
          </w:p>
          <w:p>
            <w:pPr>
              <w:pStyle w:val="6"/>
              <w:spacing w:before="9" w:line="222" w:lineRule="auto"/>
              <w:ind w:left="520"/>
            </w:pPr>
            <w:r>
              <w:rPr>
                <w:spacing w:val="-7"/>
              </w:rPr>
              <w:t>固定。</w:t>
            </w:r>
          </w:p>
        </w:tc>
        <w:tc>
          <w:tcPr>
            <w:tcW w:w="2549" w:type="dxa"/>
            <w:vMerge w:val="restart"/>
            <w:tcBorders>
              <w:bottom w:val="nil"/>
            </w:tcBorders>
            <w:vAlign w:val="top"/>
          </w:tcPr>
          <w:p>
            <w:pPr>
              <w:spacing w:line="287" w:lineRule="auto"/>
              <w:rPr>
                <w:rFonts w:ascii="Arial"/>
                <w:sz w:val="21"/>
              </w:rPr>
            </w:pPr>
          </w:p>
          <w:p>
            <w:pPr>
              <w:pStyle w:val="6"/>
              <w:spacing w:before="59" w:line="228" w:lineRule="auto"/>
              <w:ind w:left="78" w:right="67"/>
              <w:jc w:val="both"/>
            </w:pPr>
            <w:r>
              <w:t>所定价格涵盖手术计划</w:t>
            </w:r>
            <w:r>
              <w:rPr>
                <w:spacing w:val="-42"/>
              </w:rPr>
              <w:t xml:space="preserve"> </w:t>
            </w:r>
            <w:r>
              <w:t xml:space="preserve">、消毒 </w:t>
            </w:r>
            <w:r>
              <w:rPr>
                <w:spacing w:val="3"/>
              </w:rPr>
              <w:t>、切开、骨折复位、固定、缝</w:t>
            </w:r>
            <w:r>
              <w:rPr>
                <w:spacing w:val="11"/>
              </w:rP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255" w:lineRule="auto"/>
              <w:rPr>
                <w:rFonts w:ascii="Arial"/>
                <w:sz w:val="21"/>
              </w:rPr>
            </w:pPr>
          </w:p>
          <w:p>
            <w:pPr>
              <w:spacing w:line="255"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0" w:lineRule="auto"/>
              <w:rPr>
                <w:rFonts w:ascii="Arial"/>
                <w:sz w:val="21"/>
              </w:rPr>
            </w:pPr>
          </w:p>
          <w:p>
            <w:pPr>
              <w:spacing w:line="311"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spacing w:line="322" w:lineRule="auto"/>
              <w:rPr>
                <w:rFonts w:ascii="Arial"/>
                <w:sz w:val="21"/>
              </w:rPr>
            </w:pPr>
          </w:p>
          <w:p>
            <w:pPr>
              <w:pStyle w:val="6"/>
              <w:spacing w:before="58" w:line="185" w:lineRule="auto"/>
              <w:ind w:left="117"/>
            </w:pPr>
            <w:r>
              <w:rPr>
                <w:spacing w:val="-5"/>
              </w:rPr>
              <w:t>1377</w:t>
            </w:r>
          </w:p>
        </w:tc>
        <w:tc>
          <w:tcPr>
            <w:tcW w:w="552" w:type="dxa"/>
            <w:vAlign w:val="top"/>
          </w:tcPr>
          <w:p>
            <w:pPr>
              <w:spacing w:line="322" w:lineRule="auto"/>
              <w:rPr>
                <w:rFonts w:ascii="Arial"/>
                <w:sz w:val="21"/>
              </w:rPr>
            </w:pPr>
          </w:p>
          <w:p>
            <w:pPr>
              <w:pStyle w:val="6"/>
              <w:spacing w:before="58" w:line="185" w:lineRule="auto"/>
              <w:ind w:left="118"/>
            </w:pPr>
            <w:r>
              <w:rPr>
                <w:spacing w:val="-5"/>
              </w:rPr>
              <w:t>1308</w:t>
            </w:r>
          </w:p>
        </w:tc>
        <w:tc>
          <w:tcPr>
            <w:tcW w:w="551" w:type="dxa"/>
            <w:vAlign w:val="top"/>
          </w:tcPr>
          <w:p>
            <w:pPr>
              <w:spacing w:line="322" w:lineRule="auto"/>
              <w:rPr>
                <w:rFonts w:ascii="Arial"/>
                <w:sz w:val="21"/>
              </w:rPr>
            </w:pPr>
          </w:p>
          <w:p>
            <w:pPr>
              <w:pStyle w:val="6"/>
              <w:spacing w:before="58" w:line="185" w:lineRule="auto"/>
              <w:ind w:left="118"/>
            </w:pPr>
            <w:r>
              <w:rPr>
                <w:spacing w:val="-5"/>
              </w:rPr>
              <w:t>1170</w:t>
            </w:r>
          </w:p>
        </w:tc>
        <w:tc>
          <w:tcPr>
            <w:tcW w:w="552" w:type="dxa"/>
            <w:vAlign w:val="top"/>
          </w:tcPr>
          <w:p>
            <w:pPr>
              <w:spacing w:line="322" w:lineRule="auto"/>
              <w:rPr>
                <w:rFonts w:ascii="Arial"/>
                <w:sz w:val="21"/>
              </w:rPr>
            </w:pPr>
          </w:p>
          <w:p>
            <w:pPr>
              <w:pStyle w:val="6"/>
              <w:spacing w:before="58" w:line="185" w:lineRule="auto"/>
              <w:ind w:left="119"/>
            </w:pPr>
            <w:r>
              <w:rPr>
                <w:spacing w:val="-5"/>
              </w:rPr>
              <w:t>1112</w:t>
            </w:r>
          </w:p>
        </w:tc>
        <w:tc>
          <w:tcPr>
            <w:tcW w:w="552" w:type="dxa"/>
            <w:vAlign w:val="top"/>
          </w:tcPr>
          <w:p>
            <w:pPr>
              <w:spacing w:line="323" w:lineRule="auto"/>
              <w:rPr>
                <w:rFonts w:ascii="Arial"/>
                <w:sz w:val="21"/>
              </w:rPr>
            </w:pPr>
          </w:p>
          <w:p>
            <w:pPr>
              <w:pStyle w:val="6"/>
              <w:spacing w:before="58" w:line="184" w:lineRule="auto"/>
              <w:ind w:left="152"/>
            </w:pPr>
            <w:r>
              <w:rPr>
                <w:spacing w:val="-2"/>
              </w:rPr>
              <w:t>979</w:t>
            </w:r>
          </w:p>
        </w:tc>
        <w:tc>
          <w:tcPr>
            <w:tcW w:w="552" w:type="dxa"/>
            <w:vAlign w:val="top"/>
          </w:tcPr>
          <w:p>
            <w:pPr>
              <w:spacing w:line="323" w:lineRule="auto"/>
              <w:rPr>
                <w:rFonts w:ascii="Arial"/>
                <w:sz w:val="21"/>
              </w:rPr>
            </w:pPr>
          </w:p>
          <w:p>
            <w:pPr>
              <w:pStyle w:val="6"/>
              <w:spacing w:before="58" w:line="184" w:lineRule="auto"/>
              <w:ind w:left="155"/>
            </w:pPr>
            <w:r>
              <w:rPr>
                <w:spacing w:val="-3"/>
              </w:rPr>
              <w:t>783</w:t>
            </w:r>
          </w:p>
        </w:tc>
        <w:tc>
          <w:tcPr>
            <w:tcW w:w="446" w:type="dxa"/>
            <w:vMerge w:val="restart"/>
            <w:tcBorders>
              <w:bottom w:val="nil"/>
            </w:tcBorders>
            <w:vAlign w:val="top"/>
          </w:tcPr>
          <w:p>
            <w:pPr>
              <w:spacing w:line="310" w:lineRule="auto"/>
              <w:rPr>
                <w:rFonts w:ascii="Arial"/>
                <w:sz w:val="21"/>
              </w:rPr>
            </w:pPr>
          </w:p>
          <w:p>
            <w:pPr>
              <w:spacing w:line="311"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316" w:lineRule="auto"/>
              <w:rPr>
                <w:rFonts w:ascii="Arial"/>
                <w:sz w:val="21"/>
              </w:rPr>
            </w:pPr>
          </w:p>
          <w:p>
            <w:pPr>
              <w:spacing w:line="316"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2" w:line="185" w:lineRule="auto"/>
              <w:ind w:left="65"/>
            </w:pPr>
            <w:r>
              <w:t>01330603</w:t>
            </w:r>
          </w:p>
          <w:p>
            <w:pPr>
              <w:pStyle w:val="6"/>
              <w:spacing w:before="45" w:line="185" w:lineRule="auto"/>
              <w:ind w:left="111"/>
            </w:pPr>
            <w:r>
              <w:rPr>
                <w:spacing w:val="-1"/>
              </w:rPr>
              <w:t>0160001</w:t>
            </w:r>
          </w:p>
        </w:tc>
        <w:tc>
          <w:tcPr>
            <w:tcW w:w="1595" w:type="dxa"/>
            <w:vAlign w:val="top"/>
          </w:tcPr>
          <w:p>
            <w:pPr>
              <w:pStyle w:val="6"/>
              <w:spacing w:before="29" w:line="221" w:lineRule="auto"/>
              <w:ind w:left="64"/>
            </w:pPr>
            <w:r>
              <w:rPr>
                <w:spacing w:val="1"/>
              </w:rPr>
              <w:t>鼻眶筛区骨折固定</w:t>
            </w:r>
          </w:p>
          <w:p>
            <w:pPr>
              <w:pStyle w:val="6"/>
              <w:spacing w:before="7" w:line="221" w:lineRule="auto"/>
              <w:ind w:left="118"/>
            </w:pPr>
            <w:r>
              <w:rPr>
                <w:spacing w:val="1"/>
              </w:rPr>
              <w:t>费（常规）-儿童</w:t>
            </w:r>
          </w:p>
          <w:p>
            <w:pPr>
              <w:pStyle w:val="6"/>
              <w:spacing w:before="10" w:line="164"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5" w:line="185" w:lineRule="auto"/>
              <w:ind w:left="148"/>
            </w:pPr>
            <w:r>
              <w:rPr>
                <w:spacing w:val="-2"/>
              </w:rPr>
              <w:t>413</w:t>
            </w:r>
          </w:p>
        </w:tc>
        <w:tc>
          <w:tcPr>
            <w:tcW w:w="552" w:type="dxa"/>
            <w:vAlign w:val="top"/>
          </w:tcPr>
          <w:p>
            <w:pPr>
              <w:pStyle w:val="6"/>
              <w:spacing w:before="276" w:line="184" w:lineRule="auto"/>
              <w:ind w:left="153"/>
            </w:pPr>
            <w:r>
              <w:rPr>
                <w:spacing w:val="-3"/>
              </w:rPr>
              <w:t>392</w:t>
            </w:r>
          </w:p>
        </w:tc>
        <w:tc>
          <w:tcPr>
            <w:tcW w:w="551" w:type="dxa"/>
            <w:vAlign w:val="top"/>
          </w:tcPr>
          <w:p>
            <w:pPr>
              <w:pStyle w:val="6"/>
              <w:spacing w:before="275" w:line="185" w:lineRule="auto"/>
              <w:ind w:left="153"/>
            </w:pPr>
            <w:r>
              <w:rPr>
                <w:spacing w:val="-3"/>
              </w:rPr>
              <w:t>351</w:t>
            </w:r>
          </w:p>
        </w:tc>
        <w:tc>
          <w:tcPr>
            <w:tcW w:w="552" w:type="dxa"/>
            <w:vAlign w:val="top"/>
          </w:tcPr>
          <w:p>
            <w:pPr>
              <w:pStyle w:val="6"/>
              <w:spacing w:before="276" w:line="184" w:lineRule="auto"/>
              <w:ind w:left="155"/>
            </w:pPr>
            <w:r>
              <w:rPr>
                <w:spacing w:val="-3"/>
              </w:rPr>
              <w:t>334</w:t>
            </w:r>
          </w:p>
        </w:tc>
        <w:tc>
          <w:tcPr>
            <w:tcW w:w="552" w:type="dxa"/>
            <w:vAlign w:val="top"/>
          </w:tcPr>
          <w:p>
            <w:pPr>
              <w:pStyle w:val="6"/>
              <w:spacing w:before="276" w:line="184" w:lineRule="auto"/>
              <w:ind w:left="153"/>
            </w:pPr>
            <w:r>
              <w:rPr>
                <w:spacing w:val="-3"/>
              </w:rPr>
              <w:t>294</w:t>
            </w:r>
          </w:p>
        </w:tc>
        <w:tc>
          <w:tcPr>
            <w:tcW w:w="552" w:type="dxa"/>
            <w:vAlign w:val="top"/>
          </w:tcPr>
          <w:p>
            <w:pPr>
              <w:pStyle w:val="6"/>
              <w:spacing w:before="276" w:line="184" w:lineRule="auto"/>
              <w:ind w:left="153"/>
            </w:pPr>
            <w:r>
              <w:rPr>
                <w:spacing w:val="-3"/>
              </w:rPr>
              <w:t>235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463" w:type="dxa"/>
            <w:vMerge w:val="restart"/>
            <w:tcBorders>
              <w:bottom w:val="nil"/>
            </w:tcBorders>
            <w:vAlign w:val="top"/>
          </w:tcPr>
          <w:p>
            <w:pPr>
              <w:spacing w:line="335" w:lineRule="auto"/>
              <w:rPr>
                <w:rFonts w:ascii="Arial"/>
                <w:sz w:val="21"/>
              </w:rPr>
            </w:pPr>
          </w:p>
          <w:p>
            <w:pPr>
              <w:spacing w:line="335" w:lineRule="auto"/>
              <w:rPr>
                <w:rFonts w:ascii="Arial"/>
                <w:sz w:val="21"/>
              </w:rPr>
            </w:pPr>
          </w:p>
          <w:p>
            <w:pPr>
              <w:pStyle w:val="6"/>
              <w:spacing w:before="59" w:line="185" w:lineRule="auto"/>
              <w:ind w:left="158"/>
            </w:pPr>
            <w:r>
              <w:rPr>
                <w:spacing w:val="-10"/>
              </w:rPr>
              <w:t>17</w:t>
            </w:r>
          </w:p>
        </w:tc>
        <w:tc>
          <w:tcPr>
            <w:tcW w:w="861" w:type="dxa"/>
            <w:vAlign w:val="top"/>
          </w:tcPr>
          <w:p>
            <w:pPr>
              <w:pStyle w:val="6"/>
              <w:spacing w:before="291" w:line="185" w:lineRule="auto"/>
              <w:ind w:left="65"/>
            </w:pPr>
            <w:r>
              <w:t>01330603</w:t>
            </w:r>
          </w:p>
          <w:p>
            <w:pPr>
              <w:pStyle w:val="6"/>
              <w:spacing w:before="42" w:line="185" w:lineRule="auto"/>
              <w:ind w:left="111"/>
            </w:pPr>
            <w:r>
              <w:rPr>
                <w:spacing w:val="-1"/>
              </w:rPr>
              <w:t>0170000</w:t>
            </w:r>
          </w:p>
        </w:tc>
        <w:tc>
          <w:tcPr>
            <w:tcW w:w="1595" w:type="dxa"/>
            <w:vAlign w:val="top"/>
          </w:tcPr>
          <w:p>
            <w:pPr>
              <w:pStyle w:val="6"/>
              <w:spacing w:before="263" w:line="221" w:lineRule="auto"/>
              <w:ind w:left="64"/>
            </w:pPr>
            <w:r>
              <w:rPr>
                <w:spacing w:val="1"/>
              </w:rPr>
              <w:t>鼻眶筛区骨折固定</w:t>
            </w:r>
          </w:p>
          <w:p>
            <w:pPr>
              <w:pStyle w:val="6"/>
              <w:spacing w:before="7" w:line="221" w:lineRule="auto"/>
              <w:ind w:left="350"/>
            </w:pPr>
            <w:r>
              <w:rPr>
                <w:spacing w:val="-1"/>
              </w:rPr>
              <w:t>费（复杂）</w:t>
            </w:r>
          </w:p>
        </w:tc>
        <w:tc>
          <w:tcPr>
            <w:tcW w:w="1552" w:type="dxa"/>
            <w:vMerge w:val="restart"/>
            <w:tcBorders>
              <w:bottom w:val="nil"/>
            </w:tcBorders>
            <w:vAlign w:val="top"/>
          </w:tcPr>
          <w:p>
            <w:pPr>
              <w:spacing w:line="419" w:lineRule="auto"/>
              <w:rPr>
                <w:rFonts w:ascii="Arial"/>
                <w:sz w:val="21"/>
              </w:rPr>
            </w:pPr>
          </w:p>
          <w:p>
            <w:pPr>
              <w:pStyle w:val="6"/>
              <w:spacing w:before="58" w:line="227" w:lineRule="auto"/>
              <w:ind w:left="40" w:right="48" w:firstLine="1"/>
              <w:jc w:val="both"/>
            </w:pPr>
            <w:r>
              <w:rPr>
                <w:spacing w:val="1"/>
              </w:rPr>
              <w:t>通过手术对复杂情</w:t>
            </w:r>
            <w:r>
              <w:rPr>
                <w:spacing w:val="2"/>
              </w:rPr>
              <w:t xml:space="preserve"> </w:t>
            </w:r>
            <w:r>
              <w:rPr>
                <w:spacing w:val="1"/>
              </w:rPr>
              <w:t>况的鼻眶筛区骨折</w:t>
            </w:r>
            <w:r>
              <w:rPr>
                <w:spacing w:val="3"/>
              </w:rPr>
              <w:t xml:space="preserve"> </w:t>
            </w:r>
            <w:r>
              <w:rPr>
                <w:spacing w:val="1"/>
              </w:rPr>
              <w:t>进行复位并固定。</w:t>
            </w:r>
          </w:p>
        </w:tc>
        <w:tc>
          <w:tcPr>
            <w:tcW w:w="2549" w:type="dxa"/>
            <w:vMerge w:val="restart"/>
            <w:tcBorders>
              <w:bottom w:val="nil"/>
            </w:tcBorders>
            <w:vAlign w:val="top"/>
          </w:tcPr>
          <w:p>
            <w:pPr>
              <w:spacing w:line="306" w:lineRule="auto"/>
              <w:rPr>
                <w:rFonts w:ascii="Arial"/>
                <w:sz w:val="21"/>
              </w:rPr>
            </w:pPr>
          </w:p>
          <w:p>
            <w:pPr>
              <w:pStyle w:val="6"/>
              <w:spacing w:before="58" w:line="228" w:lineRule="auto"/>
              <w:ind w:left="78" w:right="67"/>
              <w:jc w:val="both"/>
            </w:pPr>
            <w:r>
              <w:t>所定价格涵盖手术计划</w:t>
            </w:r>
            <w:r>
              <w:rPr>
                <w:spacing w:val="-42"/>
              </w:rPr>
              <w:t xml:space="preserve"> </w:t>
            </w:r>
            <w:r>
              <w:t xml:space="preserve">、消毒 </w:t>
            </w:r>
            <w:r>
              <w:rPr>
                <w:spacing w:val="3"/>
              </w:rPr>
              <w:t>、切开、骨折复位、固定、缝</w:t>
            </w:r>
            <w:r>
              <w:rPr>
                <w:spacing w:val="11"/>
              </w:rP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265" w:lineRule="auto"/>
              <w:rPr>
                <w:rFonts w:ascii="Arial"/>
                <w:sz w:val="21"/>
              </w:rPr>
            </w:pPr>
          </w:p>
          <w:p>
            <w:pPr>
              <w:spacing w:line="265"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21" w:lineRule="auto"/>
              <w:rPr>
                <w:rFonts w:ascii="Arial"/>
                <w:sz w:val="21"/>
              </w:rPr>
            </w:pPr>
          </w:p>
          <w:p>
            <w:pPr>
              <w:spacing w:line="321"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306" w:lineRule="auto"/>
              <w:rPr>
                <w:rFonts w:ascii="Arial"/>
                <w:sz w:val="21"/>
              </w:rPr>
            </w:pPr>
          </w:p>
          <w:p>
            <w:pPr>
              <w:pStyle w:val="6"/>
              <w:spacing w:before="59" w:line="220" w:lineRule="auto"/>
              <w:ind w:left="105"/>
            </w:pPr>
            <w:r>
              <w:t>本项目中的“复杂</w:t>
            </w:r>
            <w:r>
              <w:rPr>
                <w:spacing w:val="-54"/>
              </w:rPr>
              <w:t xml:space="preserve"> </w:t>
            </w:r>
            <w:r>
              <w:t>”指：</w:t>
            </w:r>
          </w:p>
          <w:p>
            <w:pPr>
              <w:pStyle w:val="6"/>
              <w:spacing w:before="11" w:line="220" w:lineRule="auto"/>
              <w:ind w:left="114"/>
            </w:pPr>
            <w:r>
              <w:rPr>
                <w:spacing w:val="2"/>
              </w:rPr>
              <w:t>陈旧性骨折、粉碎性骨折</w:t>
            </w:r>
          </w:p>
          <w:p>
            <w:pPr>
              <w:pStyle w:val="6"/>
              <w:spacing w:before="10" w:line="225" w:lineRule="auto"/>
              <w:ind w:left="474" w:right="90" w:hanging="357"/>
            </w:pPr>
            <w:r>
              <w:rPr>
                <w:spacing w:val="2"/>
              </w:rPr>
              <w:t>、多发性骨折、伴骨缺损</w:t>
            </w:r>
            <w:r>
              <w:t xml:space="preserve"> </w:t>
            </w:r>
            <w:r>
              <w:rPr>
                <w:spacing w:val="1"/>
              </w:rPr>
              <w:t>骨折、骨不连。</w:t>
            </w:r>
          </w:p>
        </w:tc>
        <w:tc>
          <w:tcPr>
            <w:tcW w:w="551" w:type="dxa"/>
            <w:vAlign w:val="top"/>
          </w:tcPr>
          <w:p>
            <w:pPr>
              <w:spacing w:line="341" w:lineRule="auto"/>
              <w:rPr>
                <w:rFonts w:ascii="Arial"/>
                <w:sz w:val="21"/>
              </w:rPr>
            </w:pPr>
          </w:p>
          <w:p>
            <w:pPr>
              <w:pStyle w:val="6"/>
              <w:spacing w:before="59" w:line="185" w:lineRule="auto"/>
              <w:ind w:left="117"/>
            </w:pPr>
            <w:r>
              <w:rPr>
                <w:spacing w:val="-5"/>
              </w:rPr>
              <w:t>1647</w:t>
            </w:r>
          </w:p>
        </w:tc>
        <w:tc>
          <w:tcPr>
            <w:tcW w:w="552" w:type="dxa"/>
            <w:vAlign w:val="top"/>
          </w:tcPr>
          <w:p>
            <w:pPr>
              <w:spacing w:line="341" w:lineRule="auto"/>
              <w:rPr>
                <w:rFonts w:ascii="Arial"/>
                <w:sz w:val="21"/>
              </w:rPr>
            </w:pPr>
          </w:p>
          <w:p>
            <w:pPr>
              <w:pStyle w:val="6"/>
              <w:spacing w:before="59" w:line="185" w:lineRule="auto"/>
              <w:ind w:left="118"/>
            </w:pPr>
            <w:r>
              <w:rPr>
                <w:spacing w:val="-5"/>
              </w:rPr>
              <w:t>1565</w:t>
            </w:r>
          </w:p>
        </w:tc>
        <w:tc>
          <w:tcPr>
            <w:tcW w:w="551" w:type="dxa"/>
            <w:vAlign w:val="top"/>
          </w:tcPr>
          <w:p>
            <w:pPr>
              <w:spacing w:line="341" w:lineRule="auto"/>
              <w:rPr>
                <w:rFonts w:ascii="Arial"/>
                <w:sz w:val="21"/>
              </w:rPr>
            </w:pPr>
          </w:p>
          <w:p>
            <w:pPr>
              <w:pStyle w:val="6"/>
              <w:spacing w:before="59" w:line="185" w:lineRule="auto"/>
              <w:ind w:left="118"/>
            </w:pPr>
            <w:r>
              <w:rPr>
                <w:spacing w:val="-5"/>
              </w:rPr>
              <w:t>1400</w:t>
            </w:r>
          </w:p>
        </w:tc>
        <w:tc>
          <w:tcPr>
            <w:tcW w:w="552" w:type="dxa"/>
            <w:vAlign w:val="top"/>
          </w:tcPr>
          <w:p>
            <w:pPr>
              <w:spacing w:line="341" w:lineRule="auto"/>
              <w:rPr>
                <w:rFonts w:ascii="Arial"/>
                <w:sz w:val="21"/>
              </w:rPr>
            </w:pPr>
          </w:p>
          <w:p>
            <w:pPr>
              <w:pStyle w:val="6"/>
              <w:spacing w:before="59" w:line="185" w:lineRule="auto"/>
              <w:ind w:left="119"/>
            </w:pPr>
            <w:r>
              <w:rPr>
                <w:spacing w:val="-5"/>
              </w:rPr>
              <w:t>1330</w:t>
            </w:r>
          </w:p>
        </w:tc>
        <w:tc>
          <w:tcPr>
            <w:tcW w:w="552" w:type="dxa"/>
            <w:vAlign w:val="top"/>
          </w:tcPr>
          <w:p>
            <w:pPr>
              <w:spacing w:line="341" w:lineRule="auto"/>
              <w:rPr>
                <w:rFonts w:ascii="Arial"/>
                <w:sz w:val="21"/>
              </w:rPr>
            </w:pPr>
          </w:p>
          <w:p>
            <w:pPr>
              <w:pStyle w:val="6"/>
              <w:spacing w:before="59" w:line="185" w:lineRule="auto"/>
              <w:ind w:left="119"/>
            </w:pPr>
            <w:r>
              <w:rPr>
                <w:spacing w:val="-5"/>
              </w:rPr>
              <w:t>1171</w:t>
            </w:r>
          </w:p>
        </w:tc>
        <w:tc>
          <w:tcPr>
            <w:tcW w:w="552" w:type="dxa"/>
            <w:vAlign w:val="top"/>
          </w:tcPr>
          <w:p>
            <w:pPr>
              <w:spacing w:line="342" w:lineRule="auto"/>
              <w:rPr>
                <w:rFonts w:ascii="Arial"/>
                <w:sz w:val="21"/>
              </w:rPr>
            </w:pPr>
          </w:p>
          <w:p>
            <w:pPr>
              <w:pStyle w:val="6"/>
              <w:spacing w:before="59" w:line="184" w:lineRule="auto"/>
              <w:ind w:left="152"/>
            </w:pPr>
            <w:r>
              <w:rPr>
                <w:spacing w:val="-2"/>
              </w:rPr>
              <w:t>937</w:t>
            </w:r>
          </w:p>
        </w:tc>
        <w:tc>
          <w:tcPr>
            <w:tcW w:w="446" w:type="dxa"/>
            <w:vMerge w:val="restart"/>
            <w:tcBorders>
              <w:bottom w:val="nil"/>
            </w:tcBorders>
            <w:vAlign w:val="top"/>
          </w:tcPr>
          <w:p>
            <w:pPr>
              <w:spacing w:line="321" w:lineRule="auto"/>
              <w:rPr>
                <w:rFonts w:ascii="Arial"/>
                <w:sz w:val="21"/>
              </w:rPr>
            </w:pPr>
          </w:p>
          <w:p>
            <w:pPr>
              <w:spacing w:line="321"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327" w:lineRule="auto"/>
              <w:rPr>
                <w:rFonts w:ascii="Arial"/>
                <w:sz w:val="21"/>
              </w:rPr>
            </w:pPr>
          </w:p>
          <w:p>
            <w:pPr>
              <w:spacing w:line="327"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6" w:line="185" w:lineRule="auto"/>
              <w:ind w:left="65"/>
            </w:pPr>
            <w:r>
              <w:t>01330603</w:t>
            </w:r>
          </w:p>
          <w:p>
            <w:pPr>
              <w:pStyle w:val="6"/>
              <w:spacing w:before="42" w:line="185" w:lineRule="auto"/>
              <w:ind w:left="111"/>
            </w:pPr>
            <w:r>
              <w:rPr>
                <w:spacing w:val="-1"/>
              </w:rPr>
              <w:t>0170001</w:t>
            </w:r>
          </w:p>
        </w:tc>
        <w:tc>
          <w:tcPr>
            <w:tcW w:w="1595" w:type="dxa"/>
            <w:vAlign w:val="top"/>
          </w:tcPr>
          <w:p>
            <w:pPr>
              <w:pStyle w:val="6"/>
              <w:spacing w:before="32" w:line="221" w:lineRule="auto"/>
              <w:ind w:left="64"/>
            </w:pPr>
            <w:r>
              <w:rPr>
                <w:spacing w:val="1"/>
              </w:rPr>
              <w:t>鼻眶筛区骨折固定</w:t>
            </w:r>
          </w:p>
          <w:p>
            <w:pPr>
              <w:pStyle w:val="6"/>
              <w:spacing w:before="7" w:line="221" w:lineRule="auto"/>
              <w:ind w:left="118"/>
            </w:pPr>
            <w:r>
              <w:rPr>
                <w:spacing w:val="1"/>
              </w:rPr>
              <w:t>费（复杂）-儿童</w:t>
            </w:r>
          </w:p>
          <w:p>
            <w:pPr>
              <w:pStyle w:val="6"/>
              <w:spacing w:before="9" w:line="168"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80" w:line="184" w:lineRule="auto"/>
              <w:ind w:left="148"/>
            </w:pPr>
            <w:r>
              <w:rPr>
                <w:spacing w:val="-2"/>
              </w:rPr>
              <w:t>494</w:t>
            </w:r>
          </w:p>
        </w:tc>
        <w:tc>
          <w:tcPr>
            <w:tcW w:w="552" w:type="dxa"/>
            <w:vAlign w:val="top"/>
          </w:tcPr>
          <w:p>
            <w:pPr>
              <w:pStyle w:val="6"/>
              <w:spacing w:before="280" w:line="184" w:lineRule="auto"/>
              <w:ind w:left="149"/>
            </w:pPr>
            <w:r>
              <w:rPr>
                <w:spacing w:val="-2"/>
              </w:rPr>
              <w:t>470</w:t>
            </w:r>
          </w:p>
        </w:tc>
        <w:tc>
          <w:tcPr>
            <w:tcW w:w="551" w:type="dxa"/>
            <w:vAlign w:val="top"/>
          </w:tcPr>
          <w:p>
            <w:pPr>
              <w:pStyle w:val="6"/>
              <w:spacing w:before="280" w:line="184" w:lineRule="auto"/>
              <w:ind w:left="149"/>
            </w:pPr>
            <w:r>
              <w:rPr>
                <w:spacing w:val="-2"/>
              </w:rPr>
              <w:t>420</w:t>
            </w:r>
          </w:p>
        </w:tc>
        <w:tc>
          <w:tcPr>
            <w:tcW w:w="552" w:type="dxa"/>
            <w:vAlign w:val="top"/>
          </w:tcPr>
          <w:p>
            <w:pPr>
              <w:pStyle w:val="6"/>
              <w:spacing w:before="280" w:line="184" w:lineRule="auto"/>
              <w:ind w:left="155"/>
            </w:pPr>
            <w:r>
              <w:rPr>
                <w:spacing w:val="-3"/>
              </w:rPr>
              <w:t>399</w:t>
            </w:r>
          </w:p>
        </w:tc>
        <w:tc>
          <w:tcPr>
            <w:tcW w:w="552" w:type="dxa"/>
            <w:vAlign w:val="top"/>
          </w:tcPr>
          <w:p>
            <w:pPr>
              <w:pStyle w:val="6"/>
              <w:spacing w:before="279" w:line="185" w:lineRule="auto"/>
              <w:ind w:left="155"/>
            </w:pPr>
            <w:r>
              <w:rPr>
                <w:spacing w:val="-3"/>
              </w:rPr>
              <w:t>351</w:t>
            </w:r>
          </w:p>
        </w:tc>
        <w:tc>
          <w:tcPr>
            <w:tcW w:w="552" w:type="dxa"/>
            <w:vAlign w:val="top"/>
          </w:tcPr>
          <w:p>
            <w:pPr>
              <w:pStyle w:val="6"/>
              <w:spacing w:before="279" w:line="185" w:lineRule="auto"/>
              <w:ind w:left="153"/>
            </w:pPr>
            <w:r>
              <w:rPr>
                <w:spacing w:val="-3"/>
              </w:rPr>
              <w:t>281</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463" w:type="dxa"/>
            <w:vMerge w:val="restart"/>
            <w:tcBorders>
              <w:bottom w:val="nil"/>
            </w:tcBorders>
            <w:vAlign w:val="top"/>
          </w:tcPr>
          <w:p>
            <w:pPr>
              <w:spacing w:line="347" w:lineRule="auto"/>
              <w:rPr>
                <w:rFonts w:ascii="Arial"/>
                <w:sz w:val="21"/>
              </w:rPr>
            </w:pPr>
          </w:p>
          <w:p>
            <w:pPr>
              <w:spacing w:line="348" w:lineRule="auto"/>
              <w:rPr>
                <w:rFonts w:ascii="Arial"/>
                <w:sz w:val="21"/>
              </w:rPr>
            </w:pPr>
          </w:p>
          <w:p>
            <w:pPr>
              <w:pStyle w:val="6"/>
              <w:spacing w:before="59" w:line="185" w:lineRule="auto"/>
              <w:ind w:left="158"/>
            </w:pPr>
            <w:r>
              <w:rPr>
                <w:spacing w:val="-10"/>
              </w:rPr>
              <w:t>18</w:t>
            </w:r>
          </w:p>
        </w:tc>
        <w:tc>
          <w:tcPr>
            <w:tcW w:w="861" w:type="dxa"/>
            <w:vAlign w:val="top"/>
          </w:tcPr>
          <w:p>
            <w:pPr>
              <w:pStyle w:val="6"/>
              <w:spacing w:before="228" w:line="185" w:lineRule="auto"/>
              <w:ind w:left="65"/>
            </w:pPr>
            <w:r>
              <w:t>01330603</w:t>
            </w:r>
          </w:p>
          <w:p>
            <w:pPr>
              <w:pStyle w:val="6"/>
              <w:spacing w:before="45" w:line="185" w:lineRule="auto"/>
              <w:ind w:left="111"/>
            </w:pPr>
            <w:r>
              <w:rPr>
                <w:spacing w:val="-1"/>
              </w:rPr>
              <w:t>0180000</w:t>
            </w:r>
          </w:p>
        </w:tc>
        <w:tc>
          <w:tcPr>
            <w:tcW w:w="1595" w:type="dxa"/>
            <w:vAlign w:val="top"/>
          </w:tcPr>
          <w:p>
            <w:pPr>
              <w:pStyle w:val="6"/>
              <w:spacing w:before="199" w:line="227" w:lineRule="auto"/>
              <w:ind w:left="526" w:right="70" w:hanging="464"/>
            </w:pPr>
            <w:r>
              <w:rPr>
                <w:spacing w:val="1"/>
              </w:rPr>
              <w:t>颌面部软组织清创</w:t>
            </w:r>
            <w:r>
              <w:rPr>
                <w:spacing w:val="3"/>
              </w:rPr>
              <w:t xml:space="preserve"> </w:t>
            </w:r>
            <w:r>
              <w:rPr>
                <w:spacing w:val="-1"/>
              </w:rPr>
              <w:t>缝合费</w:t>
            </w:r>
          </w:p>
        </w:tc>
        <w:tc>
          <w:tcPr>
            <w:tcW w:w="1552" w:type="dxa"/>
            <w:vMerge w:val="restart"/>
            <w:tcBorders>
              <w:bottom w:val="nil"/>
            </w:tcBorders>
            <w:vAlign w:val="top"/>
          </w:tcPr>
          <w:p>
            <w:pPr>
              <w:spacing w:line="445" w:lineRule="auto"/>
              <w:rPr>
                <w:rFonts w:ascii="Arial"/>
                <w:sz w:val="21"/>
              </w:rPr>
            </w:pPr>
          </w:p>
          <w:p>
            <w:pPr>
              <w:pStyle w:val="6"/>
              <w:spacing w:before="59" w:line="227" w:lineRule="auto"/>
              <w:ind w:left="42" w:right="48"/>
              <w:jc w:val="both"/>
            </w:pPr>
            <w:r>
              <w:rPr>
                <w:spacing w:val="1"/>
              </w:rPr>
              <w:t>通过手术对颌面部</w:t>
            </w:r>
            <w:r>
              <w:rPr>
                <w:spacing w:val="2"/>
              </w:rPr>
              <w:t xml:space="preserve"> </w:t>
            </w:r>
            <w:r>
              <w:rPr>
                <w:spacing w:val="1"/>
              </w:rPr>
              <w:t>软组织伤口进行清</w:t>
            </w:r>
            <w:r>
              <w:rPr>
                <w:spacing w:val="2"/>
              </w:rPr>
              <w:t xml:space="preserve"> </w:t>
            </w:r>
            <w:r>
              <w:t>创、精细化缝合。</w:t>
            </w:r>
          </w:p>
        </w:tc>
        <w:tc>
          <w:tcPr>
            <w:tcW w:w="2549" w:type="dxa"/>
            <w:vMerge w:val="restart"/>
            <w:tcBorders>
              <w:bottom w:val="nil"/>
            </w:tcBorders>
            <w:vAlign w:val="top"/>
          </w:tcPr>
          <w:p>
            <w:pPr>
              <w:spacing w:line="333" w:lineRule="auto"/>
              <w:rPr>
                <w:rFonts w:ascii="Arial"/>
                <w:sz w:val="21"/>
              </w:rPr>
            </w:pPr>
          </w:p>
          <w:p>
            <w:pPr>
              <w:pStyle w:val="6"/>
              <w:spacing w:before="59" w:line="220" w:lineRule="auto"/>
              <w:ind w:left="78"/>
            </w:pPr>
            <w:r>
              <w:t>所定价格涵盖手术计划</w:t>
            </w:r>
            <w:r>
              <w:rPr>
                <w:spacing w:val="-42"/>
              </w:rPr>
              <w:t xml:space="preserve"> </w:t>
            </w:r>
            <w:r>
              <w:t>、消毒</w:t>
            </w:r>
          </w:p>
          <w:p>
            <w:pPr>
              <w:pStyle w:val="6"/>
              <w:spacing w:before="9" w:line="220" w:lineRule="auto"/>
              <w:ind w:left="91"/>
            </w:pPr>
            <w:r>
              <w:rPr>
                <w:spacing w:val="1"/>
              </w:rPr>
              <w:t>、清创、止血、精细化缝合、</w:t>
            </w:r>
          </w:p>
          <w:p>
            <w:pPr>
              <w:pStyle w:val="6"/>
              <w:spacing w:before="10" w:line="221" w:lineRule="auto"/>
              <w:ind w:left="82"/>
            </w:pPr>
            <w:r>
              <w:rPr>
                <w:spacing w:val="1"/>
              </w:rPr>
              <w:t>处理用物等步骤所需要的人力</w:t>
            </w:r>
          </w:p>
          <w:p>
            <w:pPr>
              <w:pStyle w:val="6"/>
              <w:spacing w:before="10" w:line="220" w:lineRule="auto"/>
              <w:ind w:left="180"/>
            </w:pPr>
            <w:r>
              <w:rPr>
                <w:spacing w:val="3"/>
              </w:rPr>
              <w:t>资源和基本物质资源消耗。</w:t>
            </w:r>
          </w:p>
        </w:tc>
        <w:tc>
          <w:tcPr>
            <w:tcW w:w="787" w:type="dxa"/>
            <w:vMerge w:val="restart"/>
            <w:tcBorders>
              <w:bottom w:val="nil"/>
            </w:tcBorders>
            <w:vAlign w:val="top"/>
          </w:tcPr>
          <w:p>
            <w:pPr>
              <w:spacing w:line="278" w:lineRule="auto"/>
              <w:rPr>
                <w:rFonts w:ascii="Arial"/>
                <w:sz w:val="21"/>
              </w:rPr>
            </w:pPr>
          </w:p>
          <w:p>
            <w:pPr>
              <w:spacing w:line="278"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33" w:lineRule="auto"/>
              <w:rPr>
                <w:rFonts w:ascii="Arial"/>
                <w:sz w:val="21"/>
              </w:rPr>
            </w:pPr>
          </w:p>
          <w:p>
            <w:pPr>
              <w:spacing w:line="334"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pStyle w:val="6"/>
              <w:spacing w:before="169" w:line="227" w:lineRule="auto"/>
              <w:ind w:left="61" w:right="35" w:firstLine="11"/>
              <w:jc w:val="both"/>
            </w:pPr>
            <w:r>
              <w:t>1.本项目中的“次</w:t>
            </w:r>
            <w:r>
              <w:rPr>
                <w:spacing w:val="-58"/>
              </w:rPr>
              <w:t xml:space="preserve"> </w:t>
            </w:r>
            <w:r>
              <w:t xml:space="preserve">”指：3 </w:t>
            </w:r>
            <w:r>
              <w:rPr>
                <w:spacing w:val="-1"/>
              </w:rPr>
              <w:t>厘米及以下长度</w:t>
            </w:r>
            <w:r>
              <w:rPr>
                <w:spacing w:val="-43"/>
              </w:rPr>
              <w:t xml:space="preserve"> </w:t>
            </w:r>
            <w:r>
              <w:rPr>
                <w:spacing w:val="-1"/>
              </w:rPr>
              <w:t>，3厘米以</w:t>
            </w:r>
            <w:r>
              <w:t xml:space="preserve"> </w:t>
            </w:r>
            <w:r>
              <w:rPr>
                <w:spacing w:val="6"/>
              </w:rPr>
              <w:t>上每增加1厘米按33%加收</w:t>
            </w:r>
          </w:p>
          <w:p>
            <w:pPr>
              <w:pStyle w:val="6"/>
              <w:spacing w:before="127" w:line="91" w:lineRule="exact"/>
              <w:ind w:left="1046"/>
            </w:pPr>
            <w:r>
              <w:rPr>
                <w:position w:val="1"/>
              </w:rPr>
              <w:t>。</w:t>
            </w:r>
          </w:p>
          <w:p>
            <w:pPr>
              <w:pStyle w:val="6"/>
              <w:spacing w:before="18" w:line="225" w:lineRule="auto"/>
              <w:ind w:left="945" w:right="88" w:hanging="838"/>
            </w:pPr>
            <w:r>
              <w:rPr>
                <w:spacing w:val="2"/>
              </w:rPr>
              <w:t>2.超过9厘米按照9厘米收</w:t>
            </w:r>
            <w:r>
              <w:rPr>
                <w:spacing w:val="8"/>
              </w:rPr>
              <w:t xml:space="preserve"> </w:t>
            </w:r>
            <w:r>
              <w:rPr>
                <w:spacing w:val="-8"/>
              </w:rPr>
              <w:t>费。</w:t>
            </w:r>
          </w:p>
        </w:tc>
        <w:tc>
          <w:tcPr>
            <w:tcW w:w="551" w:type="dxa"/>
            <w:vAlign w:val="top"/>
          </w:tcPr>
          <w:p>
            <w:pPr>
              <w:spacing w:line="281" w:lineRule="auto"/>
              <w:rPr>
                <w:rFonts w:ascii="Arial"/>
                <w:sz w:val="21"/>
              </w:rPr>
            </w:pPr>
          </w:p>
          <w:p>
            <w:pPr>
              <w:pStyle w:val="6"/>
              <w:spacing w:before="59" w:line="184" w:lineRule="auto"/>
              <w:ind w:left="148"/>
            </w:pPr>
            <w:r>
              <w:rPr>
                <w:spacing w:val="-2"/>
              </w:rPr>
              <w:t>467</w:t>
            </w:r>
          </w:p>
        </w:tc>
        <w:tc>
          <w:tcPr>
            <w:tcW w:w="552" w:type="dxa"/>
            <w:vAlign w:val="top"/>
          </w:tcPr>
          <w:p>
            <w:pPr>
              <w:spacing w:line="281" w:lineRule="auto"/>
              <w:rPr>
                <w:rFonts w:ascii="Arial"/>
                <w:sz w:val="21"/>
              </w:rPr>
            </w:pPr>
          </w:p>
          <w:p>
            <w:pPr>
              <w:pStyle w:val="6"/>
              <w:spacing w:before="59" w:line="184" w:lineRule="auto"/>
              <w:ind w:left="149"/>
            </w:pPr>
            <w:r>
              <w:rPr>
                <w:spacing w:val="-2"/>
              </w:rPr>
              <w:t>444</w:t>
            </w:r>
          </w:p>
        </w:tc>
        <w:tc>
          <w:tcPr>
            <w:tcW w:w="551" w:type="dxa"/>
            <w:vAlign w:val="top"/>
          </w:tcPr>
          <w:p>
            <w:pPr>
              <w:spacing w:line="281" w:lineRule="auto"/>
              <w:rPr>
                <w:rFonts w:ascii="Arial"/>
                <w:sz w:val="21"/>
              </w:rPr>
            </w:pPr>
          </w:p>
          <w:p>
            <w:pPr>
              <w:pStyle w:val="6"/>
              <w:spacing w:before="59" w:line="184" w:lineRule="auto"/>
              <w:ind w:left="153"/>
            </w:pPr>
            <w:r>
              <w:rPr>
                <w:spacing w:val="-3"/>
              </w:rPr>
              <w:t>397</w:t>
            </w:r>
          </w:p>
        </w:tc>
        <w:tc>
          <w:tcPr>
            <w:tcW w:w="552" w:type="dxa"/>
            <w:vAlign w:val="top"/>
          </w:tcPr>
          <w:p>
            <w:pPr>
              <w:spacing w:line="281" w:lineRule="auto"/>
              <w:rPr>
                <w:rFonts w:ascii="Arial"/>
                <w:sz w:val="21"/>
              </w:rPr>
            </w:pPr>
          </w:p>
          <w:p>
            <w:pPr>
              <w:pStyle w:val="6"/>
              <w:spacing w:before="59" w:line="184" w:lineRule="auto"/>
              <w:ind w:left="155"/>
            </w:pPr>
            <w:r>
              <w:rPr>
                <w:spacing w:val="-3"/>
              </w:rPr>
              <w:t>377</w:t>
            </w:r>
          </w:p>
        </w:tc>
        <w:tc>
          <w:tcPr>
            <w:tcW w:w="552" w:type="dxa"/>
            <w:vAlign w:val="top"/>
          </w:tcPr>
          <w:p>
            <w:pPr>
              <w:spacing w:line="281" w:lineRule="auto"/>
              <w:rPr>
                <w:rFonts w:ascii="Arial"/>
                <w:sz w:val="21"/>
              </w:rPr>
            </w:pPr>
          </w:p>
          <w:p>
            <w:pPr>
              <w:pStyle w:val="6"/>
              <w:spacing w:before="59" w:line="184" w:lineRule="auto"/>
              <w:ind w:left="155"/>
            </w:pPr>
            <w:r>
              <w:rPr>
                <w:spacing w:val="-3"/>
              </w:rPr>
              <w:t>357</w:t>
            </w:r>
          </w:p>
        </w:tc>
        <w:tc>
          <w:tcPr>
            <w:tcW w:w="552" w:type="dxa"/>
            <w:vAlign w:val="top"/>
          </w:tcPr>
          <w:p>
            <w:pPr>
              <w:spacing w:line="281" w:lineRule="auto"/>
              <w:rPr>
                <w:rFonts w:ascii="Arial"/>
                <w:sz w:val="21"/>
              </w:rPr>
            </w:pPr>
          </w:p>
          <w:p>
            <w:pPr>
              <w:pStyle w:val="6"/>
              <w:spacing w:before="59" w:line="184" w:lineRule="auto"/>
              <w:ind w:left="153"/>
            </w:pPr>
            <w:r>
              <w:rPr>
                <w:spacing w:val="-3"/>
              </w:rPr>
              <w:t>286</w:t>
            </w:r>
          </w:p>
        </w:tc>
        <w:tc>
          <w:tcPr>
            <w:tcW w:w="446" w:type="dxa"/>
            <w:vMerge w:val="restart"/>
            <w:tcBorders>
              <w:bottom w:val="nil"/>
            </w:tcBorders>
            <w:vAlign w:val="top"/>
          </w:tcPr>
          <w:p>
            <w:pPr>
              <w:spacing w:line="333" w:lineRule="auto"/>
              <w:rPr>
                <w:rFonts w:ascii="Arial"/>
                <w:sz w:val="21"/>
              </w:rPr>
            </w:pPr>
          </w:p>
          <w:p>
            <w:pPr>
              <w:spacing w:line="334"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340" w:lineRule="auto"/>
              <w:rPr>
                <w:rFonts w:ascii="Arial"/>
                <w:sz w:val="21"/>
              </w:rPr>
            </w:pPr>
          </w:p>
          <w:p>
            <w:pPr>
              <w:spacing w:line="341"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48" w:line="185" w:lineRule="auto"/>
              <w:ind w:left="65"/>
            </w:pPr>
            <w:r>
              <w:t>01330603</w:t>
            </w:r>
          </w:p>
          <w:p>
            <w:pPr>
              <w:pStyle w:val="6"/>
              <w:spacing w:before="42" w:line="185" w:lineRule="auto"/>
              <w:ind w:left="111"/>
            </w:pPr>
            <w:r>
              <w:rPr>
                <w:spacing w:val="-1"/>
              </w:rPr>
              <w:t>0180001</w:t>
            </w:r>
          </w:p>
        </w:tc>
        <w:tc>
          <w:tcPr>
            <w:tcW w:w="1595" w:type="dxa"/>
            <w:vAlign w:val="top"/>
          </w:tcPr>
          <w:p>
            <w:pPr>
              <w:pStyle w:val="6"/>
              <w:spacing w:before="107" w:line="221" w:lineRule="auto"/>
              <w:ind w:left="62"/>
            </w:pPr>
            <w:r>
              <w:rPr>
                <w:spacing w:val="1"/>
              </w:rPr>
              <w:t>颌面部软组织清创</w:t>
            </w:r>
          </w:p>
          <w:p>
            <w:pPr>
              <w:pStyle w:val="6"/>
              <w:spacing w:before="7" w:line="221" w:lineRule="auto"/>
              <w:ind w:left="108"/>
            </w:pPr>
            <w:r>
              <w:rPr>
                <w:spacing w:val="3"/>
              </w:rPr>
              <w:t>缝合费-儿童（加</w:t>
            </w:r>
          </w:p>
          <w:p>
            <w:pPr>
              <w:pStyle w:val="6"/>
              <w:spacing w:before="10" w:line="221" w:lineRule="auto"/>
              <w:ind w:left="623"/>
            </w:pPr>
            <w:r>
              <w:rPr>
                <w:spacing w:val="-6"/>
              </w:rPr>
              <w:t>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98" w:lineRule="auto"/>
              <w:rPr>
                <w:rFonts w:ascii="Arial"/>
                <w:sz w:val="21"/>
              </w:rPr>
            </w:pPr>
          </w:p>
          <w:p>
            <w:pPr>
              <w:pStyle w:val="6"/>
              <w:spacing w:before="58" w:line="185" w:lineRule="auto"/>
              <w:ind w:left="162"/>
            </w:pPr>
            <w:r>
              <w:rPr>
                <w:spacing w:val="-6"/>
              </w:rPr>
              <w:t>140</w:t>
            </w:r>
          </w:p>
        </w:tc>
        <w:tc>
          <w:tcPr>
            <w:tcW w:w="552" w:type="dxa"/>
            <w:vAlign w:val="top"/>
          </w:tcPr>
          <w:p>
            <w:pPr>
              <w:spacing w:line="298" w:lineRule="auto"/>
              <w:rPr>
                <w:rFonts w:ascii="Arial"/>
                <w:sz w:val="21"/>
              </w:rPr>
            </w:pPr>
          </w:p>
          <w:p>
            <w:pPr>
              <w:pStyle w:val="6"/>
              <w:spacing w:before="58" w:line="185" w:lineRule="auto"/>
              <w:ind w:left="163"/>
            </w:pPr>
            <w:r>
              <w:rPr>
                <w:spacing w:val="-6"/>
              </w:rPr>
              <w:t>133</w:t>
            </w:r>
          </w:p>
        </w:tc>
        <w:tc>
          <w:tcPr>
            <w:tcW w:w="551" w:type="dxa"/>
            <w:vAlign w:val="top"/>
          </w:tcPr>
          <w:p>
            <w:pPr>
              <w:spacing w:line="298" w:lineRule="auto"/>
              <w:rPr>
                <w:rFonts w:ascii="Arial"/>
                <w:sz w:val="21"/>
              </w:rPr>
            </w:pPr>
          </w:p>
          <w:p>
            <w:pPr>
              <w:pStyle w:val="6"/>
              <w:spacing w:before="58" w:line="185" w:lineRule="auto"/>
              <w:ind w:left="163"/>
            </w:pPr>
            <w:r>
              <w:rPr>
                <w:spacing w:val="-6"/>
              </w:rPr>
              <w:t>119</w:t>
            </w:r>
          </w:p>
        </w:tc>
        <w:tc>
          <w:tcPr>
            <w:tcW w:w="552" w:type="dxa"/>
            <w:vAlign w:val="top"/>
          </w:tcPr>
          <w:p>
            <w:pPr>
              <w:spacing w:line="298" w:lineRule="auto"/>
              <w:rPr>
                <w:rFonts w:ascii="Arial"/>
                <w:sz w:val="21"/>
              </w:rPr>
            </w:pPr>
          </w:p>
          <w:p>
            <w:pPr>
              <w:pStyle w:val="6"/>
              <w:spacing w:before="58" w:line="185" w:lineRule="auto"/>
              <w:ind w:left="164"/>
            </w:pPr>
            <w:r>
              <w:rPr>
                <w:spacing w:val="-6"/>
              </w:rPr>
              <w:t>113</w:t>
            </w:r>
          </w:p>
        </w:tc>
        <w:tc>
          <w:tcPr>
            <w:tcW w:w="552" w:type="dxa"/>
            <w:vAlign w:val="top"/>
          </w:tcPr>
          <w:p>
            <w:pPr>
              <w:spacing w:line="298" w:lineRule="auto"/>
              <w:rPr>
                <w:rFonts w:ascii="Arial"/>
                <w:sz w:val="21"/>
              </w:rPr>
            </w:pPr>
          </w:p>
          <w:p>
            <w:pPr>
              <w:pStyle w:val="6"/>
              <w:spacing w:before="58" w:line="185" w:lineRule="auto"/>
              <w:ind w:left="164"/>
            </w:pPr>
            <w:r>
              <w:rPr>
                <w:spacing w:val="-6"/>
              </w:rPr>
              <w:t>107</w:t>
            </w:r>
          </w:p>
        </w:tc>
        <w:tc>
          <w:tcPr>
            <w:tcW w:w="552" w:type="dxa"/>
            <w:vAlign w:val="top"/>
          </w:tcPr>
          <w:p>
            <w:pPr>
              <w:spacing w:line="299" w:lineRule="auto"/>
              <w:rPr>
                <w:rFonts w:ascii="Arial"/>
                <w:sz w:val="21"/>
              </w:rPr>
            </w:pPr>
          </w:p>
          <w:p>
            <w:pPr>
              <w:pStyle w:val="6"/>
              <w:spacing w:before="58" w:line="184" w:lineRule="auto"/>
              <w:ind w:left="197"/>
            </w:pPr>
            <w:r>
              <w:rPr>
                <w:spacing w:val="-3"/>
              </w:rPr>
              <w:t>86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430" w:lineRule="auto"/>
              <w:rPr>
                <w:rFonts w:ascii="Arial"/>
                <w:sz w:val="21"/>
              </w:rPr>
            </w:pPr>
          </w:p>
          <w:p>
            <w:pPr>
              <w:pStyle w:val="6"/>
              <w:spacing w:before="58" w:line="185" w:lineRule="auto"/>
              <w:ind w:left="158"/>
            </w:pPr>
            <w:r>
              <w:rPr>
                <w:spacing w:val="-10"/>
              </w:rPr>
              <w:t>19</w:t>
            </w:r>
          </w:p>
        </w:tc>
        <w:tc>
          <w:tcPr>
            <w:tcW w:w="861" w:type="dxa"/>
            <w:vAlign w:val="top"/>
          </w:tcPr>
          <w:p>
            <w:pPr>
              <w:pStyle w:val="6"/>
              <w:spacing w:before="55" w:line="185" w:lineRule="auto"/>
              <w:ind w:left="65"/>
            </w:pPr>
            <w:r>
              <w:t>01330603</w:t>
            </w:r>
          </w:p>
          <w:p>
            <w:pPr>
              <w:pStyle w:val="6"/>
              <w:spacing w:before="42" w:line="141" w:lineRule="exact"/>
              <w:ind w:left="111"/>
            </w:pPr>
            <w:r>
              <w:rPr>
                <w:spacing w:val="-1"/>
                <w:position w:val="-2"/>
              </w:rPr>
              <w:t>0190000</w:t>
            </w:r>
          </w:p>
        </w:tc>
        <w:tc>
          <w:tcPr>
            <w:tcW w:w="1595" w:type="dxa"/>
            <w:vAlign w:val="top"/>
          </w:tcPr>
          <w:p>
            <w:pPr>
              <w:pStyle w:val="6"/>
              <w:spacing w:before="27" w:line="201" w:lineRule="auto"/>
              <w:ind w:left="154" w:right="70" w:hanging="64"/>
            </w:pPr>
            <w:r>
              <w:rPr>
                <w:spacing w:val="-3"/>
              </w:rPr>
              <w:t>口腔颌面部软组织</w:t>
            </w:r>
            <w:r>
              <w:rPr>
                <w:spacing w:val="6"/>
              </w:rPr>
              <w:t xml:space="preserve"> </w:t>
            </w:r>
            <w:r>
              <w:rPr>
                <w:spacing w:val="3"/>
              </w:rPr>
              <w:t>病变切除费（常</w:t>
            </w:r>
          </w:p>
        </w:tc>
        <w:tc>
          <w:tcPr>
            <w:tcW w:w="1552" w:type="dxa"/>
            <w:vMerge w:val="restart"/>
            <w:tcBorders>
              <w:bottom w:val="nil"/>
            </w:tcBorders>
            <w:vAlign w:val="top"/>
          </w:tcPr>
          <w:p>
            <w:pPr>
              <w:pStyle w:val="6"/>
              <w:spacing w:before="240" w:line="225" w:lineRule="auto"/>
              <w:ind w:left="41" w:right="48"/>
            </w:pPr>
            <w:r>
              <w:rPr>
                <w:spacing w:val="1"/>
              </w:rPr>
              <w:t>通过手术切除口腔</w:t>
            </w:r>
            <w:r>
              <w:rPr>
                <w:spacing w:val="2"/>
              </w:rPr>
              <w:t xml:space="preserve"> </w:t>
            </w:r>
            <w:r>
              <w:rPr>
                <w:spacing w:val="1"/>
              </w:rPr>
              <w:t>颌面部的良性病变</w:t>
            </w:r>
          </w:p>
          <w:p>
            <w:pPr>
              <w:pStyle w:val="6"/>
              <w:spacing w:before="127" w:line="91" w:lineRule="exact"/>
              <w:ind w:left="707"/>
            </w:pPr>
            <w:r>
              <w:rPr>
                <w:position w:val="1"/>
              </w:rPr>
              <w:t>。</w:t>
            </w:r>
          </w:p>
        </w:tc>
        <w:tc>
          <w:tcPr>
            <w:tcW w:w="2549" w:type="dxa"/>
            <w:vMerge w:val="restart"/>
            <w:tcBorders>
              <w:bottom w:val="nil"/>
            </w:tcBorders>
            <w:vAlign w:val="top"/>
          </w:tcPr>
          <w:p>
            <w:pPr>
              <w:pStyle w:val="6"/>
              <w:spacing w:before="27"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34" w:lineRule="exact"/>
              <w:ind w:left="1205"/>
            </w:pPr>
            <w:r>
              <w:rPr>
                <w:position w:val="-1"/>
              </w:rPr>
              <w:t>。</w:t>
            </w:r>
          </w:p>
        </w:tc>
        <w:tc>
          <w:tcPr>
            <w:tcW w:w="787" w:type="dxa"/>
            <w:vMerge w:val="restart"/>
            <w:tcBorders>
              <w:bottom w:val="nil"/>
            </w:tcBorders>
            <w:vAlign w:val="top"/>
          </w:tcPr>
          <w:p>
            <w:pPr>
              <w:spacing w:line="290"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02" w:lineRule="auto"/>
              <w:rPr>
                <w:rFonts w:ascii="Arial"/>
                <w:sz w:val="21"/>
              </w:rPr>
            </w:pPr>
          </w:p>
          <w:p>
            <w:pPr>
              <w:pStyle w:val="6"/>
              <w:spacing w:before="59" w:line="221" w:lineRule="auto"/>
              <w:ind w:left="149"/>
            </w:pPr>
            <w:r>
              <w:rPr>
                <w:spacing w:val="-3"/>
              </w:rPr>
              <w:t>部位</w:t>
            </w:r>
          </w:p>
        </w:tc>
        <w:tc>
          <w:tcPr>
            <w:tcW w:w="2221" w:type="dxa"/>
            <w:vMerge w:val="restart"/>
            <w:tcBorders>
              <w:bottom w:val="nil"/>
            </w:tcBorders>
            <w:vAlign w:val="top"/>
          </w:tcPr>
          <w:p>
            <w:pPr>
              <w:pStyle w:val="6"/>
              <w:spacing w:before="240" w:line="220" w:lineRule="auto"/>
              <w:ind w:left="105"/>
            </w:pPr>
            <w:r>
              <w:t>本项目中的“部位</w:t>
            </w:r>
            <w:r>
              <w:rPr>
                <w:spacing w:val="-54"/>
              </w:rPr>
              <w:t xml:space="preserve"> </w:t>
            </w:r>
            <w:r>
              <w:t>”指：</w:t>
            </w:r>
          </w:p>
          <w:p>
            <w:pPr>
              <w:pStyle w:val="6"/>
              <w:spacing w:before="8" w:line="227" w:lineRule="auto"/>
              <w:ind w:left="208" w:right="83" w:hanging="103"/>
            </w:pPr>
            <w:r>
              <w:rPr>
                <w:spacing w:val="3"/>
              </w:rPr>
              <w:t>颏、唇、颊、舌、腭、额</w:t>
            </w:r>
            <w:r>
              <w:rPr>
                <w:spacing w:val="7"/>
              </w:rPr>
              <w:t xml:space="preserve"> </w:t>
            </w:r>
            <w:r>
              <w:rPr>
                <w:spacing w:val="-7"/>
              </w:rPr>
              <w:t>、牙龈、</w:t>
            </w:r>
            <w:r>
              <w:rPr>
                <w:spacing w:val="-43"/>
              </w:rPr>
              <w:t xml:space="preserve"> </w:t>
            </w:r>
            <w:r>
              <w:rPr>
                <w:spacing w:val="-7"/>
              </w:rPr>
              <w:t>口底、</w:t>
            </w:r>
            <w:r>
              <w:rPr>
                <w:spacing w:val="-51"/>
              </w:rPr>
              <w:t xml:space="preserve"> </w:t>
            </w:r>
            <w:r>
              <w:rPr>
                <w:spacing w:val="-7"/>
              </w:rPr>
              <w:t>口咽。</w:t>
            </w:r>
          </w:p>
        </w:tc>
        <w:tc>
          <w:tcPr>
            <w:tcW w:w="551" w:type="dxa"/>
            <w:vAlign w:val="top"/>
          </w:tcPr>
          <w:p>
            <w:pPr>
              <w:pStyle w:val="6"/>
              <w:spacing w:before="163" w:line="184" w:lineRule="auto"/>
              <w:ind w:left="149"/>
            </w:pPr>
            <w:r>
              <w:rPr>
                <w:spacing w:val="-2"/>
              </w:rPr>
              <w:t>869</w:t>
            </w:r>
          </w:p>
        </w:tc>
        <w:tc>
          <w:tcPr>
            <w:tcW w:w="552" w:type="dxa"/>
            <w:vAlign w:val="top"/>
          </w:tcPr>
          <w:p>
            <w:pPr>
              <w:pStyle w:val="6"/>
              <w:spacing w:before="163" w:line="184" w:lineRule="auto"/>
              <w:ind w:left="150"/>
            </w:pPr>
            <w:r>
              <w:rPr>
                <w:spacing w:val="-2"/>
              </w:rPr>
              <w:t>826</w:t>
            </w:r>
          </w:p>
        </w:tc>
        <w:tc>
          <w:tcPr>
            <w:tcW w:w="551" w:type="dxa"/>
            <w:vAlign w:val="top"/>
          </w:tcPr>
          <w:p>
            <w:pPr>
              <w:pStyle w:val="6"/>
              <w:spacing w:before="163" w:line="184" w:lineRule="auto"/>
              <w:ind w:left="154"/>
            </w:pPr>
            <w:r>
              <w:rPr>
                <w:spacing w:val="-3"/>
              </w:rPr>
              <w:t>739</w:t>
            </w:r>
          </w:p>
        </w:tc>
        <w:tc>
          <w:tcPr>
            <w:tcW w:w="552" w:type="dxa"/>
            <w:vAlign w:val="top"/>
          </w:tcPr>
          <w:p>
            <w:pPr>
              <w:pStyle w:val="6"/>
              <w:spacing w:before="163" w:line="184" w:lineRule="auto"/>
              <w:ind w:left="155"/>
            </w:pPr>
            <w:r>
              <w:rPr>
                <w:spacing w:val="-3"/>
              </w:rPr>
              <w:t>702</w:t>
            </w:r>
          </w:p>
        </w:tc>
        <w:tc>
          <w:tcPr>
            <w:tcW w:w="552" w:type="dxa"/>
            <w:vAlign w:val="top"/>
          </w:tcPr>
          <w:p>
            <w:pPr>
              <w:pStyle w:val="6"/>
              <w:spacing w:before="162" w:line="185" w:lineRule="auto"/>
              <w:ind w:left="152"/>
            </w:pPr>
            <w:r>
              <w:rPr>
                <w:spacing w:val="-2"/>
              </w:rPr>
              <w:t>618</w:t>
            </w:r>
          </w:p>
        </w:tc>
        <w:tc>
          <w:tcPr>
            <w:tcW w:w="552" w:type="dxa"/>
            <w:vAlign w:val="top"/>
          </w:tcPr>
          <w:p>
            <w:pPr>
              <w:pStyle w:val="6"/>
              <w:spacing w:before="163" w:line="184" w:lineRule="auto"/>
              <w:ind w:left="150"/>
            </w:pPr>
            <w:r>
              <w:rPr>
                <w:spacing w:val="-2"/>
              </w:rPr>
              <w:t>494</w:t>
            </w:r>
          </w:p>
        </w:tc>
        <w:tc>
          <w:tcPr>
            <w:tcW w:w="446" w:type="dxa"/>
            <w:vMerge w:val="restart"/>
            <w:tcBorders>
              <w:bottom w:val="nil"/>
            </w:tcBorders>
            <w:vAlign w:val="top"/>
          </w:tcPr>
          <w:p>
            <w:pPr>
              <w:spacing w:line="40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16"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0" w:line="185" w:lineRule="auto"/>
              <w:ind w:left="65"/>
            </w:pPr>
            <w:r>
              <w:t>01330603</w:t>
            </w:r>
          </w:p>
          <w:p>
            <w:pPr>
              <w:pStyle w:val="6"/>
              <w:spacing w:before="45" w:line="185" w:lineRule="auto"/>
              <w:ind w:left="111"/>
            </w:pPr>
            <w:r>
              <w:rPr>
                <w:spacing w:val="-1"/>
              </w:rPr>
              <w:t>0190001</w:t>
            </w:r>
          </w:p>
        </w:tc>
        <w:tc>
          <w:tcPr>
            <w:tcW w:w="1595" w:type="dxa"/>
            <w:vAlign w:val="top"/>
          </w:tcPr>
          <w:p>
            <w:pPr>
              <w:pStyle w:val="6"/>
              <w:spacing w:before="27" w:line="221" w:lineRule="auto"/>
              <w:ind w:left="90"/>
            </w:pPr>
            <w:r>
              <w:rPr>
                <w:spacing w:val="-3"/>
              </w:rPr>
              <w:t>口腔颌面部软组织</w:t>
            </w:r>
          </w:p>
          <w:p>
            <w:pPr>
              <w:pStyle w:val="6"/>
              <w:spacing w:before="7" w:line="221" w:lineRule="auto"/>
              <w:ind w:left="155"/>
            </w:pPr>
            <w:r>
              <w:rPr>
                <w:spacing w:val="3"/>
              </w:rPr>
              <w:t>病变切除费（常</w:t>
            </w:r>
          </w:p>
          <w:p>
            <w:pPr>
              <w:pStyle w:val="6"/>
              <w:spacing w:before="10" w:line="167" w:lineRule="auto"/>
              <w:ind w:left="202"/>
            </w:pPr>
            <w:r>
              <w:rPr>
                <w:spacing w:val="2"/>
              </w:rPr>
              <w:t>规）-儿童（加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3" w:line="185" w:lineRule="auto"/>
              <w:ind w:left="151"/>
            </w:pPr>
            <w:r>
              <w:rPr>
                <w:spacing w:val="-3"/>
              </w:rPr>
              <w:t>261</w:t>
            </w:r>
          </w:p>
        </w:tc>
        <w:tc>
          <w:tcPr>
            <w:tcW w:w="552" w:type="dxa"/>
            <w:vAlign w:val="top"/>
          </w:tcPr>
          <w:p>
            <w:pPr>
              <w:pStyle w:val="6"/>
              <w:spacing w:before="274" w:line="184" w:lineRule="auto"/>
              <w:ind w:left="152"/>
            </w:pPr>
            <w:r>
              <w:rPr>
                <w:spacing w:val="-3"/>
              </w:rPr>
              <w:t>248</w:t>
            </w:r>
          </w:p>
        </w:tc>
        <w:tc>
          <w:tcPr>
            <w:tcW w:w="551" w:type="dxa"/>
            <w:vAlign w:val="top"/>
          </w:tcPr>
          <w:p>
            <w:pPr>
              <w:pStyle w:val="6"/>
              <w:spacing w:before="274" w:line="184" w:lineRule="auto"/>
              <w:ind w:left="152"/>
            </w:pPr>
            <w:r>
              <w:rPr>
                <w:spacing w:val="-3"/>
              </w:rPr>
              <w:t>222</w:t>
            </w:r>
          </w:p>
        </w:tc>
        <w:tc>
          <w:tcPr>
            <w:tcW w:w="552" w:type="dxa"/>
            <w:vAlign w:val="top"/>
          </w:tcPr>
          <w:p>
            <w:pPr>
              <w:pStyle w:val="6"/>
              <w:spacing w:before="273" w:line="185" w:lineRule="auto"/>
              <w:ind w:left="153"/>
            </w:pPr>
            <w:r>
              <w:rPr>
                <w:spacing w:val="-3"/>
              </w:rPr>
              <w:t>211</w:t>
            </w:r>
          </w:p>
        </w:tc>
        <w:tc>
          <w:tcPr>
            <w:tcW w:w="552" w:type="dxa"/>
            <w:vAlign w:val="top"/>
          </w:tcPr>
          <w:p>
            <w:pPr>
              <w:pStyle w:val="6"/>
              <w:spacing w:before="273" w:line="185" w:lineRule="auto"/>
              <w:ind w:left="164"/>
            </w:pPr>
            <w:r>
              <w:rPr>
                <w:spacing w:val="-6"/>
              </w:rPr>
              <w:t>185</w:t>
            </w:r>
          </w:p>
        </w:tc>
        <w:tc>
          <w:tcPr>
            <w:tcW w:w="552" w:type="dxa"/>
            <w:vAlign w:val="top"/>
          </w:tcPr>
          <w:p>
            <w:pPr>
              <w:pStyle w:val="6"/>
              <w:spacing w:before="273" w:line="185" w:lineRule="auto"/>
              <w:ind w:left="165"/>
            </w:pPr>
            <w:r>
              <w:rPr>
                <w:spacing w:val="-6"/>
              </w:rPr>
              <w:t>148</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463" w:type="dxa"/>
            <w:vMerge w:val="restart"/>
            <w:tcBorders>
              <w:bottom w:val="nil"/>
            </w:tcBorders>
            <w:vAlign w:val="top"/>
          </w:tcPr>
          <w:p>
            <w:pPr>
              <w:spacing w:line="325" w:lineRule="auto"/>
              <w:rPr>
                <w:rFonts w:ascii="Arial"/>
                <w:sz w:val="21"/>
              </w:rPr>
            </w:pPr>
          </w:p>
          <w:p>
            <w:pPr>
              <w:spacing w:line="326" w:lineRule="auto"/>
              <w:rPr>
                <w:rFonts w:ascii="Arial"/>
                <w:sz w:val="21"/>
              </w:rPr>
            </w:pPr>
          </w:p>
          <w:p>
            <w:pPr>
              <w:pStyle w:val="6"/>
              <w:spacing w:before="59" w:line="184" w:lineRule="auto"/>
              <w:ind w:left="147"/>
            </w:pPr>
            <w:r>
              <w:rPr>
                <w:spacing w:val="-4"/>
              </w:rPr>
              <w:t>20</w:t>
            </w:r>
          </w:p>
        </w:tc>
        <w:tc>
          <w:tcPr>
            <w:tcW w:w="861" w:type="dxa"/>
            <w:vAlign w:val="top"/>
          </w:tcPr>
          <w:p>
            <w:pPr>
              <w:pStyle w:val="6"/>
              <w:spacing w:before="272" w:line="185" w:lineRule="auto"/>
              <w:ind w:left="65"/>
            </w:pPr>
            <w:r>
              <w:t>01330603</w:t>
            </w:r>
          </w:p>
          <w:p>
            <w:pPr>
              <w:pStyle w:val="6"/>
              <w:spacing w:before="43" w:line="184" w:lineRule="auto"/>
              <w:ind w:left="111"/>
            </w:pPr>
            <w:r>
              <w:rPr>
                <w:spacing w:val="-1"/>
              </w:rPr>
              <w:t>0200000</w:t>
            </w:r>
          </w:p>
        </w:tc>
        <w:tc>
          <w:tcPr>
            <w:tcW w:w="1595" w:type="dxa"/>
            <w:vAlign w:val="top"/>
          </w:tcPr>
          <w:p>
            <w:pPr>
              <w:pStyle w:val="6"/>
              <w:spacing w:before="131" w:line="221" w:lineRule="auto"/>
              <w:ind w:left="90"/>
            </w:pPr>
            <w:r>
              <w:rPr>
                <w:spacing w:val="-3"/>
              </w:rPr>
              <w:t>口腔颌面部软组织</w:t>
            </w:r>
          </w:p>
          <w:p>
            <w:pPr>
              <w:pStyle w:val="6"/>
              <w:spacing w:before="10" w:line="225" w:lineRule="auto"/>
              <w:ind w:left="618" w:right="145" w:hanging="463"/>
            </w:pPr>
            <w:r>
              <w:rPr>
                <w:spacing w:val="3"/>
              </w:rPr>
              <w:t>病变切除费（复</w:t>
            </w:r>
            <w:r>
              <w:rPr>
                <w:spacing w:val="2"/>
              </w:rPr>
              <w:t xml:space="preserve"> </w:t>
            </w:r>
            <w:r>
              <w:rPr>
                <w:spacing w:val="-4"/>
              </w:rPr>
              <w:t>杂）</w:t>
            </w:r>
          </w:p>
        </w:tc>
        <w:tc>
          <w:tcPr>
            <w:tcW w:w="1552" w:type="dxa"/>
            <w:vMerge w:val="restart"/>
            <w:tcBorders>
              <w:bottom w:val="nil"/>
            </w:tcBorders>
            <w:vAlign w:val="top"/>
          </w:tcPr>
          <w:p>
            <w:pPr>
              <w:spacing w:line="401" w:lineRule="auto"/>
              <w:rPr>
                <w:rFonts w:ascii="Arial"/>
                <w:sz w:val="21"/>
              </w:rPr>
            </w:pPr>
          </w:p>
          <w:p>
            <w:pPr>
              <w:pStyle w:val="6"/>
              <w:spacing w:before="58" w:line="221" w:lineRule="auto"/>
              <w:ind w:left="42"/>
            </w:pPr>
            <w:r>
              <w:rPr>
                <w:spacing w:val="1"/>
              </w:rPr>
              <w:t>通过手术切除复杂</w:t>
            </w:r>
          </w:p>
          <w:p>
            <w:pPr>
              <w:pStyle w:val="6"/>
              <w:spacing w:before="7" w:line="227" w:lineRule="auto"/>
              <w:ind w:left="504" w:right="48" w:hanging="461"/>
            </w:pPr>
            <w:r>
              <w:rPr>
                <w:spacing w:val="1"/>
              </w:rPr>
              <w:t xml:space="preserve">情况的口腔颌面部 </w:t>
            </w:r>
            <w:r>
              <w:rPr>
                <w:spacing w:val="-1"/>
              </w:rPr>
              <w:t>病变。</w:t>
            </w:r>
          </w:p>
        </w:tc>
        <w:tc>
          <w:tcPr>
            <w:tcW w:w="2549" w:type="dxa"/>
            <w:vMerge w:val="restart"/>
            <w:tcBorders>
              <w:bottom w:val="nil"/>
            </w:tcBorders>
            <w:vAlign w:val="top"/>
          </w:tcPr>
          <w:p>
            <w:pPr>
              <w:pStyle w:val="6"/>
              <w:spacing w:before="236"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92" w:lineRule="exact"/>
              <w:ind w:left="1205"/>
            </w:pPr>
            <w:r>
              <w:rPr>
                <w:position w:val="1"/>
              </w:rPr>
              <w:t>。</w:t>
            </w:r>
          </w:p>
        </w:tc>
        <w:tc>
          <w:tcPr>
            <w:tcW w:w="787" w:type="dxa"/>
            <w:vMerge w:val="restart"/>
            <w:tcBorders>
              <w:bottom w:val="nil"/>
            </w:tcBorders>
            <w:vAlign w:val="top"/>
          </w:tcPr>
          <w:p>
            <w:pPr>
              <w:spacing w:line="255" w:lineRule="auto"/>
              <w:rPr>
                <w:rFonts w:ascii="Arial"/>
                <w:sz w:val="21"/>
              </w:rPr>
            </w:pPr>
          </w:p>
          <w:p>
            <w:pPr>
              <w:spacing w:line="256"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1" w:lineRule="auto"/>
              <w:rPr>
                <w:rFonts w:ascii="Arial"/>
                <w:sz w:val="21"/>
              </w:rPr>
            </w:pPr>
          </w:p>
          <w:p>
            <w:pPr>
              <w:spacing w:line="312" w:lineRule="auto"/>
              <w:rPr>
                <w:rFonts w:ascii="Arial"/>
                <w:sz w:val="21"/>
              </w:rPr>
            </w:pPr>
          </w:p>
          <w:p>
            <w:pPr>
              <w:pStyle w:val="6"/>
              <w:spacing w:before="58" w:line="221" w:lineRule="auto"/>
              <w:ind w:left="149"/>
            </w:pPr>
            <w:r>
              <w:rPr>
                <w:spacing w:val="-3"/>
              </w:rPr>
              <w:t>部位</w:t>
            </w:r>
          </w:p>
        </w:tc>
        <w:tc>
          <w:tcPr>
            <w:tcW w:w="2221" w:type="dxa"/>
            <w:vMerge w:val="restart"/>
            <w:tcBorders>
              <w:bottom w:val="nil"/>
            </w:tcBorders>
            <w:vAlign w:val="top"/>
          </w:tcPr>
          <w:p>
            <w:pPr>
              <w:pStyle w:val="6"/>
              <w:spacing w:before="28" w:line="220" w:lineRule="auto"/>
              <w:ind w:left="303"/>
            </w:pPr>
            <w:r>
              <w:rPr>
                <w:spacing w:val="1"/>
              </w:rPr>
              <w:t>1.本项目中的“复杂</w:t>
            </w:r>
          </w:p>
          <w:p>
            <w:pPr>
              <w:pStyle w:val="6"/>
              <w:spacing w:before="8" w:line="226" w:lineRule="auto"/>
              <w:ind w:left="59" w:right="65" w:firstLine="62"/>
            </w:pPr>
            <w:r>
              <w:rPr>
                <w:spacing w:val="-2"/>
              </w:rPr>
              <w:t>”指：恶性肿瘤、</w:t>
            </w:r>
            <w:r>
              <w:rPr>
                <w:spacing w:val="-49"/>
              </w:rPr>
              <w:t xml:space="preserve"> </w:t>
            </w:r>
            <w:r>
              <w:rPr>
                <w:spacing w:val="-2"/>
              </w:rPr>
              <w:t>良性肿</w:t>
            </w:r>
            <w:r>
              <w:t xml:space="preserve"> </w:t>
            </w:r>
            <w:r>
              <w:rPr>
                <w:spacing w:val="1"/>
              </w:rPr>
              <w:t>物最大径大于等于3厘米、</w:t>
            </w:r>
          </w:p>
          <w:p>
            <w:pPr>
              <w:pStyle w:val="6"/>
              <w:spacing w:before="9" w:line="222" w:lineRule="auto"/>
              <w:ind w:left="381"/>
            </w:pPr>
            <w:r>
              <w:rPr>
                <w:spacing w:val="2"/>
              </w:rPr>
              <w:t>放化疗后、复发。</w:t>
            </w:r>
          </w:p>
          <w:p>
            <w:pPr>
              <w:pStyle w:val="6"/>
              <w:spacing w:before="7" w:line="220" w:lineRule="auto"/>
              <w:ind w:left="291"/>
            </w:pPr>
            <w:r>
              <w:rPr>
                <w:spacing w:val="2"/>
              </w:rPr>
              <w:t>2.本项目中的“部位</w:t>
            </w:r>
          </w:p>
          <w:p>
            <w:pPr>
              <w:pStyle w:val="6"/>
              <w:spacing w:before="10" w:line="189" w:lineRule="auto"/>
              <w:ind w:left="104" w:right="83" w:firstLine="17"/>
            </w:pPr>
            <w:r>
              <w:rPr>
                <w:spacing w:val="2"/>
              </w:rPr>
              <w:t xml:space="preserve">”指：颏、唇、颊、舌、 </w:t>
            </w:r>
            <w:r>
              <w:rPr>
                <w:spacing w:val="-4"/>
              </w:rPr>
              <w:t>腭、额、牙龈、</w:t>
            </w:r>
            <w:r>
              <w:rPr>
                <w:spacing w:val="-43"/>
              </w:rPr>
              <w:t xml:space="preserve"> </w:t>
            </w:r>
            <w:r>
              <w:rPr>
                <w:spacing w:val="-4"/>
              </w:rPr>
              <w:t>口底、</w:t>
            </w:r>
            <w:r>
              <w:rPr>
                <w:spacing w:val="-51"/>
              </w:rPr>
              <w:t xml:space="preserve"> </w:t>
            </w:r>
            <w:r>
              <w:rPr>
                <w:spacing w:val="-4"/>
              </w:rPr>
              <w:t>口</w:t>
            </w:r>
          </w:p>
        </w:tc>
        <w:tc>
          <w:tcPr>
            <w:tcW w:w="551" w:type="dxa"/>
            <w:vAlign w:val="top"/>
          </w:tcPr>
          <w:p>
            <w:pPr>
              <w:spacing w:line="324" w:lineRule="auto"/>
              <w:rPr>
                <w:rFonts w:ascii="Arial"/>
                <w:sz w:val="21"/>
              </w:rPr>
            </w:pPr>
          </w:p>
          <w:p>
            <w:pPr>
              <w:pStyle w:val="6"/>
              <w:spacing w:before="58" w:line="185" w:lineRule="auto"/>
              <w:ind w:left="117"/>
            </w:pPr>
            <w:r>
              <w:rPr>
                <w:spacing w:val="-5"/>
              </w:rPr>
              <w:t>1825</w:t>
            </w:r>
          </w:p>
        </w:tc>
        <w:tc>
          <w:tcPr>
            <w:tcW w:w="552" w:type="dxa"/>
            <w:vAlign w:val="top"/>
          </w:tcPr>
          <w:p>
            <w:pPr>
              <w:spacing w:line="324" w:lineRule="auto"/>
              <w:rPr>
                <w:rFonts w:ascii="Arial"/>
                <w:sz w:val="21"/>
              </w:rPr>
            </w:pPr>
          </w:p>
          <w:p>
            <w:pPr>
              <w:pStyle w:val="6"/>
              <w:spacing w:before="58" w:line="185" w:lineRule="auto"/>
              <w:ind w:left="118"/>
            </w:pPr>
            <w:r>
              <w:rPr>
                <w:spacing w:val="-5"/>
              </w:rPr>
              <w:t>1734</w:t>
            </w:r>
          </w:p>
        </w:tc>
        <w:tc>
          <w:tcPr>
            <w:tcW w:w="551" w:type="dxa"/>
            <w:vAlign w:val="top"/>
          </w:tcPr>
          <w:p>
            <w:pPr>
              <w:spacing w:line="324" w:lineRule="auto"/>
              <w:rPr>
                <w:rFonts w:ascii="Arial"/>
                <w:sz w:val="21"/>
              </w:rPr>
            </w:pPr>
          </w:p>
          <w:p>
            <w:pPr>
              <w:pStyle w:val="6"/>
              <w:spacing w:before="58" w:line="185" w:lineRule="auto"/>
              <w:ind w:left="118"/>
            </w:pPr>
            <w:r>
              <w:rPr>
                <w:spacing w:val="-5"/>
              </w:rPr>
              <w:t>1551</w:t>
            </w:r>
          </w:p>
        </w:tc>
        <w:tc>
          <w:tcPr>
            <w:tcW w:w="552" w:type="dxa"/>
            <w:vAlign w:val="top"/>
          </w:tcPr>
          <w:p>
            <w:pPr>
              <w:spacing w:line="324" w:lineRule="auto"/>
              <w:rPr>
                <w:rFonts w:ascii="Arial"/>
                <w:sz w:val="21"/>
              </w:rPr>
            </w:pPr>
          </w:p>
          <w:p>
            <w:pPr>
              <w:pStyle w:val="6"/>
              <w:spacing w:before="58" w:line="185" w:lineRule="auto"/>
              <w:ind w:left="119"/>
            </w:pPr>
            <w:r>
              <w:rPr>
                <w:spacing w:val="-5"/>
              </w:rPr>
              <w:t>1473</w:t>
            </w:r>
          </w:p>
        </w:tc>
        <w:tc>
          <w:tcPr>
            <w:tcW w:w="552" w:type="dxa"/>
            <w:vAlign w:val="top"/>
          </w:tcPr>
          <w:p>
            <w:pPr>
              <w:spacing w:line="324" w:lineRule="auto"/>
              <w:rPr>
                <w:rFonts w:ascii="Arial"/>
                <w:sz w:val="21"/>
              </w:rPr>
            </w:pPr>
          </w:p>
          <w:p>
            <w:pPr>
              <w:pStyle w:val="6"/>
              <w:spacing w:before="58" w:line="185" w:lineRule="auto"/>
              <w:ind w:left="119"/>
            </w:pPr>
            <w:r>
              <w:rPr>
                <w:spacing w:val="-5"/>
              </w:rPr>
              <w:t>1298</w:t>
            </w:r>
          </w:p>
        </w:tc>
        <w:tc>
          <w:tcPr>
            <w:tcW w:w="552" w:type="dxa"/>
            <w:vAlign w:val="top"/>
          </w:tcPr>
          <w:p>
            <w:pPr>
              <w:spacing w:line="324" w:lineRule="auto"/>
              <w:rPr>
                <w:rFonts w:ascii="Arial"/>
                <w:sz w:val="21"/>
              </w:rPr>
            </w:pPr>
          </w:p>
          <w:p>
            <w:pPr>
              <w:pStyle w:val="6"/>
              <w:spacing w:before="58" w:line="185" w:lineRule="auto"/>
              <w:ind w:left="119"/>
            </w:pPr>
            <w:r>
              <w:rPr>
                <w:spacing w:val="-5"/>
              </w:rPr>
              <w:t>1038</w:t>
            </w:r>
          </w:p>
        </w:tc>
        <w:tc>
          <w:tcPr>
            <w:tcW w:w="446" w:type="dxa"/>
            <w:vMerge w:val="restart"/>
            <w:tcBorders>
              <w:bottom w:val="nil"/>
            </w:tcBorders>
            <w:vAlign w:val="top"/>
          </w:tcPr>
          <w:p>
            <w:pPr>
              <w:spacing w:line="311" w:lineRule="auto"/>
              <w:rPr>
                <w:rFonts w:ascii="Arial"/>
                <w:sz w:val="21"/>
              </w:rPr>
            </w:pPr>
          </w:p>
          <w:p>
            <w:pPr>
              <w:spacing w:line="312"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317" w:lineRule="auto"/>
              <w:rPr>
                <w:rFonts w:ascii="Arial"/>
                <w:sz w:val="21"/>
              </w:rPr>
            </w:pPr>
          </w:p>
          <w:p>
            <w:pPr>
              <w:spacing w:line="317"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2" w:line="185" w:lineRule="auto"/>
              <w:ind w:left="65"/>
            </w:pPr>
            <w:r>
              <w:t>01330603</w:t>
            </w:r>
          </w:p>
          <w:p>
            <w:pPr>
              <w:pStyle w:val="6"/>
              <w:spacing w:before="45" w:line="185" w:lineRule="auto"/>
              <w:ind w:left="111"/>
            </w:pPr>
            <w:r>
              <w:rPr>
                <w:spacing w:val="-1"/>
              </w:rPr>
              <w:t>0200001</w:t>
            </w:r>
          </w:p>
        </w:tc>
        <w:tc>
          <w:tcPr>
            <w:tcW w:w="1595" w:type="dxa"/>
            <w:vAlign w:val="top"/>
          </w:tcPr>
          <w:p>
            <w:pPr>
              <w:pStyle w:val="6"/>
              <w:spacing w:before="28" w:line="221" w:lineRule="auto"/>
              <w:ind w:left="90"/>
            </w:pPr>
            <w:r>
              <w:rPr>
                <w:spacing w:val="-3"/>
              </w:rPr>
              <w:t>口腔颌面部软组织</w:t>
            </w:r>
          </w:p>
          <w:p>
            <w:pPr>
              <w:pStyle w:val="6"/>
              <w:spacing w:before="7" w:line="221" w:lineRule="auto"/>
              <w:ind w:left="155"/>
            </w:pPr>
            <w:r>
              <w:rPr>
                <w:spacing w:val="3"/>
              </w:rPr>
              <w:t>病变切除费（复</w:t>
            </w:r>
          </w:p>
          <w:p>
            <w:pPr>
              <w:pStyle w:val="6"/>
              <w:spacing w:before="10" w:line="165" w:lineRule="auto"/>
              <w:ind w:left="203"/>
            </w:pPr>
            <w:r>
              <w:rPr>
                <w:spacing w:val="2"/>
              </w:rPr>
              <w:t>杂）-儿童（加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6" w:line="184" w:lineRule="auto"/>
              <w:ind w:left="152"/>
            </w:pPr>
            <w:r>
              <w:rPr>
                <w:spacing w:val="-3"/>
              </w:rPr>
              <w:t>548</w:t>
            </w:r>
          </w:p>
        </w:tc>
        <w:tc>
          <w:tcPr>
            <w:tcW w:w="552" w:type="dxa"/>
            <w:vAlign w:val="top"/>
          </w:tcPr>
          <w:p>
            <w:pPr>
              <w:pStyle w:val="6"/>
              <w:spacing w:before="276" w:line="184" w:lineRule="auto"/>
              <w:ind w:left="153"/>
            </w:pPr>
            <w:r>
              <w:rPr>
                <w:spacing w:val="-3"/>
              </w:rPr>
              <w:t>520</w:t>
            </w:r>
          </w:p>
        </w:tc>
        <w:tc>
          <w:tcPr>
            <w:tcW w:w="551" w:type="dxa"/>
            <w:vAlign w:val="top"/>
          </w:tcPr>
          <w:p>
            <w:pPr>
              <w:pStyle w:val="6"/>
              <w:spacing w:before="276" w:line="184" w:lineRule="auto"/>
              <w:ind w:left="149"/>
            </w:pPr>
            <w:r>
              <w:rPr>
                <w:spacing w:val="-2"/>
              </w:rPr>
              <w:t>465</w:t>
            </w:r>
          </w:p>
        </w:tc>
        <w:tc>
          <w:tcPr>
            <w:tcW w:w="552" w:type="dxa"/>
            <w:vAlign w:val="top"/>
          </w:tcPr>
          <w:p>
            <w:pPr>
              <w:pStyle w:val="6"/>
              <w:spacing w:before="276" w:line="184" w:lineRule="auto"/>
              <w:ind w:left="150"/>
            </w:pPr>
            <w:r>
              <w:rPr>
                <w:spacing w:val="-2"/>
              </w:rPr>
              <w:t>442</w:t>
            </w:r>
          </w:p>
        </w:tc>
        <w:tc>
          <w:tcPr>
            <w:tcW w:w="552" w:type="dxa"/>
            <w:vAlign w:val="top"/>
          </w:tcPr>
          <w:p>
            <w:pPr>
              <w:pStyle w:val="6"/>
              <w:spacing w:before="276" w:line="184" w:lineRule="auto"/>
              <w:ind w:left="155"/>
            </w:pPr>
            <w:r>
              <w:rPr>
                <w:spacing w:val="-3"/>
              </w:rPr>
              <w:t>389</w:t>
            </w:r>
          </w:p>
        </w:tc>
        <w:tc>
          <w:tcPr>
            <w:tcW w:w="552" w:type="dxa"/>
            <w:vAlign w:val="top"/>
          </w:tcPr>
          <w:p>
            <w:pPr>
              <w:pStyle w:val="6"/>
              <w:spacing w:before="275" w:line="185" w:lineRule="auto"/>
              <w:ind w:left="155"/>
            </w:pPr>
            <w:r>
              <w:rPr>
                <w:spacing w:val="-3"/>
              </w:rPr>
              <w:t>311</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restart"/>
            <w:tcBorders>
              <w:bottom w:val="nil"/>
            </w:tcBorders>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9" w:line="185" w:lineRule="auto"/>
              <w:ind w:left="147"/>
            </w:pPr>
            <w:r>
              <w:rPr>
                <w:spacing w:val="-4"/>
              </w:rPr>
              <w:t>21</w:t>
            </w:r>
          </w:p>
        </w:tc>
        <w:tc>
          <w:tcPr>
            <w:tcW w:w="861" w:type="dxa"/>
            <w:vAlign w:val="top"/>
          </w:tcPr>
          <w:p>
            <w:pPr>
              <w:pStyle w:val="6"/>
              <w:spacing w:before="156" w:line="185" w:lineRule="auto"/>
              <w:ind w:left="65"/>
            </w:pPr>
            <w:r>
              <w:t>01330603</w:t>
            </w:r>
          </w:p>
          <w:p>
            <w:pPr>
              <w:pStyle w:val="6"/>
              <w:spacing w:before="45" w:line="185" w:lineRule="auto"/>
              <w:ind w:left="111"/>
            </w:pPr>
            <w:r>
              <w:rPr>
                <w:spacing w:val="-1"/>
              </w:rPr>
              <w:t>0210000</w:t>
            </w:r>
          </w:p>
        </w:tc>
        <w:tc>
          <w:tcPr>
            <w:tcW w:w="1595" w:type="dxa"/>
            <w:vAlign w:val="top"/>
          </w:tcPr>
          <w:p>
            <w:pPr>
              <w:pStyle w:val="6"/>
              <w:spacing w:before="128" w:line="226" w:lineRule="auto"/>
              <w:ind w:left="257" w:right="70" w:hanging="194"/>
            </w:pPr>
            <w:r>
              <w:rPr>
                <w:spacing w:val="1"/>
              </w:rPr>
              <w:t xml:space="preserve">颈部软组织病变切 </w:t>
            </w:r>
            <w:r>
              <w:t>除费（常规）</w:t>
            </w:r>
          </w:p>
        </w:tc>
        <w:tc>
          <w:tcPr>
            <w:tcW w:w="1552"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6"/>
              <w:spacing w:before="58" w:line="221" w:lineRule="auto"/>
              <w:ind w:left="42"/>
            </w:pPr>
            <w:r>
              <w:rPr>
                <w:spacing w:val="1"/>
              </w:rPr>
              <w:t>通过手术切除颈部</w:t>
            </w:r>
          </w:p>
          <w:p>
            <w:pPr>
              <w:pStyle w:val="6"/>
              <w:spacing w:before="10" w:line="222" w:lineRule="auto"/>
              <w:ind w:left="242"/>
            </w:pPr>
            <w:r>
              <w:rPr>
                <w:spacing w:val="-2"/>
              </w:rPr>
              <w:t>的良性病变。</w:t>
            </w:r>
          </w:p>
        </w:tc>
        <w:tc>
          <w:tcPr>
            <w:tcW w:w="2549" w:type="dxa"/>
            <w:vMerge w:val="restart"/>
            <w:tcBorders>
              <w:bottom w:val="nil"/>
            </w:tcBorders>
            <w:vAlign w:val="top"/>
          </w:tcPr>
          <w:p>
            <w:pPr>
              <w:spacing w:line="408" w:lineRule="auto"/>
              <w:rPr>
                <w:rFonts w:ascii="Arial"/>
                <w:sz w:val="21"/>
              </w:rPr>
            </w:pPr>
          </w:p>
          <w:p>
            <w:pPr>
              <w:pStyle w:val="6"/>
              <w:spacing w:before="58"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91" w:lineRule="exact"/>
              <w:ind w:left="1205"/>
            </w:pPr>
            <w:r>
              <w:rPr>
                <w:position w:val="1"/>
              </w:rPr>
              <w:t>。</w:t>
            </w:r>
          </w:p>
        </w:tc>
        <w:tc>
          <w:tcPr>
            <w:tcW w:w="787" w:type="dxa"/>
            <w:vMerge w:val="restart"/>
            <w:tcBorders>
              <w:bottom w:val="nil"/>
            </w:tcBorders>
            <w:vAlign w:val="top"/>
          </w:tcPr>
          <w:p>
            <w:pPr>
              <w:spacing w:line="408" w:lineRule="auto"/>
              <w:rPr>
                <w:rFonts w:ascii="Arial"/>
                <w:sz w:val="21"/>
              </w:rPr>
            </w:pPr>
          </w:p>
          <w:p>
            <w:pPr>
              <w:pStyle w:val="6"/>
              <w:spacing w:before="58"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7"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70" w:line="184" w:lineRule="auto"/>
              <w:ind w:left="149"/>
            </w:pPr>
            <w:r>
              <w:rPr>
                <w:spacing w:val="-2"/>
              </w:rPr>
              <w:t>998</w:t>
            </w:r>
          </w:p>
        </w:tc>
        <w:tc>
          <w:tcPr>
            <w:tcW w:w="552" w:type="dxa"/>
            <w:vAlign w:val="top"/>
          </w:tcPr>
          <w:p>
            <w:pPr>
              <w:pStyle w:val="6"/>
              <w:spacing w:before="270" w:line="184" w:lineRule="auto"/>
              <w:ind w:left="150"/>
            </w:pPr>
            <w:r>
              <w:rPr>
                <w:spacing w:val="-2"/>
              </w:rPr>
              <w:t>948</w:t>
            </w:r>
          </w:p>
        </w:tc>
        <w:tc>
          <w:tcPr>
            <w:tcW w:w="551" w:type="dxa"/>
            <w:vAlign w:val="top"/>
          </w:tcPr>
          <w:p>
            <w:pPr>
              <w:pStyle w:val="6"/>
              <w:spacing w:before="270" w:line="184" w:lineRule="auto"/>
              <w:ind w:left="151"/>
            </w:pPr>
            <w:r>
              <w:rPr>
                <w:spacing w:val="-2"/>
              </w:rPr>
              <w:t>848</w:t>
            </w:r>
          </w:p>
        </w:tc>
        <w:tc>
          <w:tcPr>
            <w:tcW w:w="552" w:type="dxa"/>
            <w:vAlign w:val="top"/>
          </w:tcPr>
          <w:p>
            <w:pPr>
              <w:pStyle w:val="6"/>
              <w:spacing w:before="270" w:line="184" w:lineRule="auto"/>
              <w:ind w:left="152"/>
            </w:pPr>
            <w:r>
              <w:rPr>
                <w:spacing w:val="-2"/>
              </w:rPr>
              <w:t>806</w:t>
            </w:r>
          </w:p>
        </w:tc>
        <w:tc>
          <w:tcPr>
            <w:tcW w:w="552" w:type="dxa"/>
            <w:vAlign w:val="top"/>
          </w:tcPr>
          <w:p>
            <w:pPr>
              <w:pStyle w:val="6"/>
              <w:spacing w:before="269" w:line="185" w:lineRule="auto"/>
              <w:ind w:left="155"/>
            </w:pPr>
            <w:r>
              <w:rPr>
                <w:spacing w:val="-3"/>
              </w:rPr>
              <w:t>710</w:t>
            </w:r>
          </w:p>
        </w:tc>
        <w:tc>
          <w:tcPr>
            <w:tcW w:w="552" w:type="dxa"/>
            <w:vAlign w:val="top"/>
          </w:tcPr>
          <w:p>
            <w:pPr>
              <w:pStyle w:val="6"/>
              <w:spacing w:before="270" w:line="184" w:lineRule="auto"/>
              <w:ind w:left="155"/>
            </w:pPr>
            <w:r>
              <w:rPr>
                <w:spacing w:val="-3"/>
              </w:rPr>
              <w:t>568</w:t>
            </w:r>
          </w:p>
        </w:tc>
        <w:tc>
          <w:tcPr>
            <w:tcW w:w="446" w:type="dxa"/>
            <w:vMerge w:val="restart"/>
            <w:tcBorders>
              <w:bottom w:val="nil"/>
            </w:tcBorders>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89" w:lineRule="auto"/>
              <w:rPr>
                <w:rFonts w:ascii="Arial"/>
                <w:sz w:val="21"/>
              </w:rPr>
            </w:pPr>
          </w:p>
          <w:p>
            <w:pPr>
              <w:spacing w:line="289" w:lineRule="auto"/>
              <w:rPr>
                <w:rFonts w:ascii="Arial"/>
                <w:sz w:val="21"/>
              </w:rPr>
            </w:pPr>
          </w:p>
          <w:p>
            <w:pPr>
              <w:spacing w:line="289"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81" w:line="185" w:lineRule="auto"/>
              <w:ind w:left="65"/>
            </w:pPr>
            <w:r>
              <w:t>01330603</w:t>
            </w:r>
          </w:p>
          <w:p>
            <w:pPr>
              <w:pStyle w:val="6"/>
              <w:spacing w:before="45" w:line="185" w:lineRule="auto"/>
              <w:ind w:left="111"/>
            </w:pPr>
            <w:r>
              <w:rPr>
                <w:spacing w:val="-1"/>
              </w:rPr>
              <w:t>0210001</w:t>
            </w:r>
          </w:p>
        </w:tc>
        <w:tc>
          <w:tcPr>
            <w:tcW w:w="1595" w:type="dxa"/>
            <w:vAlign w:val="top"/>
          </w:tcPr>
          <w:p>
            <w:pPr>
              <w:pStyle w:val="6"/>
              <w:spacing w:before="42" w:line="221" w:lineRule="auto"/>
              <w:ind w:left="63"/>
            </w:pPr>
            <w:r>
              <w:rPr>
                <w:spacing w:val="1"/>
              </w:rPr>
              <w:t>颈部软组织病变切</w:t>
            </w:r>
          </w:p>
          <w:p>
            <w:pPr>
              <w:pStyle w:val="6"/>
              <w:spacing w:before="10" w:line="221" w:lineRule="auto"/>
              <w:ind w:left="118"/>
            </w:pPr>
            <w:r>
              <w:rPr>
                <w:spacing w:val="3"/>
              </w:rPr>
              <w:t>除费（常规）-儿</w:t>
            </w:r>
          </w:p>
          <w:p>
            <w:pPr>
              <w:pStyle w:val="6"/>
              <w:spacing w:before="8" w:line="188" w:lineRule="auto"/>
              <w:ind w:left="342"/>
            </w:pP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94" w:line="184" w:lineRule="auto"/>
              <w:ind w:left="151"/>
            </w:pPr>
            <w:r>
              <w:rPr>
                <w:spacing w:val="-3"/>
              </w:rPr>
              <w:t>299</w:t>
            </w:r>
          </w:p>
        </w:tc>
        <w:tc>
          <w:tcPr>
            <w:tcW w:w="552" w:type="dxa"/>
            <w:vAlign w:val="top"/>
          </w:tcPr>
          <w:p>
            <w:pPr>
              <w:pStyle w:val="6"/>
              <w:spacing w:before="294" w:line="184" w:lineRule="auto"/>
              <w:ind w:left="152"/>
            </w:pPr>
            <w:r>
              <w:rPr>
                <w:spacing w:val="-3"/>
              </w:rPr>
              <w:t>284</w:t>
            </w:r>
          </w:p>
        </w:tc>
        <w:tc>
          <w:tcPr>
            <w:tcW w:w="551" w:type="dxa"/>
            <w:vAlign w:val="top"/>
          </w:tcPr>
          <w:p>
            <w:pPr>
              <w:pStyle w:val="6"/>
              <w:spacing w:before="294" w:line="184" w:lineRule="auto"/>
              <w:ind w:left="152"/>
            </w:pPr>
            <w:r>
              <w:rPr>
                <w:spacing w:val="-3"/>
              </w:rPr>
              <w:t>254</w:t>
            </w:r>
          </w:p>
        </w:tc>
        <w:tc>
          <w:tcPr>
            <w:tcW w:w="552" w:type="dxa"/>
            <w:vAlign w:val="top"/>
          </w:tcPr>
          <w:p>
            <w:pPr>
              <w:pStyle w:val="6"/>
              <w:spacing w:before="294" w:line="184" w:lineRule="auto"/>
              <w:ind w:left="153"/>
            </w:pPr>
            <w:r>
              <w:rPr>
                <w:spacing w:val="-3"/>
              </w:rPr>
              <w:t>242</w:t>
            </w:r>
          </w:p>
        </w:tc>
        <w:tc>
          <w:tcPr>
            <w:tcW w:w="552" w:type="dxa"/>
            <w:vAlign w:val="top"/>
          </w:tcPr>
          <w:p>
            <w:pPr>
              <w:pStyle w:val="6"/>
              <w:spacing w:before="293" w:line="185" w:lineRule="auto"/>
              <w:ind w:left="153"/>
            </w:pPr>
            <w:r>
              <w:rPr>
                <w:spacing w:val="-3"/>
              </w:rPr>
              <w:t>213</w:t>
            </w:r>
          </w:p>
        </w:tc>
        <w:tc>
          <w:tcPr>
            <w:tcW w:w="552" w:type="dxa"/>
            <w:vAlign w:val="top"/>
          </w:tcPr>
          <w:p>
            <w:pPr>
              <w:pStyle w:val="6"/>
              <w:spacing w:before="293" w:line="185" w:lineRule="auto"/>
              <w:ind w:left="165"/>
            </w:pPr>
            <w:r>
              <w:rPr>
                <w:spacing w:val="-6"/>
              </w:rPr>
              <w:t>170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5" w:line="185" w:lineRule="auto"/>
              <w:ind w:left="65"/>
            </w:pPr>
            <w:r>
              <w:t>01330603</w:t>
            </w:r>
          </w:p>
          <w:p>
            <w:pPr>
              <w:pStyle w:val="6"/>
              <w:spacing w:before="45" w:line="185" w:lineRule="auto"/>
              <w:ind w:left="111"/>
            </w:pPr>
            <w:r>
              <w:rPr>
                <w:spacing w:val="-1"/>
              </w:rPr>
              <w:t>0210011</w:t>
            </w:r>
          </w:p>
        </w:tc>
        <w:tc>
          <w:tcPr>
            <w:tcW w:w="1595" w:type="dxa"/>
            <w:vAlign w:val="top"/>
          </w:tcPr>
          <w:p>
            <w:pPr>
              <w:pStyle w:val="6"/>
              <w:spacing w:before="32" w:line="221" w:lineRule="auto"/>
              <w:ind w:left="63"/>
            </w:pPr>
            <w:r>
              <w:rPr>
                <w:spacing w:val="1"/>
              </w:rPr>
              <w:t>颈部软组织病变切</w:t>
            </w:r>
          </w:p>
          <w:p>
            <w:pPr>
              <w:pStyle w:val="6"/>
              <w:spacing w:before="7" w:line="221" w:lineRule="auto"/>
              <w:ind w:left="118"/>
            </w:pPr>
            <w:r>
              <w:rPr>
                <w:spacing w:val="1"/>
              </w:rPr>
              <w:t>除费（常规）-</w:t>
            </w:r>
            <w:r>
              <w:rPr>
                <w:spacing w:val="-50"/>
              </w:rPr>
              <w:t xml:space="preserve"> </w:t>
            </w:r>
            <w:r>
              <w:rPr>
                <w:spacing w:val="1"/>
              </w:rPr>
              <w:t>口</w:t>
            </w:r>
          </w:p>
          <w:p>
            <w:pPr>
              <w:pStyle w:val="6"/>
              <w:spacing w:before="10" w:line="162" w:lineRule="auto"/>
              <w:ind w:left="155"/>
            </w:pPr>
            <w:r>
              <w:rPr>
                <w:spacing w:val="3"/>
              </w:rPr>
              <w:t>腔内镜操作（加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7" w:line="185" w:lineRule="auto"/>
              <w:ind w:left="162"/>
            </w:pPr>
            <w:r>
              <w:rPr>
                <w:spacing w:val="-6"/>
              </w:rPr>
              <w:t>150</w:t>
            </w:r>
          </w:p>
        </w:tc>
        <w:tc>
          <w:tcPr>
            <w:tcW w:w="552" w:type="dxa"/>
            <w:vAlign w:val="top"/>
          </w:tcPr>
          <w:p>
            <w:pPr>
              <w:pStyle w:val="6"/>
              <w:spacing w:before="277" w:line="185" w:lineRule="auto"/>
              <w:ind w:left="163"/>
            </w:pPr>
            <w:r>
              <w:rPr>
                <w:spacing w:val="-6"/>
              </w:rPr>
              <w:t>142</w:t>
            </w:r>
          </w:p>
        </w:tc>
        <w:tc>
          <w:tcPr>
            <w:tcW w:w="551" w:type="dxa"/>
            <w:vAlign w:val="top"/>
          </w:tcPr>
          <w:p>
            <w:pPr>
              <w:pStyle w:val="6"/>
              <w:spacing w:before="277" w:line="185" w:lineRule="auto"/>
              <w:ind w:left="163"/>
            </w:pPr>
            <w:r>
              <w:rPr>
                <w:spacing w:val="-6"/>
              </w:rPr>
              <w:t>127</w:t>
            </w:r>
          </w:p>
        </w:tc>
        <w:tc>
          <w:tcPr>
            <w:tcW w:w="552" w:type="dxa"/>
            <w:vAlign w:val="top"/>
          </w:tcPr>
          <w:p>
            <w:pPr>
              <w:pStyle w:val="6"/>
              <w:spacing w:before="277" w:line="185" w:lineRule="auto"/>
              <w:ind w:left="164"/>
            </w:pPr>
            <w:r>
              <w:rPr>
                <w:spacing w:val="-6"/>
              </w:rPr>
              <w:t>121</w:t>
            </w:r>
          </w:p>
        </w:tc>
        <w:tc>
          <w:tcPr>
            <w:tcW w:w="552" w:type="dxa"/>
            <w:vAlign w:val="top"/>
          </w:tcPr>
          <w:p>
            <w:pPr>
              <w:pStyle w:val="6"/>
              <w:spacing w:before="277" w:line="185" w:lineRule="auto"/>
              <w:ind w:left="164"/>
            </w:pPr>
            <w:r>
              <w:rPr>
                <w:spacing w:val="-6"/>
              </w:rPr>
              <w:t>106</w:t>
            </w:r>
          </w:p>
        </w:tc>
        <w:tc>
          <w:tcPr>
            <w:tcW w:w="552" w:type="dxa"/>
            <w:vAlign w:val="top"/>
          </w:tcPr>
          <w:p>
            <w:pPr>
              <w:pStyle w:val="6"/>
              <w:spacing w:before="278" w:line="184" w:lineRule="auto"/>
              <w:ind w:left="197"/>
            </w:pPr>
            <w:r>
              <w:rPr>
                <w:spacing w:val="-3"/>
              </w:rPr>
              <w:t>85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463" w:type="dxa"/>
            <w:vMerge w:val="restart"/>
            <w:tcBorders>
              <w:bottom w:val="nil"/>
            </w:tcBorders>
            <w:vAlign w:val="top"/>
          </w:tcPr>
          <w:p>
            <w:pPr>
              <w:spacing w:line="280" w:lineRule="auto"/>
              <w:rPr>
                <w:rFonts w:ascii="Arial"/>
                <w:sz w:val="21"/>
              </w:rPr>
            </w:pPr>
          </w:p>
          <w:p>
            <w:pPr>
              <w:spacing w:line="281" w:lineRule="auto"/>
              <w:rPr>
                <w:rFonts w:ascii="Arial"/>
                <w:sz w:val="21"/>
              </w:rPr>
            </w:pPr>
          </w:p>
          <w:p>
            <w:pPr>
              <w:spacing w:line="281" w:lineRule="auto"/>
              <w:rPr>
                <w:rFonts w:ascii="Arial"/>
                <w:sz w:val="21"/>
              </w:rPr>
            </w:pPr>
          </w:p>
          <w:p>
            <w:pPr>
              <w:pStyle w:val="6"/>
              <w:spacing w:before="59" w:line="184" w:lineRule="auto"/>
              <w:ind w:left="147"/>
            </w:pPr>
            <w:r>
              <w:rPr>
                <w:spacing w:val="-4"/>
              </w:rPr>
              <w:t>22</w:t>
            </w:r>
          </w:p>
        </w:tc>
        <w:tc>
          <w:tcPr>
            <w:tcW w:w="861" w:type="dxa"/>
            <w:vAlign w:val="top"/>
          </w:tcPr>
          <w:p>
            <w:pPr>
              <w:pStyle w:val="6"/>
              <w:spacing w:before="91" w:line="185" w:lineRule="auto"/>
              <w:ind w:left="65"/>
            </w:pPr>
            <w:r>
              <w:t>01330603</w:t>
            </w:r>
          </w:p>
          <w:p>
            <w:pPr>
              <w:pStyle w:val="6"/>
              <w:spacing w:before="46" w:line="177" w:lineRule="auto"/>
              <w:ind w:left="111"/>
            </w:pPr>
            <w:r>
              <w:rPr>
                <w:spacing w:val="-1"/>
              </w:rPr>
              <w:t>0220000</w:t>
            </w:r>
          </w:p>
        </w:tc>
        <w:tc>
          <w:tcPr>
            <w:tcW w:w="1595" w:type="dxa"/>
            <w:vAlign w:val="top"/>
          </w:tcPr>
          <w:p>
            <w:pPr>
              <w:pStyle w:val="6"/>
              <w:spacing w:before="63" w:line="219" w:lineRule="auto"/>
              <w:ind w:left="257" w:right="70" w:hanging="194"/>
            </w:pPr>
            <w:r>
              <w:rPr>
                <w:spacing w:val="1"/>
              </w:rPr>
              <w:t xml:space="preserve">颈部软组织病变切 </w:t>
            </w:r>
            <w:r>
              <w:t>除费（复杂）</w:t>
            </w:r>
          </w:p>
        </w:tc>
        <w:tc>
          <w:tcPr>
            <w:tcW w:w="1552" w:type="dxa"/>
            <w:vMerge w:val="restart"/>
            <w:tcBorders>
              <w:bottom w:val="nil"/>
            </w:tcBorders>
            <w:vAlign w:val="top"/>
          </w:tcPr>
          <w:p>
            <w:pPr>
              <w:spacing w:line="351" w:lineRule="auto"/>
              <w:rPr>
                <w:rFonts w:ascii="Arial"/>
                <w:sz w:val="21"/>
              </w:rPr>
            </w:pPr>
          </w:p>
          <w:p>
            <w:pPr>
              <w:spacing w:line="351" w:lineRule="auto"/>
              <w:rPr>
                <w:rFonts w:ascii="Arial"/>
                <w:sz w:val="21"/>
              </w:rPr>
            </w:pPr>
          </w:p>
          <w:p>
            <w:pPr>
              <w:pStyle w:val="6"/>
              <w:spacing w:before="59" w:line="226" w:lineRule="auto"/>
              <w:ind w:left="42" w:right="48"/>
            </w:pPr>
            <w:r>
              <w:rPr>
                <w:spacing w:val="1"/>
              </w:rPr>
              <w:t>通过手术切除复杂</w:t>
            </w:r>
            <w:r>
              <w:rPr>
                <w:spacing w:val="2"/>
              </w:rPr>
              <w:t xml:space="preserve"> </w:t>
            </w:r>
            <w:r>
              <w:rPr>
                <w:spacing w:val="1"/>
              </w:rPr>
              <w:t>情况的颈部病变。</w:t>
            </w:r>
          </w:p>
        </w:tc>
        <w:tc>
          <w:tcPr>
            <w:tcW w:w="2549" w:type="dxa"/>
            <w:vMerge w:val="restart"/>
            <w:tcBorders>
              <w:bottom w:val="nil"/>
            </w:tcBorders>
            <w:vAlign w:val="top"/>
          </w:tcPr>
          <w:p>
            <w:pPr>
              <w:spacing w:line="365" w:lineRule="auto"/>
              <w:rPr>
                <w:rFonts w:ascii="Arial"/>
                <w:sz w:val="21"/>
              </w:rPr>
            </w:pPr>
          </w:p>
          <w:p>
            <w:pPr>
              <w:pStyle w:val="6"/>
              <w:spacing w:before="59"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91" w:lineRule="exact"/>
              <w:ind w:left="1205"/>
            </w:pPr>
            <w:r>
              <w:rPr>
                <w:position w:val="1"/>
              </w:rPr>
              <w:t>。</w:t>
            </w:r>
          </w:p>
        </w:tc>
        <w:tc>
          <w:tcPr>
            <w:tcW w:w="787" w:type="dxa"/>
            <w:vMerge w:val="restart"/>
            <w:tcBorders>
              <w:bottom w:val="nil"/>
            </w:tcBorders>
            <w:vAlign w:val="top"/>
          </w:tcPr>
          <w:p>
            <w:pPr>
              <w:spacing w:line="365"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7"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spacing w:line="478" w:lineRule="auto"/>
              <w:rPr>
                <w:rFonts w:ascii="Arial"/>
                <w:sz w:val="21"/>
              </w:rPr>
            </w:pPr>
          </w:p>
          <w:p>
            <w:pPr>
              <w:pStyle w:val="6"/>
              <w:spacing w:before="59" w:line="220" w:lineRule="auto"/>
              <w:ind w:left="105"/>
            </w:pPr>
            <w:r>
              <w:t>本项目中的“复杂</w:t>
            </w:r>
            <w:r>
              <w:rPr>
                <w:spacing w:val="-54"/>
              </w:rPr>
              <w:t xml:space="preserve"> </w:t>
            </w:r>
            <w:r>
              <w:t>”指：</w:t>
            </w:r>
          </w:p>
          <w:p>
            <w:pPr>
              <w:pStyle w:val="6"/>
              <w:spacing w:before="11" w:line="226" w:lineRule="auto"/>
              <w:ind w:left="59" w:right="42" w:firstLine="46"/>
            </w:pPr>
            <w:r>
              <w:rPr>
                <w:spacing w:val="-1"/>
              </w:rPr>
              <w:t>恶性肿瘤、</w:t>
            </w:r>
            <w:r>
              <w:rPr>
                <w:spacing w:val="-50"/>
              </w:rPr>
              <w:t xml:space="preserve"> </w:t>
            </w:r>
            <w:r>
              <w:rPr>
                <w:spacing w:val="-1"/>
              </w:rPr>
              <w:t>良性肿物最大</w:t>
            </w:r>
            <w:r>
              <w:t xml:space="preserve"> </w:t>
            </w:r>
            <w:r>
              <w:rPr>
                <w:spacing w:val="3"/>
              </w:rPr>
              <w:t>径大于等于3厘米、放化疗</w:t>
            </w:r>
          </w:p>
          <w:p>
            <w:pPr>
              <w:pStyle w:val="6"/>
              <w:spacing w:before="6" w:line="222" w:lineRule="auto"/>
              <w:ind w:left="660"/>
            </w:pPr>
            <w:r>
              <w:rPr>
                <w:spacing w:val="1"/>
              </w:rPr>
              <w:t>后、复发。</w:t>
            </w:r>
          </w:p>
        </w:tc>
        <w:tc>
          <w:tcPr>
            <w:tcW w:w="551" w:type="dxa"/>
            <w:vAlign w:val="top"/>
          </w:tcPr>
          <w:p>
            <w:pPr>
              <w:pStyle w:val="6"/>
              <w:spacing w:before="204" w:line="185" w:lineRule="auto"/>
              <w:ind w:left="117"/>
            </w:pPr>
            <w:r>
              <w:rPr>
                <w:spacing w:val="-5"/>
              </w:rPr>
              <w:t>1850</w:t>
            </w:r>
          </w:p>
        </w:tc>
        <w:tc>
          <w:tcPr>
            <w:tcW w:w="552" w:type="dxa"/>
            <w:vAlign w:val="top"/>
          </w:tcPr>
          <w:p>
            <w:pPr>
              <w:pStyle w:val="6"/>
              <w:spacing w:before="204" w:line="185" w:lineRule="auto"/>
              <w:ind w:left="118"/>
            </w:pPr>
            <w:r>
              <w:rPr>
                <w:spacing w:val="-5"/>
              </w:rPr>
              <w:t>1758</w:t>
            </w:r>
          </w:p>
        </w:tc>
        <w:tc>
          <w:tcPr>
            <w:tcW w:w="551" w:type="dxa"/>
            <w:vAlign w:val="top"/>
          </w:tcPr>
          <w:p>
            <w:pPr>
              <w:pStyle w:val="6"/>
              <w:spacing w:before="204" w:line="185" w:lineRule="auto"/>
              <w:ind w:left="118"/>
            </w:pPr>
            <w:r>
              <w:rPr>
                <w:spacing w:val="-5"/>
              </w:rPr>
              <w:t>1573</w:t>
            </w:r>
          </w:p>
        </w:tc>
        <w:tc>
          <w:tcPr>
            <w:tcW w:w="552" w:type="dxa"/>
            <w:vAlign w:val="top"/>
          </w:tcPr>
          <w:p>
            <w:pPr>
              <w:pStyle w:val="6"/>
              <w:spacing w:before="204" w:line="185" w:lineRule="auto"/>
              <w:ind w:left="119"/>
            </w:pPr>
            <w:r>
              <w:rPr>
                <w:spacing w:val="-5"/>
              </w:rPr>
              <w:t>1494</w:t>
            </w:r>
          </w:p>
        </w:tc>
        <w:tc>
          <w:tcPr>
            <w:tcW w:w="552" w:type="dxa"/>
            <w:vAlign w:val="top"/>
          </w:tcPr>
          <w:p>
            <w:pPr>
              <w:pStyle w:val="6"/>
              <w:spacing w:before="204" w:line="185" w:lineRule="auto"/>
              <w:ind w:left="119"/>
            </w:pPr>
            <w:r>
              <w:rPr>
                <w:spacing w:val="-5"/>
              </w:rPr>
              <w:t>1316</w:t>
            </w:r>
          </w:p>
        </w:tc>
        <w:tc>
          <w:tcPr>
            <w:tcW w:w="552" w:type="dxa"/>
            <w:vAlign w:val="top"/>
          </w:tcPr>
          <w:p>
            <w:pPr>
              <w:pStyle w:val="6"/>
              <w:spacing w:before="204" w:line="185" w:lineRule="auto"/>
              <w:ind w:left="119"/>
            </w:pPr>
            <w:r>
              <w:rPr>
                <w:spacing w:val="-5"/>
              </w:rPr>
              <w:t>1053</w:t>
            </w:r>
          </w:p>
        </w:tc>
        <w:tc>
          <w:tcPr>
            <w:tcW w:w="446"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07" w:line="185" w:lineRule="auto"/>
              <w:ind w:left="65"/>
            </w:pPr>
            <w:r>
              <w:t>01330603</w:t>
            </w:r>
          </w:p>
          <w:p>
            <w:pPr>
              <w:pStyle w:val="6"/>
              <w:spacing w:before="45" w:line="185" w:lineRule="auto"/>
              <w:ind w:left="111"/>
            </w:pPr>
            <w:r>
              <w:rPr>
                <w:spacing w:val="-1"/>
              </w:rPr>
              <w:t>0220001</w:t>
            </w:r>
          </w:p>
        </w:tc>
        <w:tc>
          <w:tcPr>
            <w:tcW w:w="1595" w:type="dxa"/>
            <w:vAlign w:val="top"/>
          </w:tcPr>
          <w:p>
            <w:pPr>
              <w:pStyle w:val="6"/>
              <w:spacing w:before="66" w:line="221" w:lineRule="auto"/>
              <w:ind w:left="63"/>
            </w:pPr>
            <w:r>
              <w:rPr>
                <w:spacing w:val="1"/>
              </w:rPr>
              <w:t>颈部软组织病变切</w:t>
            </w:r>
          </w:p>
          <w:p>
            <w:pPr>
              <w:pStyle w:val="6"/>
              <w:spacing w:before="10" w:line="221" w:lineRule="auto"/>
              <w:ind w:left="118"/>
            </w:pPr>
            <w:r>
              <w:rPr>
                <w:spacing w:val="3"/>
              </w:rPr>
              <w:t>除费（复杂）-儿</w:t>
            </w:r>
          </w:p>
          <w:p>
            <w:pPr>
              <w:pStyle w:val="6"/>
              <w:spacing w:before="9" w:line="209" w:lineRule="auto"/>
              <w:ind w:left="342"/>
            </w:pP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261" w:lineRule="auto"/>
              <w:rPr>
                <w:rFonts w:ascii="Arial"/>
                <w:sz w:val="21"/>
              </w:rPr>
            </w:pPr>
          </w:p>
          <w:p>
            <w:pPr>
              <w:pStyle w:val="6"/>
              <w:spacing w:before="59" w:line="183" w:lineRule="auto"/>
              <w:ind w:left="152"/>
            </w:pPr>
            <w:r>
              <w:rPr>
                <w:spacing w:val="-3"/>
              </w:rPr>
              <w:t>555</w:t>
            </w:r>
          </w:p>
        </w:tc>
        <w:tc>
          <w:tcPr>
            <w:tcW w:w="552" w:type="dxa"/>
            <w:vAlign w:val="top"/>
          </w:tcPr>
          <w:p>
            <w:pPr>
              <w:spacing w:line="260" w:lineRule="auto"/>
              <w:rPr>
                <w:rFonts w:ascii="Arial"/>
                <w:sz w:val="21"/>
              </w:rPr>
            </w:pPr>
          </w:p>
          <w:p>
            <w:pPr>
              <w:pStyle w:val="6"/>
              <w:spacing w:before="59" w:line="184" w:lineRule="auto"/>
              <w:ind w:left="153"/>
            </w:pPr>
            <w:r>
              <w:rPr>
                <w:spacing w:val="-3"/>
              </w:rPr>
              <w:t>527</w:t>
            </w:r>
          </w:p>
        </w:tc>
        <w:tc>
          <w:tcPr>
            <w:tcW w:w="551" w:type="dxa"/>
            <w:vAlign w:val="top"/>
          </w:tcPr>
          <w:p>
            <w:pPr>
              <w:spacing w:line="260" w:lineRule="auto"/>
              <w:rPr>
                <w:rFonts w:ascii="Arial"/>
                <w:sz w:val="21"/>
              </w:rPr>
            </w:pPr>
          </w:p>
          <w:p>
            <w:pPr>
              <w:pStyle w:val="6"/>
              <w:spacing w:before="59" w:line="184" w:lineRule="auto"/>
              <w:ind w:left="149"/>
            </w:pPr>
            <w:r>
              <w:rPr>
                <w:spacing w:val="-2"/>
              </w:rPr>
              <w:t>472</w:t>
            </w:r>
          </w:p>
        </w:tc>
        <w:tc>
          <w:tcPr>
            <w:tcW w:w="552" w:type="dxa"/>
            <w:vAlign w:val="top"/>
          </w:tcPr>
          <w:p>
            <w:pPr>
              <w:spacing w:line="260" w:lineRule="auto"/>
              <w:rPr>
                <w:rFonts w:ascii="Arial"/>
                <w:sz w:val="21"/>
              </w:rPr>
            </w:pPr>
          </w:p>
          <w:p>
            <w:pPr>
              <w:pStyle w:val="6"/>
              <w:spacing w:before="59" w:line="184" w:lineRule="auto"/>
              <w:ind w:left="150"/>
            </w:pPr>
            <w:r>
              <w:rPr>
                <w:spacing w:val="-2"/>
              </w:rPr>
              <w:t>448</w:t>
            </w:r>
          </w:p>
        </w:tc>
        <w:tc>
          <w:tcPr>
            <w:tcW w:w="552" w:type="dxa"/>
            <w:vAlign w:val="top"/>
          </w:tcPr>
          <w:p>
            <w:pPr>
              <w:spacing w:line="260" w:lineRule="auto"/>
              <w:rPr>
                <w:rFonts w:ascii="Arial"/>
                <w:sz w:val="21"/>
              </w:rPr>
            </w:pPr>
          </w:p>
          <w:p>
            <w:pPr>
              <w:pStyle w:val="6"/>
              <w:spacing w:before="59" w:line="184" w:lineRule="auto"/>
              <w:ind w:left="155"/>
            </w:pPr>
            <w:r>
              <w:rPr>
                <w:spacing w:val="-3"/>
              </w:rPr>
              <w:t>395</w:t>
            </w:r>
          </w:p>
        </w:tc>
        <w:tc>
          <w:tcPr>
            <w:tcW w:w="552" w:type="dxa"/>
            <w:vAlign w:val="top"/>
          </w:tcPr>
          <w:p>
            <w:pPr>
              <w:spacing w:line="259" w:lineRule="auto"/>
              <w:rPr>
                <w:rFonts w:ascii="Arial"/>
                <w:sz w:val="21"/>
              </w:rPr>
            </w:pPr>
          </w:p>
          <w:p>
            <w:pPr>
              <w:pStyle w:val="6"/>
              <w:spacing w:before="59" w:line="185" w:lineRule="auto"/>
              <w:ind w:left="155"/>
            </w:pPr>
            <w:r>
              <w:rPr>
                <w:spacing w:val="-3"/>
              </w:rPr>
              <w:t>316</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7" w:line="185" w:lineRule="auto"/>
              <w:ind w:left="65"/>
            </w:pPr>
            <w:r>
              <w:t>01330603</w:t>
            </w:r>
          </w:p>
          <w:p>
            <w:pPr>
              <w:pStyle w:val="6"/>
              <w:spacing w:before="45" w:line="185" w:lineRule="auto"/>
              <w:ind w:left="111"/>
            </w:pPr>
            <w:r>
              <w:rPr>
                <w:spacing w:val="-1"/>
              </w:rPr>
              <w:t>0220011</w:t>
            </w:r>
          </w:p>
        </w:tc>
        <w:tc>
          <w:tcPr>
            <w:tcW w:w="1595" w:type="dxa"/>
            <w:vAlign w:val="top"/>
          </w:tcPr>
          <w:p>
            <w:pPr>
              <w:pStyle w:val="6"/>
              <w:spacing w:before="33" w:line="221" w:lineRule="auto"/>
              <w:ind w:left="63"/>
            </w:pPr>
            <w:r>
              <w:rPr>
                <w:spacing w:val="1"/>
              </w:rPr>
              <w:t>颈部软组织病变切</w:t>
            </w:r>
          </w:p>
          <w:p>
            <w:pPr>
              <w:pStyle w:val="6"/>
              <w:spacing w:before="7" w:line="221" w:lineRule="auto"/>
              <w:ind w:left="118"/>
            </w:pPr>
            <w:r>
              <w:rPr>
                <w:spacing w:val="1"/>
              </w:rPr>
              <w:t>除费（复杂）-</w:t>
            </w:r>
            <w:r>
              <w:rPr>
                <w:spacing w:val="-50"/>
              </w:rPr>
              <w:t xml:space="preserve"> </w:t>
            </w:r>
            <w:r>
              <w:rPr>
                <w:spacing w:val="1"/>
              </w:rPr>
              <w:t>口</w:t>
            </w:r>
          </w:p>
          <w:p>
            <w:pPr>
              <w:pStyle w:val="6"/>
              <w:spacing w:before="10" w:line="167" w:lineRule="auto"/>
              <w:ind w:left="155"/>
            </w:pPr>
            <w:r>
              <w:rPr>
                <w:spacing w:val="3"/>
              </w:rPr>
              <w:t>腔内镜操作（加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81" w:line="184" w:lineRule="auto"/>
              <w:ind w:left="151"/>
            </w:pPr>
            <w:r>
              <w:rPr>
                <w:spacing w:val="-3"/>
              </w:rPr>
              <w:t>278</w:t>
            </w:r>
          </w:p>
        </w:tc>
        <w:tc>
          <w:tcPr>
            <w:tcW w:w="552" w:type="dxa"/>
            <w:vAlign w:val="top"/>
          </w:tcPr>
          <w:p>
            <w:pPr>
              <w:pStyle w:val="6"/>
              <w:spacing w:before="281" w:line="184" w:lineRule="auto"/>
              <w:ind w:left="152"/>
            </w:pPr>
            <w:r>
              <w:rPr>
                <w:spacing w:val="-3"/>
              </w:rPr>
              <w:t>264</w:t>
            </w:r>
          </w:p>
        </w:tc>
        <w:tc>
          <w:tcPr>
            <w:tcW w:w="551" w:type="dxa"/>
            <w:vAlign w:val="top"/>
          </w:tcPr>
          <w:p>
            <w:pPr>
              <w:pStyle w:val="6"/>
              <w:spacing w:before="281" w:line="184" w:lineRule="auto"/>
              <w:ind w:left="152"/>
            </w:pPr>
            <w:r>
              <w:rPr>
                <w:spacing w:val="-3"/>
              </w:rPr>
              <w:t>236</w:t>
            </w:r>
          </w:p>
        </w:tc>
        <w:tc>
          <w:tcPr>
            <w:tcW w:w="552" w:type="dxa"/>
            <w:vAlign w:val="top"/>
          </w:tcPr>
          <w:p>
            <w:pPr>
              <w:pStyle w:val="6"/>
              <w:spacing w:before="281" w:line="184" w:lineRule="auto"/>
              <w:ind w:left="153"/>
            </w:pPr>
            <w:r>
              <w:rPr>
                <w:spacing w:val="-3"/>
              </w:rPr>
              <w:t>224</w:t>
            </w:r>
          </w:p>
        </w:tc>
        <w:tc>
          <w:tcPr>
            <w:tcW w:w="552" w:type="dxa"/>
            <w:vAlign w:val="top"/>
          </w:tcPr>
          <w:p>
            <w:pPr>
              <w:pStyle w:val="6"/>
              <w:spacing w:before="280" w:line="185" w:lineRule="auto"/>
              <w:ind w:left="164"/>
            </w:pPr>
            <w:r>
              <w:rPr>
                <w:spacing w:val="-6"/>
              </w:rPr>
              <w:t>197</w:t>
            </w:r>
          </w:p>
        </w:tc>
        <w:tc>
          <w:tcPr>
            <w:tcW w:w="552" w:type="dxa"/>
            <w:vAlign w:val="top"/>
          </w:tcPr>
          <w:p>
            <w:pPr>
              <w:pStyle w:val="6"/>
              <w:spacing w:before="280" w:line="185" w:lineRule="auto"/>
              <w:ind w:left="165"/>
            </w:pPr>
            <w:r>
              <w:rPr>
                <w:spacing w:val="-6"/>
              </w:rPr>
              <w:t>158</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r>
        <w:pict>
          <v:shape id="_x0000_s1028" o:spid="_x0000_s1028" o:spt="202" type="#_x0000_t202" style="position:absolute;left:0pt;margin-left:264.15pt;margin-top:496.65pt;height:12.75pt;width:92.85pt;mso-position-horizontal-relative:page;mso-position-vertical-relative:page;z-index:251661312;mso-width-relative:page;mso-height-relative:page;" filled="f" stroked="f" coordsize="21600,21600" o:allowincell="f">
            <v:path/>
            <v:fill on="f" focussize="0,0"/>
            <v:stroke on="f"/>
            <v:imagedata o:title=""/>
            <o:lock v:ext="edit" aspectratio="f"/>
            <v:textbox inset="0mm,0mm,0mm,0mm">
              <w:txbxContent>
                <w:p>
                  <w:pPr>
                    <w:spacing w:before="20" w:line="220" w:lineRule="auto"/>
                    <w:ind w:left="20"/>
                    <w:rPr>
                      <w:rFonts w:ascii="宋体" w:hAnsi="宋体" w:eastAsia="宋体" w:cs="宋体"/>
                      <w:sz w:val="18"/>
                      <w:szCs w:val="18"/>
                    </w:rPr>
                  </w:pPr>
                  <w:r>
                    <w:rPr>
                      <w:rFonts w:ascii="宋体" w:hAnsi="宋体" w:eastAsia="宋体" w:cs="宋体"/>
                      <w:spacing w:val="1"/>
                      <w:sz w:val="18"/>
                      <w:szCs w:val="18"/>
                    </w:rPr>
                    <w:t>源和基本物质资源消耗</w:t>
                  </w:r>
                </w:p>
              </w:txbxContent>
            </v:textbox>
          </v:shape>
        </w:pict>
      </w: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463"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pStyle w:val="6"/>
              <w:spacing w:before="59" w:line="184" w:lineRule="auto"/>
              <w:ind w:left="147"/>
            </w:pPr>
            <w:r>
              <w:rPr>
                <w:spacing w:val="-4"/>
              </w:rPr>
              <w:t>23</w:t>
            </w:r>
          </w:p>
        </w:tc>
        <w:tc>
          <w:tcPr>
            <w:tcW w:w="861" w:type="dxa"/>
            <w:vAlign w:val="top"/>
          </w:tcPr>
          <w:p>
            <w:pPr>
              <w:pStyle w:val="6"/>
              <w:spacing w:before="113" w:line="185" w:lineRule="auto"/>
              <w:ind w:left="65"/>
            </w:pPr>
            <w:r>
              <w:t>01330603</w:t>
            </w:r>
          </w:p>
          <w:p>
            <w:pPr>
              <w:pStyle w:val="6"/>
              <w:spacing w:before="46" w:line="184" w:lineRule="auto"/>
              <w:ind w:left="111"/>
            </w:pPr>
            <w:r>
              <w:rPr>
                <w:spacing w:val="-1"/>
              </w:rPr>
              <w:t>0230000</w:t>
            </w:r>
          </w:p>
        </w:tc>
        <w:tc>
          <w:tcPr>
            <w:tcW w:w="1595" w:type="dxa"/>
            <w:vAlign w:val="top"/>
          </w:tcPr>
          <w:p>
            <w:pPr>
              <w:pStyle w:val="6"/>
              <w:spacing w:before="85" w:line="221" w:lineRule="auto"/>
              <w:ind w:left="155"/>
            </w:pPr>
            <w:r>
              <w:rPr>
                <w:spacing w:val="1"/>
              </w:rPr>
              <w:t>腮腺病变切除费</w:t>
            </w:r>
          </w:p>
          <w:p>
            <w:pPr>
              <w:pStyle w:val="6"/>
              <w:spacing w:before="9" w:line="222" w:lineRule="auto"/>
              <w:ind w:left="438"/>
            </w:pPr>
            <w:r>
              <w:rPr>
                <w:spacing w:val="-1"/>
              </w:rPr>
              <w:t>（常规）</w:t>
            </w:r>
          </w:p>
        </w:tc>
        <w:tc>
          <w:tcPr>
            <w:tcW w:w="1552"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6"/>
              <w:spacing w:before="58" w:line="221" w:lineRule="auto"/>
              <w:ind w:left="42"/>
            </w:pPr>
            <w:r>
              <w:rPr>
                <w:spacing w:val="1"/>
              </w:rPr>
              <w:t>通过手术切除腮腺</w:t>
            </w:r>
          </w:p>
          <w:p>
            <w:pPr>
              <w:pStyle w:val="6"/>
              <w:spacing w:before="7" w:line="227" w:lineRule="auto"/>
              <w:ind w:left="504" w:right="48" w:hanging="447"/>
            </w:pPr>
            <w:r>
              <w:rPr>
                <w:spacing w:val="-1"/>
              </w:rPr>
              <w:t>的良性病变或部分</w:t>
            </w:r>
            <w:r>
              <w:rPr>
                <w:spacing w:val="3"/>
              </w:rPr>
              <w:t xml:space="preserve"> </w:t>
            </w:r>
            <w:r>
              <w:rPr>
                <w:spacing w:val="-1"/>
              </w:rPr>
              <w:t>腮腺。</w:t>
            </w:r>
          </w:p>
        </w:tc>
        <w:tc>
          <w:tcPr>
            <w:tcW w:w="2549" w:type="dxa"/>
            <w:vMerge w:val="restart"/>
            <w:tcBorders>
              <w:bottom w:val="nil"/>
            </w:tcBorders>
            <w:vAlign w:val="top"/>
          </w:tcPr>
          <w:p>
            <w:pPr>
              <w:spacing w:line="278" w:lineRule="auto"/>
              <w:rPr>
                <w:rFonts w:ascii="Arial"/>
                <w:sz w:val="21"/>
              </w:rPr>
            </w:pP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pStyle w:val="6"/>
              <w:spacing w:before="58"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92" w:lineRule="exact"/>
              <w:ind w:left="1205"/>
            </w:pPr>
            <w:r>
              <w:rPr>
                <w:position w:val="1"/>
              </w:rPr>
              <w:t>。</w:t>
            </w:r>
          </w:p>
        </w:tc>
        <w:tc>
          <w:tcPr>
            <w:tcW w:w="787" w:type="dxa"/>
            <w:vMerge w:val="restart"/>
            <w:tcBorders>
              <w:bottom w:val="nil"/>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9"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7" w:line="221" w:lineRule="auto"/>
              <w:ind w:left="137"/>
            </w:pPr>
            <w:r>
              <w:rPr>
                <w:spacing w:val="-3"/>
              </w:rPr>
              <w:t>11口腔</w:t>
            </w:r>
          </w:p>
          <w:p>
            <w:pPr>
              <w:pStyle w:val="6"/>
              <w:spacing w:before="10"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58" w:line="228" w:lineRule="auto"/>
              <w:ind w:left="58" w:right="45" w:firstLine="2"/>
              <w:jc w:val="both"/>
            </w:pPr>
            <w:r>
              <w:t>01颌下腺</w:t>
            </w:r>
            <w:r>
              <w:rPr>
                <w:spacing w:val="1"/>
              </w:rPr>
              <w:t xml:space="preserve"> </w:t>
            </w:r>
            <w:r>
              <w:t>病变切除</w:t>
            </w:r>
            <w:r>
              <w:rPr>
                <w:spacing w:val="1"/>
              </w:rPr>
              <w:t xml:space="preserve"> </w:t>
            </w:r>
            <w:r>
              <w:t>11舌下腺</w:t>
            </w:r>
            <w:r>
              <w:rPr>
                <w:spacing w:val="3"/>
              </w:rPr>
              <w:t xml:space="preserve"> </w:t>
            </w:r>
            <w:r>
              <w:t>病变切除</w:t>
            </w:r>
          </w:p>
        </w:tc>
        <w:tc>
          <w:tcPr>
            <w:tcW w:w="647"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26" w:line="184" w:lineRule="auto"/>
              <w:ind w:left="105"/>
            </w:pPr>
            <w:r>
              <w:rPr>
                <w:spacing w:val="-2"/>
              </w:rPr>
              <w:t>2026</w:t>
            </w:r>
          </w:p>
        </w:tc>
        <w:tc>
          <w:tcPr>
            <w:tcW w:w="552" w:type="dxa"/>
            <w:vAlign w:val="top"/>
          </w:tcPr>
          <w:p>
            <w:pPr>
              <w:pStyle w:val="6"/>
              <w:spacing w:before="225" w:line="185" w:lineRule="auto"/>
              <w:ind w:left="118"/>
            </w:pPr>
            <w:r>
              <w:rPr>
                <w:spacing w:val="-5"/>
              </w:rPr>
              <w:t>1925</w:t>
            </w:r>
          </w:p>
        </w:tc>
        <w:tc>
          <w:tcPr>
            <w:tcW w:w="551" w:type="dxa"/>
            <w:vAlign w:val="top"/>
          </w:tcPr>
          <w:p>
            <w:pPr>
              <w:pStyle w:val="6"/>
              <w:spacing w:before="225" w:line="185" w:lineRule="auto"/>
              <w:ind w:left="118"/>
            </w:pPr>
            <w:r>
              <w:rPr>
                <w:spacing w:val="-5"/>
              </w:rPr>
              <w:t>1722</w:t>
            </w:r>
          </w:p>
        </w:tc>
        <w:tc>
          <w:tcPr>
            <w:tcW w:w="552" w:type="dxa"/>
            <w:vAlign w:val="top"/>
          </w:tcPr>
          <w:p>
            <w:pPr>
              <w:pStyle w:val="6"/>
              <w:spacing w:before="225" w:line="185" w:lineRule="auto"/>
              <w:ind w:left="119"/>
            </w:pPr>
            <w:r>
              <w:rPr>
                <w:spacing w:val="-5"/>
              </w:rPr>
              <w:t>1636</w:t>
            </w:r>
          </w:p>
        </w:tc>
        <w:tc>
          <w:tcPr>
            <w:tcW w:w="552" w:type="dxa"/>
            <w:vAlign w:val="top"/>
          </w:tcPr>
          <w:p>
            <w:pPr>
              <w:pStyle w:val="6"/>
              <w:spacing w:before="225" w:line="185" w:lineRule="auto"/>
              <w:ind w:left="119"/>
            </w:pPr>
            <w:r>
              <w:rPr>
                <w:spacing w:val="-5"/>
              </w:rPr>
              <w:t>1441</w:t>
            </w:r>
          </w:p>
        </w:tc>
        <w:tc>
          <w:tcPr>
            <w:tcW w:w="552" w:type="dxa"/>
            <w:vAlign w:val="top"/>
          </w:tcPr>
          <w:p>
            <w:pPr>
              <w:pStyle w:val="6"/>
              <w:spacing w:before="225" w:line="185" w:lineRule="auto"/>
              <w:ind w:left="119"/>
            </w:pPr>
            <w:r>
              <w:rPr>
                <w:spacing w:val="-5"/>
              </w:rPr>
              <w:t>1153</w:t>
            </w:r>
          </w:p>
        </w:tc>
        <w:tc>
          <w:tcPr>
            <w:tcW w:w="446"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31" w:line="185" w:lineRule="auto"/>
              <w:ind w:left="65"/>
            </w:pPr>
            <w:r>
              <w:t>01330603</w:t>
            </w:r>
          </w:p>
          <w:p>
            <w:pPr>
              <w:pStyle w:val="6"/>
              <w:spacing w:before="45" w:line="185" w:lineRule="auto"/>
              <w:ind w:left="111"/>
            </w:pPr>
            <w:r>
              <w:rPr>
                <w:spacing w:val="-1"/>
              </w:rPr>
              <w:t>0230001</w:t>
            </w:r>
          </w:p>
        </w:tc>
        <w:tc>
          <w:tcPr>
            <w:tcW w:w="1595" w:type="dxa"/>
            <w:vAlign w:val="top"/>
          </w:tcPr>
          <w:p>
            <w:pPr>
              <w:pStyle w:val="6"/>
              <w:spacing w:before="26" w:line="221" w:lineRule="auto"/>
              <w:ind w:left="155"/>
            </w:pPr>
            <w:r>
              <w:pict>
                <v:shape id="_x0000_s1029" o:spid="_x0000_s1029" o:spt="202" type="#_x0000_t202" style="position:absolute;left:0pt;margin-left:21.2pt;margin-top:23.25pt;height:12.8pt;width:37.55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rPr>
                            <w:spacing w:val="-1"/>
                          </w:rPr>
                          <w:t>（加收）</w:t>
                        </w:r>
                      </w:p>
                    </w:txbxContent>
                  </v:textbox>
                </v:shape>
              </w:pict>
            </w:r>
            <w:r>
              <w:rPr>
                <w:spacing w:val="1"/>
              </w:rPr>
              <w:t>腮腺病变切除费</w:t>
            </w:r>
          </w:p>
          <w:p>
            <w:pPr>
              <w:pStyle w:val="6"/>
              <w:spacing w:before="7" w:line="221" w:lineRule="auto"/>
              <w:ind w:left="207"/>
            </w:pPr>
            <w:r>
              <w:rPr>
                <w:spacing w:val="1"/>
              </w:rPr>
              <w:t>（常规）-儿童</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44" w:line="184" w:lineRule="auto"/>
              <w:ind w:left="150"/>
            </w:pPr>
            <w:r>
              <w:rPr>
                <w:spacing w:val="-2"/>
              </w:rPr>
              <w:t>608</w:t>
            </w:r>
          </w:p>
        </w:tc>
        <w:tc>
          <w:tcPr>
            <w:tcW w:w="552" w:type="dxa"/>
            <w:vAlign w:val="top"/>
          </w:tcPr>
          <w:p>
            <w:pPr>
              <w:pStyle w:val="6"/>
              <w:spacing w:before="244" w:line="184" w:lineRule="auto"/>
              <w:ind w:left="153"/>
            </w:pPr>
            <w:r>
              <w:rPr>
                <w:spacing w:val="-3"/>
              </w:rPr>
              <w:t>578</w:t>
            </w:r>
          </w:p>
        </w:tc>
        <w:tc>
          <w:tcPr>
            <w:tcW w:w="551" w:type="dxa"/>
            <w:vAlign w:val="top"/>
          </w:tcPr>
          <w:p>
            <w:pPr>
              <w:pStyle w:val="6"/>
              <w:spacing w:before="243" w:line="185" w:lineRule="auto"/>
              <w:ind w:left="153"/>
            </w:pPr>
            <w:r>
              <w:rPr>
                <w:spacing w:val="-3"/>
              </w:rPr>
              <w:t>517</w:t>
            </w:r>
          </w:p>
        </w:tc>
        <w:tc>
          <w:tcPr>
            <w:tcW w:w="552" w:type="dxa"/>
            <w:vAlign w:val="top"/>
          </w:tcPr>
          <w:p>
            <w:pPr>
              <w:pStyle w:val="6"/>
              <w:spacing w:before="243" w:line="185" w:lineRule="auto"/>
              <w:ind w:left="150"/>
            </w:pPr>
            <w:r>
              <w:rPr>
                <w:spacing w:val="-2"/>
              </w:rPr>
              <w:t>491</w:t>
            </w:r>
          </w:p>
        </w:tc>
        <w:tc>
          <w:tcPr>
            <w:tcW w:w="552" w:type="dxa"/>
            <w:vAlign w:val="top"/>
          </w:tcPr>
          <w:p>
            <w:pPr>
              <w:pStyle w:val="6"/>
              <w:spacing w:before="244" w:line="184" w:lineRule="auto"/>
              <w:ind w:left="150"/>
            </w:pPr>
            <w:r>
              <w:rPr>
                <w:spacing w:val="-2"/>
              </w:rPr>
              <w:t>432</w:t>
            </w:r>
          </w:p>
        </w:tc>
        <w:tc>
          <w:tcPr>
            <w:tcW w:w="552" w:type="dxa"/>
            <w:vAlign w:val="top"/>
          </w:tcPr>
          <w:p>
            <w:pPr>
              <w:pStyle w:val="6"/>
              <w:spacing w:before="244" w:line="184" w:lineRule="auto"/>
              <w:ind w:left="155"/>
            </w:pPr>
            <w:r>
              <w:rPr>
                <w:spacing w:val="-3"/>
              </w:rPr>
              <w:t>346</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00" w:line="185" w:lineRule="auto"/>
              <w:ind w:left="65"/>
            </w:pPr>
            <w:r>
              <w:t>01330603</w:t>
            </w:r>
          </w:p>
          <w:p>
            <w:pPr>
              <w:pStyle w:val="6"/>
              <w:spacing w:before="45" w:line="185" w:lineRule="auto"/>
              <w:ind w:left="111"/>
            </w:pPr>
            <w:r>
              <w:rPr>
                <w:spacing w:val="-1"/>
              </w:rPr>
              <w:t>0230011</w:t>
            </w:r>
          </w:p>
        </w:tc>
        <w:tc>
          <w:tcPr>
            <w:tcW w:w="1595" w:type="dxa"/>
            <w:vAlign w:val="top"/>
          </w:tcPr>
          <w:p>
            <w:pPr>
              <w:pStyle w:val="6"/>
              <w:spacing w:before="59" w:line="226" w:lineRule="auto"/>
              <w:ind w:left="113" w:right="104" w:firstLine="41"/>
              <w:jc w:val="both"/>
            </w:pPr>
            <w:r>
              <w:rPr>
                <w:spacing w:val="1"/>
              </w:rPr>
              <w:t xml:space="preserve">腮腺病变切除费 </w:t>
            </w:r>
            <w:r>
              <w:rPr>
                <w:spacing w:val="-3"/>
              </w:rPr>
              <w:t>（常规）-</w:t>
            </w:r>
            <w:r>
              <w:rPr>
                <w:spacing w:val="-51"/>
              </w:rPr>
              <w:t xml:space="preserve"> </w:t>
            </w:r>
            <w:r>
              <w:rPr>
                <w:spacing w:val="-3"/>
              </w:rPr>
              <w:t>口腔内</w:t>
            </w:r>
            <w:r>
              <w:t xml:space="preserve"> </w:t>
            </w:r>
            <w:r>
              <w:rPr>
                <w:spacing w:val="8"/>
              </w:rPr>
              <w:t>镜操作（加收）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254" w:lineRule="auto"/>
              <w:rPr>
                <w:rFonts w:ascii="Arial"/>
                <w:sz w:val="21"/>
              </w:rPr>
            </w:pPr>
          </w:p>
          <w:p>
            <w:pPr>
              <w:pStyle w:val="6"/>
              <w:spacing w:before="59" w:line="184" w:lineRule="auto"/>
              <w:ind w:left="152"/>
            </w:pPr>
            <w:r>
              <w:rPr>
                <w:spacing w:val="-3"/>
              </w:rPr>
              <w:t>304</w:t>
            </w:r>
          </w:p>
        </w:tc>
        <w:tc>
          <w:tcPr>
            <w:tcW w:w="552" w:type="dxa"/>
            <w:vAlign w:val="top"/>
          </w:tcPr>
          <w:p>
            <w:pPr>
              <w:spacing w:line="254" w:lineRule="auto"/>
              <w:rPr>
                <w:rFonts w:ascii="Arial"/>
                <w:sz w:val="21"/>
              </w:rPr>
            </w:pPr>
          </w:p>
          <w:p>
            <w:pPr>
              <w:pStyle w:val="6"/>
              <w:spacing w:before="59" w:line="184" w:lineRule="auto"/>
              <w:ind w:left="152"/>
            </w:pPr>
            <w:r>
              <w:rPr>
                <w:spacing w:val="-3"/>
              </w:rPr>
              <w:t>289</w:t>
            </w:r>
          </w:p>
        </w:tc>
        <w:tc>
          <w:tcPr>
            <w:tcW w:w="551" w:type="dxa"/>
            <w:vAlign w:val="top"/>
          </w:tcPr>
          <w:p>
            <w:pPr>
              <w:spacing w:line="254" w:lineRule="auto"/>
              <w:rPr>
                <w:rFonts w:ascii="Arial"/>
                <w:sz w:val="21"/>
              </w:rPr>
            </w:pPr>
          </w:p>
          <w:p>
            <w:pPr>
              <w:pStyle w:val="6"/>
              <w:spacing w:before="59" w:line="184" w:lineRule="auto"/>
              <w:ind w:left="152"/>
            </w:pPr>
            <w:r>
              <w:rPr>
                <w:spacing w:val="-3"/>
              </w:rPr>
              <w:t>258</w:t>
            </w:r>
          </w:p>
        </w:tc>
        <w:tc>
          <w:tcPr>
            <w:tcW w:w="552" w:type="dxa"/>
            <w:vAlign w:val="top"/>
          </w:tcPr>
          <w:p>
            <w:pPr>
              <w:spacing w:line="254" w:lineRule="auto"/>
              <w:rPr>
                <w:rFonts w:ascii="Arial"/>
                <w:sz w:val="21"/>
              </w:rPr>
            </w:pPr>
          </w:p>
          <w:p>
            <w:pPr>
              <w:pStyle w:val="6"/>
              <w:spacing w:before="59" w:line="184" w:lineRule="auto"/>
              <w:ind w:left="153"/>
            </w:pPr>
            <w:r>
              <w:rPr>
                <w:spacing w:val="-3"/>
              </w:rPr>
              <w:t>245</w:t>
            </w:r>
          </w:p>
        </w:tc>
        <w:tc>
          <w:tcPr>
            <w:tcW w:w="552" w:type="dxa"/>
            <w:vAlign w:val="top"/>
          </w:tcPr>
          <w:p>
            <w:pPr>
              <w:spacing w:line="253" w:lineRule="auto"/>
              <w:rPr>
                <w:rFonts w:ascii="Arial"/>
                <w:sz w:val="21"/>
              </w:rPr>
            </w:pPr>
          </w:p>
          <w:p>
            <w:pPr>
              <w:pStyle w:val="6"/>
              <w:spacing w:before="59" w:line="185" w:lineRule="auto"/>
              <w:ind w:left="153"/>
            </w:pPr>
            <w:r>
              <w:rPr>
                <w:spacing w:val="-3"/>
              </w:rPr>
              <w:t>216</w:t>
            </w:r>
          </w:p>
        </w:tc>
        <w:tc>
          <w:tcPr>
            <w:tcW w:w="552" w:type="dxa"/>
            <w:vAlign w:val="top"/>
          </w:tcPr>
          <w:p>
            <w:pPr>
              <w:spacing w:line="253" w:lineRule="auto"/>
              <w:rPr>
                <w:rFonts w:ascii="Arial"/>
                <w:sz w:val="21"/>
              </w:rPr>
            </w:pPr>
          </w:p>
          <w:p>
            <w:pPr>
              <w:pStyle w:val="6"/>
              <w:spacing w:before="59" w:line="185" w:lineRule="auto"/>
              <w:ind w:left="165"/>
            </w:pPr>
            <w:r>
              <w:rPr>
                <w:spacing w:val="-6"/>
              </w:rPr>
              <w:t>173</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01" w:line="185" w:lineRule="auto"/>
              <w:ind w:left="65"/>
            </w:pPr>
            <w:r>
              <w:t>01330603</w:t>
            </w:r>
          </w:p>
          <w:p>
            <w:pPr>
              <w:pStyle w:val="6"/>
              <w:spacing w:before="45" w:line="185" w:lineRule="auto"/>
              <w:ind w:left="111"/>
            </w:pPr>
            <w:r>
              <w:rPr>
                <w:spacing w:val="-1"/>
              </w:rPr>
              <w:t>0230100</w:t>
            </w:r>
          </w:p>
        </w:tc>
        <w:tc>
          <w:tcPr>
            <w:tcW w:w="1595" w:type="dxa"/>
            <w:vAlign w:val="top"/>
          </w:tcPr>
          <w:p>
            <w:pPr>
              <w:pStyle w:val="6"/>
              <w:spacing w:before="59" w:line="226" w:lineRule="auto"/>
              <w:ind w:left="62" w:right="66" w:firstLine="93"/>
              <w:jc w:val="both"/>
            </w:pPr>
            <w:r>
              <w:rPr>
                <w:spacing w:val="1"/>
              </w:rPr>
              <w:t>腮腺病变切除费</w:t>
            </w:r>
            <w:r>
              <w:t xml:space="preserve">  </w:t>
            </w:r>
            <w:r>
              <w:rPr>
                <w:spacing w:val="8"/>
              </w:rPr>
              <w:t>（常规）-颌下腺</w:t>
            </w:r>
            <w:r>
              <w:rPr>
                <w:spacing w:val="3"/>
              </w:rPr>
              <w:t xml:space="preserve"> </w:t>
            </w:r>
            <w:r>
              <w:rPr>
                <w:spacing w:val="2"/>
              </w:rPr>
              <w:t>病变切除（扩展）</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255" w:lineRule="auto"/>
              <w:rPr>
                <w:rFonts w:ascii="Arial"/>
                <w:sz w:val="21"/>
              </w:rPr>
            </w:pPr>
          </w:p>
          <w:p>
            <w:pPr>
              <w:pStyle w:val="6"/>
              <w:spacing w:before="58" w:line="184" w:lineRule="auto"/>
              <w:ind w:left="105"/>
            </w:pPr>
            <w:r>
              <w:rPr>
                <w:spacing w:val="-2"/>
              </w:rPr>
              <w:t>2026</w:t>
            </w:r>
          </w:p>
        </w:tc>
        <w:tc>
          <w:tcPr>
            <w:tcW w:w="552" w:type="dxa"/>
            <w:vAlign w:val="top"/>
          </w:tcPr>
          <w:p>
            <w:pPr>
              <w:spacing w:line="254" w:lineRule="auto"/>
              <w:rPr>
                <w:rFonts w:ascii="Arial"/>
                <w:sz w:val="21"/>
              </w:rPr>
            </w:pPr>
          </w:p>
          <w:p>
            <w:pPr>
              <w:pStyle w:val="6"/>
              <w:spacing w:before="58" w:line="185" w:lineRule="auto"/>
              <w:ind w:left="118"/>
            </w:pPr>
            <w:r>
              <w:rPr>
                <w:spacing w:val="-5"/>
              </w:rPr>
              <w:t>1925</w:t>
            </w:r>
          </w:p>
        </w:tc>
        <w:tc>
          <w:tcPr>
            <w:tcW w:w="551" w:type="dxa"/>
            <w:vAlign w:val="top"/>
          </w:tcPr>
          <w:p>
            <w:pPr>
              <w:spacing w:line="254" w:lineRule="auto"/>
              <w:rPr>
                <w:rFonts w:ascii="Arial"/>
                <w:sz w:val="21"/>
              </w:rPr>
            </w:pPr>
          </w:p>
          <w:p>
            <w:pPr>
              <w:pStyle w:val="6"/>
              <w:spacing w:before="58" w:line="185" w:lineRule="auto"/>
              <w:ind w:left="118"/>
            </w:pPr>
            <w:r>
              <w:rPr>
                <w:spacing w:val="-5"/>
              </w:rPr>
              <w:t>1722</w:t>
            </w:r>
          </w:p>
        </w:tc>
        <w:tc>
          <w:tcPr>
            <w:tcW w:w="552" w:type="dxa"/>
            <w:vAlign w:val="top"/>
          </w:tcPr>
          <w:p>
            <w:pPr>
              <w:spacing w:line="254" w:lineRule="auto"/>
              <w:rPr>
                <w:rFonts w:ascii="Arial"/>
                <w:sz w:val="21"/>
              </w:rPr>
            </w:pPr>
          </w:p>
          <w:p>
            <w:pPr>
              <w:pStyle w:val="6"/>
              <w:spacing w:before="58" w:line="185" w:lineRule="auto"/>
              <w:ind w:left="119"/>
            </w:pPr>
            <w:r>
              <w:rPr>
                <w:spacing w:val="-5"/>
              </w:rPr>
              <w:t>1636</w:t>
            </w:r>
          </w:p>
        </w:tc>
        <w:tc>
          <w:tcPr>
            <w:tcW w:w="552" w:type="dxa"/>
            <w:vAlign w:val="top"/>
          </w:tcPr>
          <w:p>
            <w:pPr>
              <w:spacing w:line="254" w:lineRule="auto"/>
              <w:rPr>
                <w:rFonts w:ascii="Arial"/>
                <w:sz w:val="21"/>
              </w:rPr>
            </w:pPr>
          </w:p>
          <w:p>
            <w:pPr>
              <w:pStyle w:val="6"/>
              <w:spacing w:before="58" w:line="185" w:lineRule="auto"/>
              <w:ind w:left="119"/>
            </w:pPr>
            <w:r>
              <w:rPr>
                <w:spacing w:val="-5"/>
              </w:rPr>
              <w:t>1441</w:t>
            </w:r>
          </w:p>
        </w:tc>
        <w:tc>
          <w:tcPr>
            <w:tcW w:w="552" w:type="dxa"/>
            <w:vAlign w:val="top"/>
          </w:tcPr>
          <w:p>
            <w:pPr>
              <w:spacing w:line="254" w:lineRule="auto"/>
              <w:rPr>
                <w:rFonts w:ascii="Arial"/>
                <w:sz w:val="21"/>
              </w:rPr>
            </w:pPr>
          </w:p>
          <w:p>
            <w:pPr>
              <w:pStyle w:val="6"/>
              <w:spacing w:before="58" w:line="185" w:lineRule="auto"/>
              <w:ind w:left="119"/>
            </w:pPr>
            <w:r>
              <w:rPr>
                <w:spacing w:val="-5"/>
              </w:rPr>
              <w:t>1153</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18" w:line="185" w:lineRule="auto"/>
              <w:ind w:left="65"/>
            </w:pPr>
            <w:r>
              <w:t>01330603</w:t>
            </w:r>
          </w:p>
          <w:p>
            <w:pPr>
              <w:pStyle w:val="6"/>
              <w:spacing w:before="45" w:line="185" w:lineRule="auto"/>
              <w:ind w:left="111"/>
            </w:pPr>
            <w:r>
              <w:rPr>
                <w:spacing w:val="-1"/>
              </w:rPr>
              <w:t>0231100</w:t>
            </w:r>
          </w:p>
        </w:tc>
        <w:tc>
          <w:tcPr>
            <w:tcW w:w="1595" w:type="dxa"/>
            <w:vAlign w:val="top"/>
          </w:tcPr>
          <w:p>
            <w:pPr>
              <w:pStyle w:val="6"/>
              <w:spacing w:before="78" w:line="227" w:lineRule="auto"/>
              <w:ind w:left="62" w:right="66" w:firstLine="93"/>
              <w:jc w:val="both"/>
            </w:pPr>
            <w:r>
              <w:rPr>
                <w:spacing w:val="1"/>
              </w:rPr>
              <w:t>腮腺病变切除费</w:t>
            </w:r>
            <w:r>
              <w:t xml:space="preserve">  </w:t>
            </w:r>
            <w:r>
              <w:rPr>
                <w:spacing w:val="8"/>
              </w:rPr>
              <w:t>（常规）-舌下腺</w:t>
            </w:r>
            <w:r>
              <w:rPr>
                <w:spacing w:val="3"/>
              </w:rPr>
              <w:t xml:space="preserve"> </w:t>
            </w:r>
            <w:r>
              <w:rPr>
                <w:spacing w:val="2"/>
              </w:rPr>
              <w:t>病变切除（扩展）</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72" w:lineRule="auto"/>
              <w:rPr>
                <w:rFonts w:ascii="Arial"/>
                <w:sz w:val="21"/>
              </w:rPr>
            </w:pPr>
          </w:p>
          <w:p>
            <w:pPr>
              <w:pStyle w:val="6"/>
              <w:spacing w:before="59" w:line="184" w:lineRule="auto"/>
              <w:ind w:left="105"/>
            </w:pPr>
            <w:r>
              <w:rPr>
                <w:spacing w:val="-2"/>
              </w:rPr>
              <w:t>2026</w:t>
            </w:r>
          </w:p>
        </w:tc>
        <w:tc>
          <w:tcPr>
            <w:tcW w:w="552" w:type="dxa"/>
            <w:vAlign w:val="top"/>
          </w:tcPr>
          <w:p>
            <w:pPr>
              <w:spacing w:line="271" w:lineRule="auto"/>
              <w:rPr>
                <w:rFonts w:ascii="Arial"/>
                <w:sz w:val="21"/>
              </w:rPr>
            </w:pPr>
          </w:p>
          <w:p>
            <w:pPr>
              <w:pStyle w:val="6"/>
              <w:spacing w:before="59" w:line="185" w:lineRule="auto"/>
              <w:ind w:left="118"/>
            </w:pPr>
            <w:r>
              <w:rPr>
                <w:spacing w:val="-5"/>
              </w:rPr>
              <w:t>1925</w:t>
            </w:r>
          </w:p>
        </w:tc>
        <w:tc>
          <w:tcPr>
            <w:tcW w:w="551" w:type="dxa"/>
            <w:vAlign w:val="top"/>
          </w:tcPr>
          <w:p>
            <w:pPr>
              <w:spacing w:line="271" w:lineRule="auto"/>
              <w:rPr>
                <w:rFonts w:ascii="Arial"/>
                <w:sz w:val="21"/>
              </w:rPr>
            </w:pPr>
          </w:p>
          <w:p>
            <w:pPr>
              <w:pStyle w:val="6"/>
              <w:spacing w:before="59" w:line="185" w:lineRule="auto"/>
              <w:ind w:left="118"/>
            </w:pPr>
            <w:r>
              <w:rPr>
                <w:spacing w:val="-5"/>
              </w:rPr>
              <w:t>1722</w:t>
            </w:r>
          </w:p>
        </w:tc>
        <w:tc>
          <w:tcPr>
            <w:tcW w:w="552" w:type="dxa"/>
            <w:vAlign w:val="top"/>
          </w:tcPr>
          <w:p>
            <w:pPr>
              <w:spacing w:line="271" w:lineRule="auto"/>
              <w:rPr>
                <w:rFonts w:ascii="Arial"/>
                <w:sz w:val="21"/>
              </w:rPr>
            </w:pPr>
          </w:p>
          <w:p>
            <w:pPr>
              <w:pStyle w:val="6"/>
              <w:spacing w:before="59" w:line="185" w:lineRule="auto"/>
              <w:ind w:left="119"/>
            </w:pPr>
            <w:r>
              <w:rPr>
                <w:spacing w:val="-5"/>
              </w:rPr>
              <w:t>1636</w:t>
            </w:r>
          </w:p>
        </w:tc>
        <w:tc>
          <w:tcPr>
            <w:tcW w:w="552" w:type="dxa"/>
            <w:vAlign w:val="top"/>
          </w:tcPr>
          <w:p>
            <w:pPr>
              <w:spacing w:line="271" w:lineRule="auto"/>
              <w:rPr>
                <w:rFonts w:ascii="Arial"/>
                <w:sz w:val="21"/>
              </w:rPr>
            </w:pPr>
          </w:p>
          <w:p>
            <w:pPr>
              <w:pStyle w:val="6"/>
              <w:spacing w:before="59" w:line="185" w:lineRule="auto"/>
              <w:ind w:left="119"/>
            </w:pPr>
            <w:r>
              <w:rPr>
                <w:spacing w:val="-5"/>
              </w:rPr>
              <w:t>1441</w:t>
            </w:r>
          </w:p>
        </w:tc>
        <w:tc>
          <w:tcPr>
            <w:tcW w:w="552" w:type="dxa"/>
            <w:vAlign w:val="top"/>
          </w:tcPr>
          <w:p>
            <w:pPr>
              <w:spacing w:line="271" w:lineRule="auto"/>
              <w:rPr>
                <w:rFonts w:ascii="Arial"/>
                <w:sz w:val="21"/>
              </w:rPr>
            </w:pPr>
          </w:p>
          <w:p>
            <w:pPr>
              <w:pStyle w:val="6"/>
              <w:spacing w:before="59" w:line="185" w:lineRule="auto"/>
              <w:ind w:left="119"/>
            </w:pPr>
            <w:r>
              <w:rPr>
                <w:spacing w:val="-5"/>
              </w:rPr>
              <w:t>1153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restart"/>
            <w:tcBorders>
              <w:bottom w:val="nil"/>
            </w:tcBorders>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pStyle w:val="6"/>
              <w:spacing w:before="59" w:line="184" w:lineRule="auto"/>
              <w:ind w:left="147"/>
            </w:pPr>
            <w:r>
              <w:rPr>
                <w:spacing w:val="-4"/>
              </w:rPr>
              <w:t>24</w:t>
            </w:r>
          </w:p>
        </w:tc>
        <w:tc>
          <w:tcPr>
            <w:tcW w:w="861" w:type="dxa"/>
            <w:vAlign w:val="top"/>
          </w:tcPr>
          <w:p>
            <w:pPr>
              <w:pStyle w:val="6"/>
              <w:spacing w:before="110" w:line="185" w:lineRule="auto"/>
              <w:ind w:left="65"/>
            </w:pPr>
            <w:r>
              <w:t>01330603</w:t>
            </w:r>
          </w:p>
          <w:p>
            <w:pPr>
              <w:pStyle w:val="6"/>
              <w:spacing w:before="46" w:line="184" w:lineRule="auto"/>
              <w:ind w:left="111"/>
            </w:pPr>
            <w:r>
              <w:rPr>
                <w:spacing w:val="-1"/>
              </w:rPr>
              <w:t>0240000</w:t>
            </w:r>
          </w:p>
        </w:tc>
        <w:tc>
          <w:tcPr>
            <w:tcW w:w="1595" w:type="dxa"/>
            <w:vAlign w:val="top"/>
          </w:tcPr>
          <w:p>
            <w:pPr>
              <w:pStyle w:val="6"/>
              <w:spacing w:before="82" w:line="221" w:lineRule="auto"/>
              <w:ind w:left="155"/>
            </w:pPr>
            <w:r>
              <w:rPr>
                <w:spacing w:val="1"/>
              </w:rPr>
              <w:t>腮腺病变切除费</w:t>
            </w:r>
          </w:p>
          <w:p>
            <w:pPr>
              <w:pStyle w:val="6"/>
              <w:spacing w:before="10" w:line="221" w:lineRule="auto"/>
              <w:ind w:left="438"/>
            </w:pPr>
            <w:r>
              <w:rPr>
                <w:spacing w:val="-1"/>
              </w:rPr>
              <w:t>（复杂）</w:t>
            </w:r>
          </w:p>
        </w:tc>
        <w:tc>
          <w:tcPr>
            <w:tcW w:w="1552"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58" w:line="227" w:lineRule="auto"/>
              <w:ind w:left="42" w:right="48"/>
            </w:pPr>
            <w:r>
              <w:rPr>
                <w:spacing w:val="1"/>
              </w:rPr>
              <w:t>通过手术切除复杂</w:t>
            </w:r>
            <w:r>
              <w:rPr>
                <w:spacing w:val="2"/>
              </w:rPr>
              <w:t xml:space="preserve"> </w:t>
            </w:r>
            <w:r>
              <w:rPr>
                <w:spacing w:val="1"/>
              </w:rPr>
              <w:t>情况的腮腺病变。</w:t>
            </w:r>
          </w:p>
        </w:tc>
        <w:tc>
          <w:tcPr>
            <w:tcW w:w="2549" w:type="dxa"/>
            <w:vMerge w:val="restart"/>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pStyle w:val="6"/>
              <w:spacing w:before="59"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92" w:lineRule="exact"/>
              <w:ind w:left="1205"/>
            </w:pPr>
            <w:r>
              <w:rPr>
                <w:position w:val="1"/>
              </w:rPr>
              <w:t>。</w:t>
            </w:r>
          </w:p>
        </w:tc>
        <w:tc>
          <w:tcPr>
            <w:tcW w:w="787" w:type="dxa"/>
            <w:vMerge w:val="restart"/>
            <w:tcBorders>
              <w:bottom w:val="nil"/>
            </w:tcBorders>
            <w:vAlign w:val="top"/>
          </w:tcPr>
          <w:p>
            <w:pPr>
              <w:spacing w:line="313" w:lineRule="auto"/>
              <w:rPr>
                <w:rFonts w:ascii="Arial"/>
                <w:sz w:val="21"/>
              </w:rPr>
            </w:pPr>
          </w:p>
          <w:p>
            <w:pPr>
              <w:spacing w:line="313" w:lineRule="auto"/>
              <w:rPr>
                <w:rFonts w:ascii="Arial"/>
                <w:sz w:val="21"/>
              </w:rPr>
            </w:pPr>
          </w:p>
          <w:p>
            <w:pPr>
              <w:spacing w:line="313" w:lineRule="auto"/>
              <w:rPr>
                <w:rFonts w:ascii="Arial"/>
                <w:sz w:val="21"/>
              </w:rPr>
            </w:pPr>
          </w:p>
          <w:p>
            <w:pPr>
              <w:pStyle w:val="6"/>
              <w:spacing w:before="59" w:line="221" w:lineRule="auto"/>
              <w:ind w:left="125"/>
            </w:pPr>
            <w:r>
              <w:t>01儿童</w:t>
            </w:r>
          </w:p>
          <w:p>
            <w:pPr>
              <w:pStyle w:val="6"/>
              <w:spacing w:before="7" w:line="221" w:lineRule="auto"/>
              <w:ind w:left="215"/>
            </w:pPr>
            <w:r>
              <w:rPr>
                <w:spacing w:val="-2"/>
              </w:rPr>
              <w:t>加收</w:t>
            </w:r>
          </w:p>
          <w:p>
            <w:pPr>
              <w:pStyle w:val="6"/>
              <w:spacing w:before="10" w:line="221" w:lineRule="auto"/>
              <w:ind w:left="137"/>
            </w:pPr>
            <w:r>
              <w:rPr>
                <w:spacing w:val="-3"/>
              </w:rPr>
              <w:t>11口腔</w:t>
            </w:r>
          </w:p>
          <w:p>
            <w:pPr>
              <w:pStyle w:val="6"/>
              <w:spacing w:before="10"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58" w:line="228" w:lineRule="auto"/>
              <w:ind w:left="58" w:right="45" w:firstLine="2"/>
              <w:jc w:val="both"/>
            </w:pPr>
            <w:r>
              <w:t>01颌下腺</w:t>
            </w:r>
            <w:r>
              <w:rPr>
                <w:spacing w:val="1"/>
              </w:rPr>
              <w:t xml:space="preserve"> </w:t>
            </w:r>
            <w:r>
              <w:t>病变切除</w:t>
            </w:r>
            <w:r>
              <w:rPr>
                <w:spacing w:val="1"/>
              </w:rPr>
              <w:t xml:space="preserve"> </w:t>
            </w:r>
            <w:r>
              <w:t>11舌下腺</w:t>
            </w:r>
            <w:r>
              <w:rPr>
                <w:spacing w:val="3"/>
              </w:rPr>
              <w:t xml:space="preserve"> </w:t>
            </w:r>
            <w:r>
              <w:t>病变切除</w:t>
            </w:r>
          </w:p>
        </w:tc>
        <w:tc>
          <w:tcPr>
            <w:tcW w:w="647" w:type="dxa"/>
            <w:vMerge w:val="restart"/>
            <w:tcBorders>
              <w:bottom w:val="nil"/>
            </w:tcBorders>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59" w:line="220" w:lineRule="auto"/>
              <w:ind w:left="105"/>
            </w:pPr>
            <w:r>
              <w:t>本项目中的“复杂</w:t>
            </w:r>
            <w:r>
              <w:rPr>
                <w:spacing w:val="-54"/>
              </w:rPr>
              <w:t xml:space="preserve"> </w:t>
            </w:r>
            <w:r>
              <w:t>”指：</w:t>
            </w:r>
          </w:p>
          <w:p>
            <w:pPr>
              <w:pStyle w:val="6"/>
              <w:spacing w:before="8" w:line="228" w:lineRule="auto"/>
              <w:ind w:left="59" w:right="42" w:firstLine="46"/>
              <w:jc w:val="both"/>
            </w:pPr>
            <w:r>
              <w:rPr>
                <w:spacing w:val="-1"/>
              </w:rPr>
              <w:t>恶性肿瘤、</w:t>
            </w:r>
            <w:r>
              <w:rPr>
                <w:spacing w:val="-50"/>
              </w:rPr>
              <w:t xml:space="preserve"> </w:t>
            </w:r>
            <w:r>
              <w:rPr>
                <w:spacing w:val="-1"/>
              </w:rPr>
              <w:t>良性肿物最大</w:t>
            </w:r>
            <w:r>
              <w:t xml:space="preserve"> </w:t>
            </w:r>
            <w:r>
              <w:rPr>
                <w:spacing w:val="3"/>
              </w:rPr>
              <w:t>径大于等于3厘米、放化疗</w:t>
            </w:r>
            <w:r>
              <w:rPr>
                <w:spacing w:val="1"/>
              </w:rPr>
              <w:t xml:space="preserve"> </w:t>
            </w:r>
            <w:r>
              <w:rPr>
                <w:spacing w:val="6"/>
              </w:rPr>
              <w:t>后、复发、累及面神经。</w:t>
            </w:r>
          </w:p>
        </w:tc>
        <w:tc>
          <w:tcPr>
            <w:tcW w:w="551" w:type="dxa"/>
            <w:vAlign w:val="top"/>
          </w:tcPr>
          <w:p>
            <w:pPr>
              <w:pStyle w:val="6"/>
              <w:spacing w:before="223" w:line="184" w:lineRule="auto"/>
              <w:ind w:left="105"/>
            </w:pPr>
            <w:r>
              <w:rPr>
                <w:spacing w:val="-2"/>
              </w:rPr>
              <w:t>2972</w:t>
            </w:r>
          </w:p>
        </w:tc>
        <w:tc>
          <w:tcPr>
            <w:tcW w:w="552" w:type="dxa"/>
            <w:vAlign w:val="top"/>
          </w:tcPr>
          <w:p>
            <w:pPr>
              <w:pStyle w:val="6"/>
              <w:spacing w:before="223" w:line="184" w:lineRule="auto"/>
              <w:ind w:left="107"/>
            </w:pPr>
            <w:r>
              <w:rPr>
                <w:spacing w:val="-2"/>
              </w:rPr>
              <w:t>2823</w:t>
            </w:r>
          </w:p>
        </w:tc>
        <w:tc>
          <w:tcPr>
            <w:tcW w:w="551" w:type="dxa"/>
            <w:vAlign w:val="top"/>
          </w:tcPr>
          <w:p>
            <w:pPr>
              <w:pStyle w:val="6"/>
              <w:spacing w:before="223" w:line="184" w:lineRule="auto"/>
              <w:ind w:left="107"/>
            </w:pPr>
            <w:r>
              <w:rPr>
                <w:spacing w:val="-2"/>
              </w:rPr>
              <w:t>2526</w:t>
            </w:r>
          </w:p>
        </w:tc>
        <w:tc>
          <w:tcPr>
            <w:tcW w:w="552" w:type="dxa"/>
            <w:vAlign w:val="top"/>
          </w:tcPr>
          <w:p>
            <w:pPr>
              <w:pStyle w:val="6"/>
              <w:spacing w:before="223" w:line="184" w:lineRule="auto"/>
              <w:ind w:left="108"/>
            </w:pPr>
            <w:r>
              <w:rPr>
                <w:spacing w:val="-2"/>
              </w:rPr>
              <w:t>2400</w:t>
            </w:r>
          </w:p>
        </w:tc>
        <w:tc>
          <w:tcPr>
            <w:tcW w:w="552" w:type="dxa"/>
            <w:vAlign w:val="top"/>
          </w:tcPr>
          <w:p>
            <w:pPr>
              <w:pStyle w:val="6"/>
              <w:spacing w:before="222" w:line="185" w:lineRule="auto"/>
              <w:ind w:left="108"/>
            </w:pPr>
            <w:r>
              <w:rPr>
                <w:spacing w:val="-2"/>
              </w:rPr>
              <w:t>2113</w:t>
            </w:r>
          </w:p>
        </w:tc>
        <w:tc>
          <w:tcPr>
            <w:tcW w:w="552" w:type="dxa"/>
            <w:vAlign w:val="top"/>
          </w:tcPr>
          <w:p>
            <w:pPr>
              <w:pStyle w:val="6"/>
              <w:spacing w:before="222" w:line="185" w:lineRule="auto"/>
              <w:ind w:left="119"/>
            </w:pPr>
            <w:r>
              <w:rPr>
                <w:spacing w:val="-5"/>
              </w:rPr>
              <w:t>1690</w:t>
            </w:r>
          </w:p>
        </w:tc>
        <w:tc>
          <w:tcPr>
            <w:tcW w:w="446" w:type="dxa"/>
            <w:vMerge w:val="restart"/>
            <w:tcBorders>
              <w:bottom w:val="nil"/>
            </w:tcBorders>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57" w:line="185" w:lineRule="auto"/>
              <w:ind w:left="65"/>
            </w:pPr>
            <w:r>
              <w:t>01330603</w:t>
            </w:r>
          </w:p>
          <w:p>
            <w:pPr>
              <w:pStyle w:val="6"/>
              <w:spacing w:before="42" w:line="138" w:lineRule="exact"/>
              <w:ind w:left="111"/>
            </w:pPr>
            <w:r>
              <w:rPr>
                <w:spacing w:val="-1"/>
                <w:position w:val="-2"/>
              </w:rPr>
              <w:t>0240001</w:t>
            </w:r>
          </w:p>
        </w:tc>
        <w:tc>
          <w:tcPr>
            <w:tcW w:w="1595" w:type="dxa"/>
            <w:vAlign w:val="top"/>
          </w:tcPr>
          <w:p>
            <w:pPr>
              <w:pStyle w:val="6"/>
              <w:spacing w:before="29" w:line="200" w:lineRule="auto"/>
              <w:ind w:left="207" w:right="160" w:hanging="52"/>
            </w:pPr>
            <w:r>
              <w:rPr>
                <w:spacing w:val="1"/>
              </w:rPr>
              <w:t>腮腺病变切除费 （复杂）-儿童</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7" w:line="184" w:lineRule="auto"/>
              <w:ind w:left="149"/>
            </w:pPr>
            <w:r>
              <w:rPr>
                <w:spacing w:val="-2"/>
              </w:rPr>
              <w:t>892</w:t>
            </w:r>
          </w:p>
        </w:tc>
        <w:tc>
          <w:tcPr>
            <w:tcW w:w="552" w:type="dxa"/>
            <w:vAlign w:val="top"/>
          </w:tcPr>
          <w:p>
            <w:pPr>
              <w:pStyle w:val="6"/>
              <w:spacing w:before="167" w:line="184" w:lineRule="auto"/>
              <w:ind w:left="150"/>
            </w:pPr>
            <w:r>
              <w:rPr>
                <w:spacing w:val="-2"/>
              </w:rPr>
              <w:t>847</w:t>
            </w:r>
          </w:p>
        </w:tc>
        <w:tc>
          <w:tcPr>
            <w:tcW w:w="551" w:type="dxa"/>
            <w:vAlign w:val="top"/>
          </w:tcPr>
          <w:p>
            <w:pPr>
              <w:pStyle w:val="6"/>
              <w:spacing w:before="167" w:line="184" w:lineRule="auto"/>
              <w:ind w:left="154"/>
            </w:pPr>
            <w:r>
              <w:rPr>
                <w:spacing w:val="-3"/>
              </w:rPr>
              <w:t>758</w:t>
            </w:r>
          </w:p>
        </w:tc>
        <w:tc>
          <w:tcPr>
            <w:tcW w:w="552" w:type="dxa"/>
            <w:vAlign w:val="top"/>
          </w:tcPr>
          <w:p>
            <w:pPr>
              <w:pStyle w:val="6"/>
              <w:spacing w:before="167" w:line="184" w:lineRule="auto"/>
              <w:ind w:left="155"/>
            </w:pPr>
            <w:r>
              <w:rPr>
                <w:spacing w:val="-3"/>
              </w:rPr>
              <w:t>720</w:t>
            </w:r>
          </w:p>
        </w:tc>
        <w:tc>
          <w:tcPr>
            <w:tcW w:w="552" w:type="dxa"/>
            <w:vAlign w:val="top"/>
          </w:tcPr>
          <w:p>
            <w:pPr>
              <w:pStyle w:val="6"/>
              <w:spacing w:before="167" w:line="184" w:lineRule="auto"/>
              <w:ind w:left="152"/>
            </w:pPr>
            <w:r>
              <w:rPr>
                <w:spacing w:val="-2"/>
              </w:rPr>
              <w:t>634</w:t>
            </w:r>
          </w:p>
        </w:tc>
        <w:tc>
          <w:tcPr>
            <w:tcW w:w="552" w:type="dxa"/>
            <w:vAlign w:val="top"/>
          </w:tcPr>
          <w:p>
            <w:pPr>
              <w:pStyle w:val="6"/>
              <w:spacing w:before="167" w:line="184" w:lineRule="auto"/>
              <w:ind w:left="155"/>
            </w:pPr>
            <w:r>
              <w:rPr>
                <w:spacing w:val="-3"/>
              </w:rPr>
              <w:t>507</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3" w:line="185" w:lineRule="auto"/>
              <w:ind w:left="65"/>
            </w:pPr>
            <w:r>
              <w:t>01330603</w:t>
            </w:r>
          </w:p>
          <w:p>
            <w:pPr>
              <w:pStyle w:val="6"/>
              <w:spacing w:before="45" w:line="185" w:lineRule="auto"/>
              <w:ind w:left="111"/>
            </w:pPr>
            <w:r>
              <w:rPr>
                <w:spacing w:val="-1"/>
              </w:rPr>
              <w:t>0240011</w:t>
            </w:r>
          </w:p>
        </w:tc>
        <w:tc>
          <w:tcPr>
            <w:tcW w:w="1595" w:type="dxa"/>
            <w:vAlign w:val="top"/>
          </w:tcPr>
          <w:p>
            <w:pPr>
              <w:pStyle w:val="6"/>
              <w:spacing w:before="30" w:line="208" w:lineRule="auto"/>
              <w:ind w:left="113" w:right="104" w:firstLine="41"/>
              <w:jc w:val="both"/>
            </w:pPr>
            <w:r>
              <w:rPr>
                <w:spacing w:val="1"/>
              </w:rPr>
              <w:t xml:space="preserve">腮腺病变切除费 </w:t>
            </w:r>
            <w:r>
              <w:rPr>
                <w:spacing w:val="-3"/>
              </w:rPr>
              <w:t>（复杂）-</w:t>
            </w:r>
            <w:r>
              <w:rPr>
                <w:spacing w:val="-51"/>
              </w:rPr>
              <w:t xml:space="preserve"> </w:t>
            </w:r>
            <w:r>
              <w:rPr>
                <w:spacing w:val="-3"/>
              </w:rPr>
              <w:t>口腔内</w:t>
            </w:r>
            <w:r>
              <w:t xml:space="preserve"> </w:t>
            </w:r>
            <w:r>
              <w:rPr>
                <w:spacing w:val="8"/>
              </w:rPr>
              <w:t>镜操作（加收）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7" w:line="184" w:lineRule="auto"/>
              <w:ind w:left="148"/>
            </w:pPr>
            <w:r>
              <w:rPr>
                <w:spacing w:val="-2"/>
              </w:rPr>
              <w:t>446</w:t>
            </w:r>
          </w:p>
        </w:tc>
        <w:tc>
          <w:tcPr>
            <w:tcW w:w="552" w:type="dxa"/>
            <w:vAlign w:val="top"/>
          </w:tcPr>
          <w:p>
            <w:pPr>
              <w:pStyle w:val="6"/>
              <w:spacing w:before="277" w:line="184" w:lineRule="auto"/>
              <w:ind w:left="149"/>
            </w:pPr>
            <w:r>
              <w:rPr>
                <w:spacing w:val="-2"/>
              </w:rPr>
              <w:t>423</w:t>
            </w:r>
          </w:p>
        </w:tc>
        <w:tc>
          <w:tcPr>
            <w:tcW w:w="551" w:type="dxa"/>
            <w:vAlign w:val="top"/>
          </w:tcPr>
          <w:p>
            <w:pPr>
              <w:pStyle w:val="6"/>
              <w:spacing w:before="277" w:line="184" w:lineRule="auto"/>
              <w:ind w:left="153"/>
            </w:pPr>
            <w:r>
              <w:rPr>
                <w:spacing w:val="-3"/>
              </w:rPr>
              <w:t>379</w:t>
            </w:r>
          </w:p>
        </w:tc>
        <w:tc>
          <w:tcPr>
            <w:tcW w:w="552" w:type="dxa"/>
            <w:vAlign w:val="top"/>
          </w:tcPr>
          <w:p>
            <w:pPr>
              <w:pStyle w:val="6"/>
              <w:spacing w:before="277" w:line="184" w:lineRule="auto"/>
              <w:ind w:left="155"/>
            </w:pPr>
            <w:r>
              <w:rPr>
                <w:spacing w:val="-3"/>
              </w:rPr>
              <w:t>360</w:t>
            </w:r>
          </w:p>
        </w:tc>
        <w:tc>
          <w:tcPr>
            <w:tcW w:w="552" w:type="dxa"/>
            <w:vAlign w:val="top"/>
          </w:tcPr>
          <w:p>
            <w:pPr>
              <w:pStyle w:val="6"/>
              <w:spacing w:before="276" w:line="185" w:lineRule="auto"/>
              <w:ind w:left="155"/>
            </w:pPr>
            <w:r>
              <w:rPr>
                <w:spacing w:val="-3"/>
              </w:rPr>
              <w:t>317</w:t>
            </w:r>
          </w:p>
        </w:tc>
        <w:tc>
          <w:tcPr>
            <w:tcW w:w="552" w:type="dxa"/>
            <w:vAlign w:val="top"/>
          </w:tcPr>
          <w:p>
            <w:pPr>
              <w:pStyle w:val="6"/>
              <w:spacing w:before="277" w:line="184" w:lineRule="auto"/>
              <w:ind w:left="153"/>
            </w:pPr>
            <w:r>
              <w:rPr>
                <w:spacing w:val="-3"/>
              </w:rPr>
              <w:t>254</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4" w:line="185" w:lineRule="auto"/>
              <w:ind w:left="65"/>
            </w:pPr>
            <w:r>
              <w:t>01330603</w:t>
            </w:r>
          </w:p>
          <w:p>
            <w:pPr>
              <w:pStyle w:val="6"/>
              <w:spacing w:before="45" w:line="185" w:lineRule="auto"/>
              <w:ind w:left="111"/>
            </w:pPr>
            <w:r>
              <w:rPr>
                <w:spacing w:val="-1"/>
              </w:rPr>
              <w:t>0240100</w:t>
            </w:r>
          </w:p>
        </w:tc>
        <w:tc>
          <w:tcPr>
            <w:tcW w:w="1595" w:type="dxa"/>
            <w:vAlign w:val="top"/>
          </w:tcPr>
          <w:p>
            <w:pPr>
              <w:pStyle w:val="6"/>
              <w:spacing w:before="30" w:line="208" w:lineRule="auto"/>
              <w:ind w:left="62" w:right="66" w:firstLine="93"/>
              <w:jc w:val="both"/>
            </w:pPr>
            <w:r>
              <w:rPr>
                <w:spacing w:val="1"/>
              </w:rPr>
              <w:t>腮腺病变切除费</w:t>
            </w:r>
            <w:r>
              <w:t xml:space="preserve">  </w:t>
            </w:r>
            <w:r>
              <w:rPr>
                <w:spacing w:val="8"/>
              </w:rPr>
              <w:t>（复杂）-颌下腺</w:t>
            </w:r>
            <w:r>
              <w:rPr>
                <w:spacing w:val="3"/>
              </w:rPr>
              <w:t xml:space="preserve"> </w:t>
            </w:r>
            <w:r>
              <w:rPr>
                <w:spacing w:val="2"/>
              </w:rPr>
              <w:t>病变切除（扩展）</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8" w:line="184" w:lineRule="auto"/>
              <w:ind w:left="105"/>
            </w:pPr>
            <w:r>
              <w:rPr>
                <w:spacing w:val="-2"/>
              </w:rPr>
              <w:t>2972</w:t>
            </w:r>
          </w:p>
        </w:tc>
        <w:tc>
          <w:tcPr>
            <w:tcW w:w="552" w:type="dxa"/>
            <w:vAlign w:val="top"/>
          </w:tcPr>
          <w:p>
            <w:pPr>
              <w:pStyle w:val="6"/>
              <w:spacing w:before="278" w:line="184" w:lineRule="auto"/>
              <w:ind w:left="107"/>
            </w:pPr>
            <w:r>
              <w:rPr>
                <w:spacing w:val="-2"/>
              </w:rPr>
              <w:t>2823</w:t>
            </w:r>
          </w:p>
        </w:tc>
        <w:tc>
          <w:tcPr>
            <w:tcW w:w="551" w:type="dxa"/>
            <w:vAlign w:val="top"/>
          </w:tcPr>
          <w:p>
            <w:pPr>
              <w:pStyle w:val="6"/>
              <w:spacing w:before="278" w:line="184" w:lineRule="auto"/>
              <w:ind w:left="107"/>
            </w:pPr>
            <w:r>
              <w:rPr>
                <w:spacing w:val="-2"/>
              </w:rPr>
              <w:t>2526</w:t>
            </w:r>
          </w:p>
        </w:tc>
        <w:tc>
          <w:tcPr>
            <w:tcW w:w="552" w:type="dxa"/>
            <w:vAlign w:val="top"/>
          </w:tcPr>
          <w:p>
            <w:pPr>
              <w:pStyle w:val="6"/>
              <w:spacing w:before="278" w:line="184" w:lineRule="auto"/>
              <w:ind w:left="108"/>
            </w:pPr>
            <w:r>
              <w:rPr>
                <w:spacing w:val="-2"/>
              </w:rPr>
              <w:t>2400</w:t>
            </w:r>
          </w:p>
        </w:tc>
        <w:tc>
          <w:tcPr>
            <w:tcW w:w="552" w:type="dxa"/>
            <w:vAlign w:val="top"/>
          </w:tcPr>
          <w:p>
            <w:pPr>
              <w:pStyle w:val="6"/>
              <w:spacing w:before="277" w:line="185" w:lineRule="auto"/>
              <w:ind w:left="108"/>
            </w:pPr>
            <w:r>
              <w:rPr>
                <w:spacing w:val="-2"/>
              </w:rPr>
              <w:t>2113</w:t>
            </w:r>
          </w:p>
        </w:tc>
        <w:tc>
          <w:tcPr>
            <w:tcW w:w="552" w:type="dxa"/>
            <w:vAlign w:val="top"/>
          </w:tcPr>
          <w:p>
            <w:pPr>
              <w:pStyle w:val="6"/>
              <w:spacing w:before="277" w:line="185" w:lineRule="auto"/>
              <w:ind w:left="119"/>
            </w:pPr>
            <w:r>
              <w:rPr>
                <w:spacing w:val="-5"/>
              </w:rPr>
              <w:t>1690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13" w:line="185" w:lineRule="auto"/>
              <w:ind w:left="65"/>
            </w:pPr>
            <w:r>
              <w:t>01330603</w:t>
            </w:r>
          </w:p>
          <w:p>
            <w:pPr>
              <w:pStyle w:val="6"/>
              <w:spacing w:before="45" w:line="185" w:lineRule="auto"/>
              <w:ind w:left="111"/>
            </w:pPr>
            <w:r>
              <w:rPr>
                <w:spacing w:val="-1"/>
              </w:rPr>
              <w:t>0241100</w:t>
            </w:r>
          </w:p>
        </w:tc>
        <w:tc>
          <w:tcPr>
            <w:tcW w:w="1595" w:type="dxa"/>
            <w:vAlign w:val="top"/>
          </w:tcPr>
          <w:p>
            <w:pPr>
              <w:pStyle w:val="6"/>
              <w:spacing w:before="73" w:line="226" w:lineRule="auto"/>
              <w:ind w:left="62" w:right="66" w:firstLine="93"/>
              <w:jc w:val="both"/>
            </w:pPr>
            <w:r>
              <w:rPr>
                <w:spacing w:val="1"/>
              </w:rPr>
              <w:t>腮腺病变切除费</w:t>
            </w:r>
            <w:r>
              <w:t xml:space="preserve">  </w:t>
            </w:r>
            <w:r>
              <w:rPr>
                <w:spacing w:val="8"/>
              </w:rPr>
              <w:t>（复杂）-舌下腺</w:t>
            </w:r>
            <w:r>
              <w:rPr>
                <w:spacing w:val="3"/>
              </w:rPr>
              <w:t xml:space="preserve"> </w:t>
            </w:r>
            <w:r>
              <w:rPr>
                <w:spacing w:val="2"/>
              </w:rPr>
              <w:t>病变切除（扩展）</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67" w:lineRule="auto"/>
              <w:rPr>
                <w:rFonts w:ascii="Arial"/>
                <w:sz w:val="21"/>
              </w:rPr>
            </w:pPr>
          </w:p>
          <w:p>
            <w:pPr>
              <w:pStyle w:val="6"/>
              <w:spacing w:before="58" w:line="184" w:lineRule="auto"/>
              <w:ind w:left="105"/>
            </w:pPr>
            <w:r>
              <w:rPr>
                <w:spacing w:val="-2"/>
              </w:rPr>
              <w:t>2972</w:t>
            </w:r>
          </w:p>
        </w:tc>
        <w:tc>
          <w:tcPr>
            <w:tcW w:w="552" w:type="dxa"/>
            <w:vAlign w:val="top"/>
          </w:tcPr>
          <w:p>
            <w:pPr>
              <w:spacing w:line="267" w:lineRule="auto"/>
              <w:rPr>
                <w:rFonts w:ascii="Arial"/>
                <w:sz w:val="21"/>
              </w:rPr>
            </w:pPr>
          </w:p>
          <w:p>
            <w:pPr>
              <w:pStyle w:val="6"/>
              <w:spacing w:before="58" w:line="184" w:lineRule="auto"/>
              <w:ind w:left="107"/>
            </w:pPr>
            <w:r>
              <w:rPr>
                <w:spacing w:val="-2"/>
              </w:rPr>
              <w:t>2823</w:t>
            </w:r>
          </w:p>
        </w:tc>
        <w:tc>
          <w:tcPr>
            <w:tcW w:w="551" w:type="dxa"/>
            <w:vAlign w:val="top"/>
          </w:tcPr>
          <w:p>
            <w:pPr>
              <w:spacing w:line="267" w:lineRule="auto"/>
              <w:rPr>
                <w:rFonts w:ascii="Arial"/>
                <w:sz w:val="21"/>
              </w:rPr>
            </w:pPr>
          </w:p>
          <w:p>
            <w:pPr>
              <w:pStyle w:val="6"/>
              <w:spacing w:before="58" w:line="184" w:lineRule="auto"/>
              <w:ind w:left="107"/>
            </w:pPr>
            <w:r>
              <w:rPr>
                <w:spacing w:val="-2"/>
              </w:rPr>
              <w:t>2526</w:t>
            </w:r>
          </w:p>
        </w:tc>
        <w:tc>
          <w:tcPr>
            <w:tcW w:w="552" w:type="dxa"/>
            <w:vAlign w:val="top"/>
          </w:tcPr>
          <w:p>
            <w:pPr>
              <w:spacing w:line="267" w:lineRule="auto"/>
              <w:rPr>
                <w:rFonts w:ascii="Arial"/>
                <w:sz w:val="21"/>
              </w:rPr>
            </w:pPr>
          </w:p>
          <w:p>
            <w:pPr>
              <w:pStyle w:val="6"/>
              <w:spacing w:before="58" w:line="184" w:lineRule="auto"/>
              <w:ind w:left="108"/>
            </w:pPr>
            <w:r>
              <w:rPr>
                <w:spacing w:val="-2"/>
              </w:rPr>
              <w:t>2400</w:t>
            </w:r>
          </w:p>
        </w:tc>
        <w:tc>
          <w:tcPr>
            <w:tcW w:w="552" w:type="dxa"/>
            <w:vAlign w:val="top"/>
          </w:tcPr>
          <w:p>
            <w:pPr>
              <w:spacing w:line="266" w:lineRule="auto"/>
              <w:rPr>
                <w:rFonts w:ascii="Arial"/>
                <w:sz w:val="21"/>
              </w:rPr>
            </w:pPr>
          </w:p>
          <w:p>
            <w:pPr>
              <w:pStyle w:val="6"/>
              <w:spacing w:before="58" w:line="185" w:lineRule="auto"/>
              <w:ind w:left="108"/>
            </w:pPr>
            <w:r>
              <w:rPr>
                <w:spacing w:val="-2"/>
              </w:rPr>
              <w:t>2113</w:t>
            </w:r>
          </w:p>
        </w:tc>
        <w:tc>
          <w:tcPr>
            <w:tcW w:w="552" w:type="dxa"/>
            <w:vAlign w:val="top"/>
          </w:tcPr>
          <w:p>
            <w:pPr>
              <w:spacing w:line="266" w:lineRule="auto"/>
              <w:rPr>
                <w:rFonts w:ascii="Arial"/>
                <w:sz w:val="21"/>
              </w:rPr>
            </w:pPr>
          </w:p>
          <w:p>
            <w:pPr>
              <w:pStyle w:val="6"/>
              <w:spacing w:before="58" w:line="185" w:lineRule="auto"/>
              <w:ind w:left="119"/>
            </w:pPr>
            <w:r>
              <w:rPr>
                <w:spacing w:val="-5"/>
              </w:rPr>
              <w:t>1690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restart"/>
            <w:tcBorders>
              <w:bottom w:val="nil"/>
            </w:tcBorders>
            <w:vAlign w:val="top"/>
          </w:tcPr>
          <w:p>
            <w:pPr>
              <w:spacing w:line="300" w:lineRule="auto"/>
              <w:rPr>
                <w:rFonts w:ascii="Arial"/>
                <w:sz w:val="21"/>
              </w:rPr>
            </w:pPr>
          </w:p>
          <w:p>
            <w:pPr>
              <w:spacing w:line="301" w:lineRule="auto"/>
              <w:rPr>
                <w:rFonts w:ascii="Arial"/>
                <w:sz w:val="21"/>
              </w:rPr>
            </w:pPr>
          </w:p>
          <w:p>
            <w:pPr>
              <w:spacing w:line="301" w:lineRule="auto"/>
              <w:rPr>
                <w:rFonts w:ascii="Arial"/>
                <w:sz w:val="21"/>
              </w:rPr>
            </w:pPr>
          </w:p>
          <w:p>
            <w:pPr>
              <w:pStyle w:val="6"/>
              <w:spacing w:before="59" w:line="184" w:lineRule="auto"/>
              <w:ind w:left="147"/>
            </w:pPr>
            <w:r>
              <w:rPr>
                <w:spacing w:val="-4"/>
              </w:rPr>
              <w:t>25</w:t>
            </w:r>
          </w:p>
        </w:tc>
        <w:tc>
          <w:tcPr>
            <w:tcW w:w="861" w:type="dxa"/>
            <w:vAlign w:val="top"/>
          </w:tcPr>
          <w:p>
            <w:pPr>
              <w:pStyle w:val="6"/>
              <w:spacing w:before="159" w:line="185" w:lineRule="auto"/>
              <w:ind w:left="65"/>
            </w:pPr>
            <w:r>
              <w:t>01330603</w:t>
            </w:r>
          </w:p>
          <w:p>
            <w:pPr>
              <w:pStyle w:val="6"/>
              <w:spacing w:before="46" w:line="184" w:lineRule="auto"/>
              <w:ind w:left="111"/>
            </w:pPr>
            <w:r>
              <w:rPr>
                <w:spacing w:val="-1"/>
              </w:rPr>
              <w:t>0250000</w:t>
            </w:r>
          </w:p>
        </w:tc>
        <w:tc>
          <w:tcPr>
            <w:tcW w:w="1595" w:type="dxa"/>
            <w:vAlign w:val="top"/>
          </w:tcPr>
          <w:p>
            <w:pPr>
              <w:pStyle w:val="6"/>
              <w:spacing w:before="132" w:line="226" w:lineRule="auto"/>
              <w:ind w:left="257" w:right="70" w:hanging="194"/>
            </w:pPr>
            <w:r>
              <w:rPr>
                <w:spacing w:val="1"/>
              </w:rPr>
              <w:t xml:space="preserve">颞下颌关节病变切 </w:t>
            </w:r>
            <w:r>
              <w:t>除费（常规）</w:t>
            </w:r>
          </w:p>
        </w:tc>
        <w:tc>
          <w:tcPr>
            <w:tcW w:w="1552" w:type="dxa"/>
            <w:vMerge w:val="restart"/>
            <w:tcBorders>
              <w:bottom w:val="nil"/>
            </w:tcBorders>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59" w:line="225" w:lineRule="auto"/>
              <w:ind w:left="226" w:right="48" w:hanging="184"/>
            </w:pPr>
            <w:r>
              <w:rPr>
                <w:spacing w:val="1"/>
              </w:rPr>
              <w:t>通过手术切除颞下</w:t>
            </w:r>
            <w:r>
              <w:rPr>
                <w:spacing w:val="2"/>
              </w:rPr>
              <w:t xml:space="preserve"> </w:t>
            </w:r>
            <w:r>
              <w:t>颌关节病变。</w:t>
            </w:r>
          </w:p>
        </w:tc>
        <w:tc>
          <w:tcPr>
            <w:tcW w:w="2549" w:type="dxa"/>
            <w:vMerge w:val="restart"/>
            <w:tcBorders>
              <w:bottom w:val="nil"/>
            </w:tcBorders>
            <w:vAlign w:val="top"/>
          </w:tcPr>
          <w:p>
            <w:pPr>
              <w:spacing w:line="270" w:lineRule="auto"/>
              <w:rPr>
                <w:rFonts w:ascii="Arial"/>
                <w:sz w:val="21"/>
              </w:rPr>
            </w:pPr>
          </w:p>
          <w:p>
            <w:pPr>
              <w:spacing w:line="270" w:lineRule="auto"/>
              <w:rPr>
                <w:rFonts w:ascii="Arial"/>
                <w:sz w:val="21"/>
              </w:rPr>
            </w:pPr>
          </w:p>
          <w:p>
            <w:pPr>
              <w:pStyle w:val="6"/>
              <w:spacing w:before="58" w:line="227" w:lineRule="auto"/>
              <w:ind w:left="81" w:right="70" w:hanging="3"/>
            </w:pPr>
            <w:r>
              <w:t>所定价格涵盖手术计划</w:t>
            </w:r>
            <w:r>
              <w:rPr>
                <w:spacing w:val="-42"/>
              </w:rPr>
              <w:t xml:space="preserve"> </w:t>
            </w:r>
            <w:r>
              <w:t xml:space="preserve">、消毒 </w:t>
            </w:r>
            <w:r>
              <w:rPr>
                <w:spacing w:val="3"/>
              </w:rPr>
              <w:t>、切开、切除、清理、缝合、</w:t>
            </w:r>
            <w:r>
              <w:rPr>
                <w:spacing w:val="6"/>
              </w:rPr>
              <w:t xml:space="preserve"> </w:t>
            </w:r>
            <w:r>
              <w:rPr>
                <w:spacing w:val="1"/>
              </w:rPr>
              <w:t>处理用物等步骤所需的人力资</w:t>
            </w:r>
          </w:p>
        </w:tc>
        <w:tc>
          <w:tcPr>
            <w:tcW w:w="787" w:type="dxa"/>
            <w:vMerge w:val="restart"/>
            <w:tcBorders>
              <w:bottom w:val="nil"/>
            </w:tcBorders>
            <w:vAlign w:val="top"/>
          </w:tcPr>
          <w:p>
            <w:pPr>
              <w:spacing w:line="426" w:lineRule="auto"/>
              <w:rPr>
                <w:rFonts w:ascii="Arial"/>
                <w:sz w:val="21"/>
              </w:rPr>
            </w:pPr>
          </w:p>
          <w:p>
            <w:pPr>
              <w:pStyle w:val="6"/>
              <w:spacing w:before="58" w:line="224" w:lineRule="auto"/>
              <w:ind w:left="136" w:right="111" w:hanging="11"/>
            </w:pPr>
            <w:r>
              <w:t xml:space="preserve">01儿童 </w:t>
            </w:r>
            <w:r>
              <w:rPr>
                <w:spacing w:val="37"/>
              </w:rPr>
              <w:t>加收</w:t>
            </w:r>
            <w:r>
              <w:t xml:space="preserve">  </w:t>
            </w:r>
            <w:r>
              <w:rPr>
                <w:spacing w:val="-3"/>
              </w:rPr>
              <w:t>11口腔</w:t>
            </w:r>
            <w:r>
              <w:t xml:space="preserve"> </w:t>
            </w:r>
            <w:r>
              <w:rPr>
                <w:spacing w:val="-5"/>
              </w:rPr>
              <w:t>内镜操</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72" w:line="185" w:lineRule="auto"/>
              <w:ind w:left="117"/>
            </w:pPr>
            <w:r>
              <w:rPr>
                <w:spacing w:val="-5"/>
              </w:rPr>
              <w:t>1071</w:t>
            </w:r>
          </w:p>
        </w:tc>
        <w:tc>
          <w:tcPr>
            <w:tcW w:w="552" w:type="dxa"/>
            <w:vAlign w:val="top"/>
          </w:tcPr>
          <w:p>
            <w:pPr>
              <w:pStyle w:val="6"/>
              <w:spacing w:before="272" w:line="185" w:lineRule="auto"/>
              <w:ind w:left="118"/>
            </w:pPr>
            <w:r>
              <w:rPr>
                <w:spacing w:val="-5"/>
              </w:rPr>
              <w:t>1017</w:t>
            </w:r>
          </w:p>
        </w:tc>
        <w:tc>
          <w:tcPr>
            <w:tcW w:w="551" w:type="dxa"/>
            <w:vAlign w:val="top"/>
          </w:tcPr>
          <w:p>
            <w:pPr>
              <w:pStyle w:val="6"/>
              <w:spacing w:before="272" w:line="185" w:lineRule="auto"/>
              <w:ind w:left="151"/>
            </w:pPr>
            <w:r>
              <w:rPr>
                <w:spacing w:val="-2"/>
              </w:rPr>
              <w:t>910</w:t>
            </w:r>
          </w:p>
        </w:tc>
        <w:tc>
          <w:tcPr>
            <w:tcW w:w="552" w:type="dxa"/>
            <w:vAlign w:val="top"/>
          </w:tcPr>
          <w:p>
            <w:pPr>
              <w:pStyle w:val="6"/>
              <w:spacing w:before="273" w:line="184" w:lineRule="auto"/>
              <w:ind w:left="152"/>
            </w:pPr>
            <w:r>
              <w:rPr>
                <w:spacing w:val="-2"/>
              </w:rPr>
              <w:t>865</w:t>
            </w:r>
          </w:p>
        </w:tc>
        <w:tc>
          <w:tcPr>
            <w:tcW w:w="552" w:type="dxa"/>
            <w:vAlign w:val="top"/>
          </w:tcPr>
          <w:p>
            <w:pPr>
              <w:pStyle w:val="6"/>
              <w:spacing w:before="272" w:line="185" w:lineRule="auto"/>
              <w:ind w:left="152"/>
            </w:pPr>
            <w:r>
              <w:rPr>
                <w:spacing w:val="-2"/>
              </w:rPr>
              <w:t>819</w:t>
            </w:r>
          </w:p>
        </w:tc>
        <w:tc>
          <w:tcPr>
            <w:tcW w:w="552" w:type="dxa"/>
            <w:vAlign w:val="top"/>
          </w:tcPr>
          <w:p>
            <w:pPr>
              <w:pStyle w:val="6"/>
              <w:spacing w:before="273" w:line="184" w:lineRule="auto"/>
              <w:ind w:left="153"/>
            </w:pPr>
            <w:r>
              <w:rPr>
                <w:spacing w:val="-2"/>
              </w:rPr>
              <w:t>655</w:t>
            </w:r>
          </w:p>
        </w:tc>
        <w:tc>
          <w:tcPr>
            <w:tcW w:w="446" w:type="dxa"/>
            <w:vMerge w:val="restart"/>
            <w:tcBorders>
              <w:bottom w:val="nil"/>
            </w:tcBorders>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01" w:line="185" w:lineRule="auto"/>
              <w:ind w:left="65"/>
            </w:pPr>
            <w:r>
              <w:t>01330603</w:t>
            </w:r>
          </w:p>
          <w:p>
            <w:pPr>
              <w:pStyle w:val="6"/>
              <w:spacing w:before="45" w:line="185" w:lineRule="auto"/>
              <w:ind w:left="111"/>
            </w:pPr>
            <w:r>
              <w:rPr>
                <w:spacing w:val="-1"/>
              </w:rPr>
              <w:t>0250001</w:t>
            </w:r>
          </w:p>
        </w:tc>
        <w:tc>
          <w:tcPr>
            <w:tcW w:w="1595" w:type="dxa"/>
            <w:vAlign w:val="top"/>
          </w:tcPr>
          <w:p>
            <w:pPr>
              <w:pStyle w:val="6"/>
              <w:spacing w:before="60" w:line="222" w:lineRule="auto"/>
              <w:ind w:left="63"/>
            </w:pPr>
            <w:r>
              <w:rPr>
                <w:spacing w:val="1"/>
              </w:rPr>
              <w:t>颞下颌关节病变切</w:t>
            </w:r>
          </w:p>
          <w:p>
            <w:pPr>
              <w:pStyle w:val="6"/>
              <w:spacing w:before="9" w:line="221" w:lineRule="auto"/>
              <w:ind w:left="118"/>
            </w:pPr>
            <w:r>
              <w:rPr>
                <w:spacing w:val="3"/>
              </w:rPr>
              <w:t>除费（常规）-儿</w:t>
            </w:r>
          </w:p>
          <w:p>
            <w:pPr>
              <w:pStyle w:val="6"/>
              <w:spacing w:before="7" w:line="210" w:lineRule="auto"/>
              <w:ind w:left="342"/>
            </w:pP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254" w:lineRule="auto"/>
              <w:rPr>
                <w:rFonts w:ascii="Arial"/>
                <w:sz w:val="21"/>
              </w:rPr>
            </w:pPr>
          </w:p>
          <w:p>
            <w:pPr>
              <w:pStyle w:val="6"/>
              <w:spacing w:before="58" w:line="185" w:lineRule="auto"/>
              <w:ind w:left="152"/>
            </w:pPr>
            <w:r>
              <w:rPr>
                <w:spacing w:val="-3"/>
              </w:rPr>
              <w:t>321</w:t>
            </w:r>
          </w:p>
        </w:tc>
        <w:tc>
          <w:tcPr>
            <w:tcW w:w="552" w:type="dxa"/>
            <w:vAlign w:val="top"/>
          </w:tcPr>
          <w:p>
            <w:pPr>
              <w:spacing w:line="255" w:lineRule="auto"/>
              <w:rPr>
                <w:rFonts w:ascii="Arial"/>
                <w:sz w:val="21"/>
              </w:rPr>
            </w:pPr>
          </w:p>
          <w:p>
            <w:pPr>
              <w:pStyle w:val="6"/>
              <w:spacing w:before="58" w:line="184" w:lineRule="auto"/>
              <w:ind w:left="153"/>
            </w:pPr>
            <w:r>
              <w:rPr>
                <w:spacing w:val="-3"/>
              </w:rPr>
              <w:t>305</w:t>
            </w:r>
          </w:p>
        </w:tc>
        <w:tc>
          <w:tcPr>
            <w:tcW w:w="551" w:type="dxa"/>
            <w:vAlign w:val="top"/>
          </w:tcPr>
          <w:p>
            <w:pPr>
              <w:spacing w:line="255" w:lineRule="auto"/>
              <w:rPr>
                <w:rFonts w:ascii="Arial"/>
                <w:sz w:val="21"/>
              </w:rPr>
            </w:pPr>
          </w:p>
          <w:p>
            <w:pPr>
              <w:pStyle w:val="6"/>
              <w:spacing w:before="58" w:line="184" w:lineRule="auto"/>
              <w:ind w:left="152"/>
            </w:pPr>
            <w:r>
              <w:rPr>
                <w:spacing w:val="-3"/>
              </w:rPr>
              <w:t>273</w:t>
            </w:r>
          </w:p>
        </w:tc>
        <w:tc>
          <w:tcPr>
            <w:tcW w:w="552" w:type="dxa"/>
            <w:vAlign w:val="top"/>
          </w:tcPr>
          <w:p>
            <w:pPr>
              <w:spacing w:line="255" w:lineRule="auto"/>
              <w:rPr>
                <w:rFonts w:ascii="Arial"/>
                <w:sz w:val="21"/>
              </w:rPr>
            </w:pPr>
          </w:p>
          <w:p>
            <w:pPr>
              <w:pStyle w:val="6"/>
              <w:spacing w:before="58" w:line="184" w:lineRule="auto"/>
              <w:ind w:left="153"/>
            </w:pPr>
            <w:r>
              <w:rPr>
                <w:spacing w:val="-3"/>
              </w:rPr>
              <w:t>260</w:t>
            </w:r>
          </w:p>
        </w:tc>
        <w:tc>
          <w:tcPr>
            <w:tcW w:w="552" w:type="dxa"/>
            <w:vAlign w:val="top"/>
          </w:tcPr>
          <w:p>
            <w:pPr>
              <w:spacing w:line="255" w:lineRule="auto"/>
              <w:rPr>
                <w:rFonts w:ascii="Arial"/>
                <w:sz w:val="21"/>
              </w:rPr>
            </w:pPr>
          </w:p>
          <w:p>
            <w:pPr>
              <w:pStyle w:val="6"/>
              <w:spacing w:before="58" w:line="184" w:lineRule="auto"/>
              <w:ind w:left="153"/>
            </w:pPr>
            <w:r>
              <w:rPr>
                <w:spacing w:val="-3"/>
              </w:rPr>
              <w:t>246</w:t>
            </w:r>
          </w:p>
        </w:tc>
        <w:tc>
          <w:tcPr>
            <w:tcW w:w="552" w:type="dxa"/>
            <w:vAlign w:val="top"/>
          </w:tcPr>
          <w:p>
            <w:pPr>
              <w:spacing w:line="254" w:lineRule="auto"/>
              <w:rPr>
                <w:rFonts w:ascii="Arial"/>
                <w:sz w:val="21"/>
              </w:rPr>
            </w:pPr>
          </w:p>
          <w:p>
            <w:pPr>
              <w:pStyle w:val="6"/>
              <w:spacing w:before="58" w:line="185" w:lineRule="auto"/>
              <w:ind w:left="165"/>
            </w:pPr>
            <w:r>
              <w:rPr>
                <w:spacing w:val="-6"/>
              </w:rPr>
              <w:t>197</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r>
        <w:pict>
          <v:shape id="_x0000_s1030" o:spid="_x0000_s1030" o:spt="202" type="#_x0000_t202" style="position:absolute;left:0pt;margin-left:291.55pt;margin-top:102.7pt;height:12.75pt;width:65.45pt;mso-position-horizontal-relative:page;mso-position-vertical-relative:page;z-index:251664384;mso-width-relative:page;mso-height-relative:page;" filled="f" stroked="f" coordsize="21600,21600" o:allowincell="f">
            <v:path/>
            <v:fill on="f" focussize="0,0"/>
            <v:stroke on="f"/>
            <v:imagedata o:title=""/>
            <o:lock v:ext="edit" aspectratio="f"/>
            <v:textbox inset="0mm,0mm,0mm,0mm">
              <w:txbxContent>
                <w:p>
                  <w:pPr>
                    <w:spacing w:before="20" w:line="220" w:lineRule="auto"/>
                    <w:ind w:left="20"/>
                    <w:rPr>
                      <w:rFonts w:ascii="宋体" w:hAnsi="宋体" w:eastAsia="宋体" w:cs="宋体"/>
                      <w:sz w:val="18"/>
                      <w:szCs w:val="18"/>
                    </w:rPr>
                  </w:pPr>
                  <w:r>
                    <w:rPr>
                      <w:rFonts w:ascii="宋体" w:hAnsi="宋体" w:eastAsia="宋体" w:cs="宋体"/>
                      <w:spacing w:val="1"/>
                      <w:sz w:val="18"/>
                      <w:szCs w:val="18"/>
                    </w:rPr>
                    <w:t>本物质资源消耗</w:t>
                  </w:r>
                </w:p>
              </w:txbxContent>
            </v:textbox>
          </v:shape>
        </w:pict>
      </w:r>
      <w:r>
        <w:pict>
          <v:shape id="_x0000_s1031" o:spid="_x0000_s1031" o:spt="202" type="#_x0000_t202" style="position:absolute;left:0pt;margin-left:264.15pt;margin-top:102.7pt;height:12.95pt;width:19.9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pPr>
                    <w:spacing w:before="19" w:line="224" w:lineRule="auto"/>
                    <w:ind w:left="20"/>
                    <w:rPr>
                      <w:rFonts w:ascii="宋体" w:hAnsi="宋体" w:eastAsia="宋体" w:cs="宋体"/>
                      <w:sz w:val="18"/>
                      <w:szCs w:val="18"/>
                    </w:rPr>
                  </w:pPr>
                  <w:r>
                    <w:rPr>
                      <w:rFonts w:ascii="宋体" w:hAnsi="宋体" w:eastAsia="宋体" w:cs="宋体"/>
                      <w:spacing w:val="-2"/>
                      <w:sz w:val="18"/>
                      <w:szCs w:val="18"/>
                    </w:rPr>
                    <w:t>源和</w:t>
                  </w:r>
                </w:p>
              </w:txbxContent>
            </v:textbox>
          </v:shape>
        </w:pict>
      </w: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5"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80" w:lineRule="exact"/>
              <w:ind w:left="912"/>
            </w:pPr>
            <w:r>
              <w:rPr>
                <w:position w:val="9"/>
              </w:rPr>
              <w:t>价格构成</w:t>
            </w:r>
          </w:p>
          <w:p>
            <w:pPr>
              <w:pStyle w:val="6"/>
              <w:spacing w:line="147" w:lineRule="exact"/>
              <w:ind w:left="628"/>
            </w:pPr>
            <w:r>
              <w:rPr>
                <w:position w:val="-2"/>
              </w:rPr>
              <w:t>基</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5"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 w:line="199" w:lineRule="auto"/>
              <w:ind w:left="106" w:right="80"/>
            </w:pPr>
            <w:r>
              <w:rPr>
                <w:spacing w:val="-3"/>
              </w:rPr>
              <w:t>一类</w:t>
            </w:r>
            <w:r>
              <w:t xml:space="preserve"> </w:t>
            </w:r>
            <w:r>
              <w:rPr>
                <w:spacing w:val="-3"/>
              </w:rPr>
              <w:t>一档</w:t>
            </w:r>
          </w:p>
        </w:tc>
        <w:tc>
          <w:tcPr>
            <w:tcW w:w="552" w:type="dxa"/>
            <w:vAlign w:val="top"/>
          </w:tcPr>
          <w:p>
            <w:pPr>
              <w:pStyle w:val="6"/>
              <w:spacing w:before="27" w:line="199" w:lineRule="auto"/>
              <w:ind w:left="107" w:right="80"/>
            </w:pPr>
            <w:r>
              <w:rPr>
                <w:spacing w:val="-3"/>
              </w:rPr>
              <w:t>一类</w:t>
            </w:r>
            <w:r>
              <w:t xml:space="preserve"> </w:t>
            </w:r>
            <w:r>
              <w:rPr>
                <w:spacing w:val="-3"/>
              </w:rPr>
              <w:t>二档</w:t>
            </w:r>
          </w:p>
        </w:tc>
        <w:tc>
          <w:tcPr>
            <w:tcW w:w="551" w:type="dxa"/>
            <w:vAlign w:val="top"/>
          </w:tcPr>
          <w:p>
            <w:pPr>
              <w:pStyle w:val="6"/>
              <w:spacing w:before="27" w:line="199" w:lineRule="auto"/>
              <w:ind w:left="107" w:right="79"/>
            </w:pPr>
            <w:r>
              <w:rPr>
                <w:spacing w:val="-3"/>
              </w:rPr>
              <w:t>二类</w:t>
            </w:r>
            <w:r>
              <w:t xml:space="preserve"> </w:t>
            </w:r>
            <w:r>
              <w:rPr>
                <w:spacing w:val="-3"/>
              </w:rPr>
              <w:t>一档</w:t>
            </w:r>
          </w:p>
        </w:tc>
        <w:tc>
          <w:tcPr>
            <w:tcW w:w="552" w:type="dxa"/>
            <w:vAlign w:val="top"/>
          </w:tcPr>
          <w:p>
            <w:pPr>
              <w:pStyle w:val="6"/>
              <w:spacing w:before="27" w:line="199" w:lineRule="auto"/>
              <w:ind w:left="106" w:right="81"/>
            </w:pPr>
            <w:r>
              <w:rPr>
                <w:spacing w:val="-3"/>
              </w:rPr>
              <w:t>二类</w:t>
            </w:r>
            <w:r>
              <w:t xml:space="preserve"> </w:t>
            </w:r>
            <w:r>
              <w:rPr>
                <w:spacing w:val="-3"/>
              </w:rPr>
              <w:t>二档</w:t>
            </w:r>
          </w:p>
        </w:tc>
        <w:tc>
          <w:tcPr>
            <w:tcW w:w="552" w:type="dxa"/>
            <w:vAlign w:val="top"/>
          </w:tcPr>
          <w:p>
            <w:pPr>
              <w:pStyle w:val="6"/>
              <w:spacing w:before="27" w:line="199" w:lineRule="auto"/>
              <w:ind w:left="105" w:right="81" w:hanging="2"/>
            </w:pPr>
            <w:r>
              <w:rPr>
                <w:spacing w:val="-2"/>
              </w:rPr>
              <w:t>三类</w:t>
            </w:r>
            <w:r>
              <w:t xml:space="preserve"> </w:t>
            </w:r>
            <w:r>
              <w:rPr>
                <w:spacing w:val="-3"/>
              </w:rPr>
              <w:t>一档</w:t>
            </w:r>
          </w:p>
        </w:tc>
        <w:tc>
          <w:tcPr>
            <w:tcW w:w="552" w:type="dxa"/>
            <w:vAlign w:val="top"/>
          </w:tcPr>
          <w:p>
            <w:pPr>
              <w:pStyle w:val="6"/>
              <w:spacing w:before="27" w:line="199"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463" w:type="dxa"/>
            <w:vAlign w:val="top"/>
          </w:tcPr>
          <w:p>
            <w:pPr>
              <w:rPr>
                <w:rFonts w:ascii="Arial"/>
                <w:sz w:val="21"/>
              </w:rPr>
            </w:pPr>
          </w:p>
        </w:tc>
        <w:tc>
          <w:tcPr>
            <w:tcW w:w="861" w:type="dxa"/>
            <w:vAlign w:val="top"/>
          </w:tcPr>
          <w:p>
            <w:pPr>
              <w:pStyle w:val="6"/>
              <w:spacing w:before="163" w:line="185" w:lineRule="auto"/>
              <w:ind w:left="65"/>
            </w:pPr>
            <w:r>
              <w:t>01330603</w:t>
            </w:r>
          </w:p>
          <w:p>
            <w:pPr>
              <w:pStyle w:val="6"/>
              <w:spacing w:before="45" w:line="185" w:lineRule="auto"/>
              <w:ind w:left="111"/>
            </w:pPr>
            <w:r>
              <w:rPr>
                <w:spacing w:val="-1"/>
              </w:rPr>
              <w:t>0250011</w:t>
            </w:r>
          </w:p>
        </w:tc>
        <w:tc>
          <w:tcPr>
            <w:tcW w:w="1595" w:type="dxa"/>
            <w:vAlign w:val="top"/>
          </w:tcPr>
          <w:p>
            <w:pPr>
              <w:pStyle w:val="6"/>
              <w:spacing w:before="29" w:line="222" w:lineRule="auto"/>
              <w:ind w:left="63"/>
            </w:pPr>
            <w:r>
              <w:rPr>
                <w:spacing w:val="1"/>
              </w:rPr>
              <w:t>颞下颌关节病变切</w:t>
            </w:r>
          </w:p>
          <w:p>
            <w:pPr>
              <w:pStyle w:val="6"/>
              <w:spacing w:before="7" w:line="221" w:lineRule="auto"/>
              <w:ind w:left="118"/>
            </w:pPr>
            <w:r>
              <w:rPr>
                <w:spacing w:val="1"/>
              </w:rPr>
              <w:t>除费（常规）-</w:t>
            </w:r>
            <w:r>
              <w:rPr>
                <w:spacing w:val="-50"/>
              </w:rPr>
              <w:t xml:space="preserve"> </w:t>
            </w:r>
            <w:r>
              <w:rPr>
                <w:spacing w:val="1"/>
              </w:rPr>
              <w:t>口</w:t>
            </w:r>
          </w:p>
          <w:p>
            <w:pPr>
              <w:pStyle w:val="6"/>
              <w:spacing w:before="10" w:line="167" w:lineRule="auto"/>
              <w:ind w:left="155"/>
            </w:pPr>
            <w:r>
              <w:rPr>
                <w:spacing w:val="3"/>
              </w:rPr>
              <w:t>腔内镜操作（加</w:t>
            </w:r>
          </w:p>
        </w:tc>
        <w:tc>
          <w:tcPr>
            <w:tcW w:w="1552" w:type="dxa"/>
            <w:vAlign w:val="top"/>
          </w:tcPr>
          <w:p>
            <w:pPr>
              <w:rPr>
                <w:rFonts w:ascii="Arial"/>
                <w:sz w:val="21"/>
              </w:rPr>
            </w:pPr>
          </w:p>
        </w:tc>
        <w:tc>
          <w:tcPr>
            <w:tcW w:w="2549" w:type="dxa"/>
            <w:vAlign w:val="top"/>
          </w:tcPr>
          <w:p>
            <w:pPr>
              <w:pStyle w:val="6"/>
              <w:spacing w:before="15" w:line="91" w:lineRule="exact"/>
              <w:ind w:left="2129"/>
            </w:pPr>
            <w:r>
              <w:rPr>
                <w:position w:val="1"/>
              </w:rPr>
              <w:t>。</w:t>
            </w:r>
          </w:p>
        </w:tc>
        <w:tc>
          <w:tcPr>
            <w:tcW w:w="787" w:type="dxa"/>
            <w:vAlign w:val="top"/>
          </w:tcPr>
          <w:p>
            <w:pPr>
              <w:pStyle w:val="6"/>
              <w:spacing w:before="10" w:line="222" w:lineRule="auto"/>
              <w:ind w:left="309"/>
            </w:pPr>
            <w:r>
              <w:t>作</w:t>
            </w:r>
          </w:p>
        </w:tc>
        <w:tc>
          <w:tcPr>
            <w:tcW w:w="839" w:type="dxa"/>
            <w:vAlign w:val="top"/>
          </w:tcPr>
          <w:p>
            <w:pPr>
              <w:rPr>
                <w:rFonts w:ascii="Arial"/>
                <w:sz w:val="21"/>
              </w:rPr>
            </w:pPr>
          </w:p>
        </w:tc>
        <w:tc>
          <w:tcPr>
            <w:tcW w:w="647" w:type="dxa"/>
            <w:vAlign w:val="top"/>
          </w:tcPr>
          <w:p>
            <w:pPr>
              <w:rPr>
                <w:rFonts w:ascii="Arial"/>
                <w:sz w:val="21"/>
              </w:rPr>
            </w:pPr>
          </w:p>
        </w:tc>
        <w:tc>
          <w:tcPr>
            <w:tcW w:w="2221" w:type="dxa"/>
            <w:vAlign w:val="top"/>
          </w:tcPr>
          <w:p>
            <w:pPr>
              <w:rPr>
                <w:rFonts w:ascii="Arial"/>
                <w:sz w:val="21"/>
              </w:rPr>
            </w:pPr>
          </w:p>
        </w:tc>
        <w:tc>
          <w:tcPr>
            <w:tcW w:w="551" w:type="dxa"/>
            <w:vAlign w:val="top"/>
          </w:tcPr>
          <w:p>
            <w:pPr>
              <w:pStyle w:val="6"/>
              <w:spacing w:before="276" w:line="185" w:lineRule="auto"/>
              <w:ind w:left="162"/>
            </w:pPr>
            <w:r>
              <w:rPr>
                <w:spacing w:val="-6"/>
              </w:rPr>
              <w:t>161</w:t>
            </w:r>
          </w:p>
        </w:tc>
        <w:tc>
          <w:tcPr>
            <w:tcW w:w="552" w:type="dxa"/>
            <w:vAlign w:val="top"/>
          </w:tcPr>
          <w:p>
            <w:pPr>
              <w:pStyle w:val="6"/>
              <w:spacing w:before="276" w:line="185" w:lineRule="auto"/>
              <w:ind w:left="163"/>
            </w:pPr>
            <w:r>
              <w:rPr>
                <w:spacing w:val="-6"/>
              </w:rPr>
              <w:t>153</w:t>
            </w:r>
          </w:p>
        </w:tc>
        <w:tc>
          <w:tcPr>
            <w:tcW w:w="551" w:type="dxa"/>
            <w:vAlign w:val="top"/>
          </w:tcPr>
          <w:p>
            <w:pPr>
              <w:pStyle w:val="6"/>
              <w:spacing w:before="276" w:line="185" w:lineRule="auto"/>
              <w:ind w:left="163"/>
            </w:pPr>
            <w:r>
              <w:rPr>
                <w:spacing w:val="-6"/>
              </w:rPr>
              <w:t>137</w:t>
            </w:r>
          </w:p>
        </w:tc>
        <w:tc>
          <w:tcPr>
            <w:tcW w:w="552" w:type="dxa"/>
            <w:vAlign w:val="top"/>
          </w:tcPr>
          <w:p>
            <w:pPr>
              <w:pStyle w:val="6"/>
              <w:spacing w:before="276" w:line="185" w:lineRule="auto"/>
              <w:ind w:left="164"/>
            </w:pPr>
            <w:r>
              <w:rPr>
                <w:spacing w:val="-6"/>
              </w:rPr>
              <w:t>130</w:t>
            </w:r>
          </w:p>
        </w:tc>
        <w:tc>
          <w:tcPr>
            <w:tcW w:w="552" w:type="dxa"/>
            <w:vAlign w:val="top"/>
          </w:tcPr>
          <w:p>
            <w:pPr>
              <w:pStyle w:val="6"/>
              <w:spacing w:before="276" w:line="185" w:lineRule="auto"/>
              <w:ind w:left="164"/>
            </w:pPr>
            <w:r>
              <w:rPr>
                <w:spacing w:val="-6"/>
              </w:rPr>
              <w:t>123</w:t>
            </w:r>
          </w:p>
        </w:tc>
        <w:tc>
          <w:tcPr>
            <w:tcW w:w="552" w:type="dxa"/>
            <w:vAlign w:val="top"/>
          </w:tcPr>
          <w:p>
            <w:pPr>
              <w:pStyle w:val="6"/>
              <w:spacing w:before="277" w:line="184" w:lineRule="auto"/>
              <w:ind w:left="197"/>
            </w:pPr>
            <w:r>
              <w:rPr>
                <w:spacing w:val="-3"/>
              </w:rPr>
              <w:t>98</w:t>
            </w:r>
          </w:p>
        </w:tc>
        <w:tc>
          <w:tcPr>
            <w:tcW w:w="446" w:type="dxa"/>
            <w:vAlign w:val="top"/>
          </w:tcPr>
          <w:p>
            <w:pPr>
              <w:rPr>
                <w:rFonts w:ascii="Arial"/>
                <w:sz w:val="21"/>
              </w:rPr>
            </w:pPr>
          </w:p>
        </w:tc>
        <w:tc>
          <w:tcPr>
            <w:tcW w:w="528"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1"/>
      </w:pPr>
      <w:r>
        <w:pict>
          <v:shape id="_x0000_s1032" o:spid="_x0000_s1032" o:spt="202" type="#_x0000_t202" style="position:absolute;left:0pt;margin-left:394.05pt;margin-top:485.65pt;height:12.8pt;width:19.7pt;mso-position-horizontal-relative:page;mso-position-vertical-relative:page;z-index:251665408;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pacing w:val="-4"/>
                      <w:sz w:val="18"/>
                      <w:szCs w:val="18"/>
                    </w:rPr>
                    <w:t>儿童</w:t>
                  </w:r>
                </w:p>
              </w:txbxContent>
            </v:textbox>
          </v:shape>
        </w:pict>
      </w:r>
      <w:r>
        <w:pict>
          <v:shape id="_x0000_s1033" o:spid="_x0000_s1033" o:spt="202" type="#_x0000_t202" style="position:absolute;left:0pt;margin-left:384.7pt;margin-top:487.05pt;height:11.05pt;width:10.7pt;mso-position-horizontal-relative:page;mso-position-vertical-relative:page;z-index:251666432;mso-width-relative:page;mso-height-relative:page;" filled="f" stroked="f" coordsize="21600,21600" o:allowincell="f">
            <v:path/>
            <v:fill on="f" focussize="0,0"/>
            <v:stroke on="f"/>
            <v:imagedata o:title=""/>
            <o:lock v:ext="edit" aspectratio="f"/>
            <v:textbox inset="0mm,0mm,0mm,0mm">
              <w:txbxContent>
                <w:p>
                  <w:pPr>
                    <w:spacing w:before="19" w:line="185" w:lineRule="auto"/>
                    <w:ind w:left="20"/>
                    <w:rPr>
                      <w:rFonts w:ascii="宋体" w:hAnsi="宋体" w:eastAsia="宋体" w:cs="宋体"/>
                      <w:sz w:val="18"/>
                      <w:szCs w:val="18"/>
                    </w:rPr>
                  </w:pPr>
                  <w:r>
                    <w:rPr>
                      <w:rFonts w:ascii="宋体" w:hAnsi="宋体" w:eastAsia="宋体" w:cs="宋体"/>
                      <w:spacing w:val="-4"/>
                      <w:sz w:val="18"/>
                      <w:szCs w:val="18"/>
                    </w:rPr>
                    <w:t>01</w:t>
                  </w:r>
                </w:p>
              </w:txbxContent>
            </v:textbox>
          </v:shape>
        </w:pict>
      </w: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 w:line="201" w:lineRule="auto"/>
              <w:ind w:left="106" w:right="80"/>
            </w:pPr>
            <w:r>
              <w:rPr>
                <w:spacing w:val="-3"/>
              </w:rPr>
              <w:t>一类</w:t>
            </w:r>
            <w:r>
              <w:t xml:space="preserve"> </w:t>
            </w:r>
            <w:r>
              <w:rPr>
                <w:spacing w:val="-3"/>
              </w:rPr>
              <w:t>一档</w:t>
            </w:r>
          </w:p>
        </w:tc>
        <w:tc>
          <w:tcPr>
            <w:tcW w:w="552" w:type="dxa"/>
            <w:vAlign w:val="top"/>
          </w:tcPr>
          <w:p>
            <w:pPr>
              <w:pStyle w:val="6"/>
              <w:spacing w:before="26" w:line="201" w:lineRule="auto"/>
              <w:ind w:left="107" w:right="80"/>
            </w:pPr>
            <w:r>
              <w:rPr>
                <w:spacing w:val="-3"/>
              </w:rPr>
              <w:t>一类</w:t>
            </w:r>
            <w:r>
              <w:t xml:space="preserve"> </w:t>
            </w:r>
            <w:r>
              <w:rPr>
                <w:spacing w:val="-3"/>
              </w:rPr>
              <w:t>二档</w:t>
            </w:r>
          </w:p>
        </w:tc>
        <w:tc>
          <w:tcPr>
            <w:tcW w:w="551" w:type="dxa"/>
            <w:vAlign w:val="top"/>
          </w:tcPr>
          <w:p>
            <w:pPr>
              <w:pStyle w:val="6"/>
              <w:spacing w:before="26" w:line="201" w:lineRule="auto"/>
              <w:ind w:left="107" w:right="79"/>
            </w:pPr>
            <w:r>
              <w:rPr>
                <w:spacing w:val="-3"/>
              </w:rPr>
              <w:t>二类</w:t>
            </w:r>
            <w:r>
              <w:t xml:space="preserve"> </w:t>
            </w:r>
            <w:r>
              <w:rPr>
                <w:spacing w:val="-3"/>
              </w:rPr>
              <w:t>一档</w:t>
            </w:r>
          </w:p>
        </w:tc>
        <w:tc>
          <w:tcPr>
            <w:tcW w:w="552" w:type="dxa"/>
            <w:vAlign w:val="top"/>
          </w:tcPr>
          <w:p>
            <w:pPr>
              <w:pStyle w:val="6"/>
              <w:spacing w:before="26" w:line="201" w:lineRule="auto"/>
              <w:ind w:left="106" w:right="81"/>
            </w:pPr>
            <w:r>
              <w:rPr>
                <w:spacing w:val="-3"/>
              </w:rPr>
              <w:t>二类</w:t>
            </w:r>
            <w:r>
              <w:t xml:space="preserve"> </w:t>
            </w:r>
            <w:r>
              <w:rPr>
                <w:spacing w:val="-3"/>
              </w:rPr>
              <w:t>二档</w:t>
            </w:r>
          </w:p>
        </w:tc>
        <w:tc>
          <w:tcPr>
            <w:tcW w:w="552" w:type="dxa"/>
            <w:vAlign w:val="top"/>
          </w:tcPr>
          <w:p>
            <w:pPr>
              <w:pStyle w:val="6"/>
              <w:spacing w:before="26" w:line="201" w:lineRule="auto"/>
              <w:ind w:left="105" w:right="81" w:hanging="2"/>
            </w:pPr>
            <w:r>
              <w:rPr>
                <w:spacing w:val="-2"/>
              </w:rPr>
              <w:t>三类</w:t>
            </w:r>
            <w:r>
              <w:t xml:space="preserve"> </w:t>
            </w:r>
            <w:r>
              <w:rPr>
                <w:spacing w:val="-3"/>
              </w:rPr>
              <w:t>一档</w:t>
            </w:r>
          </w:p>
        </w:tc>
        <w:tc>
          <w:tcPr>
            <w:tcW w:w="552" w:type="dxa"/>
            <w:vAlign w:val="top"/>
          </w:tcPr>
          <w:p>
            <w:pPr>
              <w:pStyle w:val="6"/>
              <w:spacing w:before="26" w:line="201"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59" w:line="184" w:lineRule="auto"/>
              <w:ind w:left="147"/>
            </w:pPr>
            <w:r>
              <w:rPr>
                <w:spacing w:val="-4"/>
              </w:rPr>
              <w:t>26</w:t>
            </w:r>
          </w:p>
        </w:tc>
        <w:tc>
          <w:tcPr>
            <w:tcW w:w="861" w:type="dxa"/>
            <w:vAlign w:val="top"/>
          </w:tcPr>
          <w:p>
            <w:pPr>
              <w:pStyle w:val="6"/>
              <w:spacing w:before="54" w:line="185" w:lineRule="auto"/>
              <w:ind w:left="65"/>
            </w:pPr>
            <w:r>
              <w:t>01330603</w:t>
            </w:r>
          </w:p>
          <w:p>
            <w:pPr>
              <w:pStyle w:val="6"/>
              <w:spacing w:before="43" w:line="141" w:lineRule="exact"/>
              <w:ind w:left="111"/>
            </w:pPr>
            <w:r>
              <w:rPr>
                <w:spacing w:val="-1"/>
                <w:position w:val="-2"/>
              </w:rPr>
              <w:t>0260000</w:t>
            </w:r>
          </w:p>
        </w:tc>
        <w:tc>
          <w:tcPr>
            <w:tcW w:w="1595" w:type="dxa"/>
            <w:vAlign w:val="top"/>
          </w:tcPr>
          <w:p>
            <w:pPr>
              <w:pStyle w:val="6"/>
              <w:spacing w:before="27" w:line="201" w:lineRule="auto"/>
              <w:ind w:left="257" w:right="70" w:hanging="194"/>
            </w:pPr>
            <w:r>
              <w:rPr>
                <w:spacing w:val="1"/>
              </w:rPr>
              <w:t xml:space="preserve">颞下颌关节病变切 </w:t>
            </w:r>
            <w:r>
              <w:t>除费（复杂）</w:t>
            </w:r>
          </w:p>
        </w:tc>
        <w:tc>
          <w:tcPr>
            <w:tcW w:w="1552" w:type="dxa"/>
            <w:vMerge w:val="restart"/>
            <w:tcBorders>
              <w:bottom w:val="nil"/>
            </w:tcBorders>
            <w:vAlign w:val="top"/>
          </w:tcPr>
          <w:p>
            <w:pPr>
              <w:spacing w:line="253" w:lineRule="auto"/>
              <w:rPr>
                <w:rFonts w:ascii="Arial"/>
                <w:sz w:val="21"/>
              </w:rPr>
            </w:pPr>
          </w:p>
          <w:p>
            <w:pPr>
              <w:spacing w:line="253" w:lineRule="auto"/>
              <w:rPr>
                <w:rFonts w:ascii="Arial"/>
                <w:sz w:val="21"/>
              </w:rPr>
            </w:pPr>
          </w:p>
          <w:p>
            <w:pPr>
              <w:pStyle w:val="6"/>
              <w:spacing w:before="59" w:line="221" w:lineRule="auto"/>
              <w:ind w:left="42"/>
            </w:pPr>
            <w:r>
              <w:rPr>
                <w:spacing w:val="1"/>
              </w:rPr>
              <w:t>通过手术切除复杂</w:t>
            </w:r>
          </w:p>
          <w:p>
            <w:pPr>
              <w:pStyle w:val="6"/>
              <w:spacing w:before="9" w:line="227" w:lineRule="auto"/>
              <w:ind w:left="504" w:right="48" w:hanging="461"/>
            </w:pPr>
            <w:r>
              <w:rPr>
                <w:spacing w:val="1"/>
              </w:rPr>
              <w:t xml:space="preserve">情况的颞下颌关节 </w:t>
            </w:r>
            <w:r>
              <w:rPr>
                <w:spacing w:val="-1"/>
              </w:rPr>
              <w:t>病变。</w:t>
            </w:r>
          </w:p>
        </w:tc>
        <w:tc>
          <w:tcPr>
            <w:tcW w:w="2549" w:type="dxa"/>
            <w:vMerge w:val="restart"/>
            <w:tcBorders>
              <w:bottom w:val="nil"/>
            </w:tcBorders>
            <w:vAlign w:val="top"/>
          </w:tcPr>
          <w:p>
            <w:pPr>
              <w:spacing w:line="394" w:lineRule="auto"/>
              <w:rPr>
                <w:rFonts w:ascii="Arial"/>
                <w:sz w:val="21"/>
              </w:rPr>
            </w:pPr>
          </w:p>
          <w:p>
            <w:pPr>
              <w:pStyle w:val="6"/>
              <w:spacing w:before="58" w:line="220" w:lineRule="auto"/>
              <w:ind w:left="78"/>
            </w:pPr>
            <w:r>
              <w:t>所定价格涵盖手术计划</w:t>
            </w:r>
            <w:r>
              <w:rPr>
                <w:spacing w:val="-42"/>
              </w:rPr>
              <w:t xml:space="preserve"> </w:t>
            </w:r>
            <w:r>
              <w:t>、消毒</w:t>
            </w:r>
          </w:p>
          <w:p>
            <w:pPr>
              <w:pStyle w:val="6"/>
              <w:spacing w:before="11" w:line="221" w:lineRule="auto"/>
              <w:ind w:left="91"/>
            </w:pPr>
            <w:r>
              <w:rPr>
                <w:spacing w:val="2"/>
              </w:rPr>
              <w:t>、切开、切除、清理、缝合、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285" w:lineRule="auto"/>
              <w:rPr>
                <w:rFonts w:ascii="Arial"/>
                <w:sz w:val="21"/>
              </w:rPr>
            </w:pPr>
          </w:p>
          <w:p>
            <w:pPr>
              <w:pStyle w:val="6"/>
              <w:spacing w:before="58" w:line="221" w:lineRule="auto"/>
              <w:ind w:left="125"/>
            </w:pPr>
            <w:r>
              <w:t>01儿童</w:t>
            </w:r>
          </w:p>
          <w:p>
            <w:pPr>
              <w:pStyle w:val="6"/>
              <w:spacing w:before="7" w:line="221" w:lineRule="auto"/>
              <w:ind w:left="215"/>
            </w:pPr>
            <w:r>
              <w:rPr>
                <w:spacing w:val="-2"/>
              </w:rPr>
              <w:t>加收</w:t>
            </w:r>
          </w:p>
          <w:p>
            <w:pPr>
              <w:pStyle w:val="6"/>
              <w:spacing w:before="10" w:line="221" w:lineRule="auto"/>
              <w:ind w:left="137"/>
            </w:pPr>
            <w:r>
              <w:rPr>
                <w:spacing w:val="-3"/>
              </w:rPr>
              <w:t>11口腔</w:t>
            </w:r>
          </w:p>
          <w:p>
            <w:pPr>
              <w:pStyle w:val="6"/>
              <w:spacing w:before="10" w:line="221" w:lineRule="auto"/>
              <w:ind w:left="146"/>
            </w:pPr>
            <w:r>
              <w:rPr>
                <w:spacing w:val="-8"/>
              </w:rPr>
              <w:t>内镜操</w:t>
            </w:r>
          </w:p>
          <w:p>
            <w:pPr>
              <w:pStyle w:val="6"/>
              <w:spacing w:before="7"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53" w:lineRule="auto"/>
              <w:rPr>
                <w:rFonts w:ascii="Arial"/>
                <w:sz w:val="21"/>
              </w:rPr>
            </w:pPr>
          </w:p>
          <w:p>
            <w:pPr>
              <w:spacing w:line="253" w:lineRule="auto"/>
              <w:rPr>
                <w:rFonts w:ascii="Arial"/>
                <w:sz w:val="21"/>
              </w:rPr>
            </w:pPr>
          </w:p>
          <w:p>
            <w:pPr>
              <w:pStyle w:val="6"/>
              <w:spacing w:before="59" w:line="220" w:lineRule="auto"/>
              <w:ind w:left="105"/>
            </w:pPr>
            <w:r>
              <w:t>本项目中的“复杂</w:t>
            </w:r>
            <w:r>
              <w:rPr>
                <w:spacing w:val="-54"/>
              </w:rPr>
              <w:t xml:space="preserve"> </w:t>
            </w:r>
            <w:r>
              <w:t>”指：</w:t>
            </w:r>
          </w:p>
          <w:p>
            <w:pPr>
              <w:pStyle w:val="6"/>
              <w:spacing w:before="10" w:line="222" w:lineRule="auto"/>
              <w:ind w:left="104"/>
            </w:pPr>
            <w:r>
              <w:rPr>
                <w:spacing w:val="1"/>
              </w:rPr>
              <w:t>肿物侵犯关节外及周围软</w:t>
            </w:r>
          </w:p>
          <w:p>
            <w:pPr>
              <w:pStyle w:val="6"/>
              <w:spacing w:before="9" w:line="221" w:lineRule="auto"/>
              <w:ind w:left="476"/>
            </w:pPr>
            <w:r>
              <w:t>组织和骨组织。</w:t>
            </w:r>
          </w:p>
        </w:tc>
        <w:tc>
          <w:tcPr>
            <w:tcW w:w="551" w:type="dxa"/>
            <w:vAlign w:val="top"/>
          </w:tcPr>
          <w:p>
            <w:pPr>
              <w:pStyle w:val="6"/>
              <w:spacing w:before="161" w:line="185" w:lineRule="auto"/>
              <w:ind w:left="117"/>
            </w:pPr>
            <w:r>
              <w:rPr>
                <w:spacing w:val="-5"/>
              </w:rPr>
              <w:t>1637</w:t>
            </w:r>
          </w:p>
        </w:tc>
        <w:tc>
          <w:tcPr>
            <w:tcW w:w="552" w:type="dxa"/>
            <w:vAlign w:val="top"/>
          </w:tcPr>
          <w:p>
            <w:pPr>
              <w:pStyle w:val="6"/>
              <w:spacing w:before="161" w:line="185" w:lineRule="auto"/>
              <w:ind w:left="118"/>
            </w:pPr>
            <w:r>
              <w:rPr>
                <w:spacing w:val="-5"/>
              </w:rPr>
              <w:t>1555</w:t>
            </w:r>
          </w:p>
        </w:tc>
        <w:tc>
          <w:tcPr>
            <w:tcW w:w="551" w:type="dxa"/>
            <w:vAlign w:val="top"/>
          </w:tcPr>
          <w:p>
            <w:pPr>
              <w:pStyle w:val="6"/>
              <w:spacing w:before="161" w:line="185" w:lineRule="auto"/>
              <w:ind w:left="118"/>
            </w:pPr>
            <w:r>
              <w:rPr>
                <w:spacing w:val="-5"/>
              </w:rPr>
              <w:t>1391</w:t>
            </w:r>
          </w:p>
        </w:tc>
        <w:tc>
          <w:tcPr>
            <w:tcW w:w="552" w:type="dxa"/>
            <w:vAlign w:val="top"/>
          </w:tcPr>
          <w:p>
            <w:pPr>
              <w:pStyle w:val="6"/>
              <w:spacing w:before="161" w:line="185" w:lineRule="auto"/>
              <w:ind w:left="119"/>
            </w:pPr>
            <w:r>
              <w:rPr>
                <w:spacing w:val="-5"/>
              </w:rPr>
              <w:t>1321</w:t>
            </w:r>
          </w:p>
        </w:tc>
        <w:tc>
          <w:tcPr>
            <w:tcW w:w="552" w:type="dxa"/>
            <w:vAlign w:val="top"/>
          </w:tcPr>
          <w:p>
            <w:pPr>
              <w:pStyle w:val="6"/>
              <w:spacing w:before="161" w:line="185" w:lineRule="auto"/>
              <w:ind w:left="119"/>
            </w:pPr>
            <w:r>
              <w:rPr>
                <w:spacing w:val="-5"/>
              </w:rPr>
              <w:t>1164</w:t>
            </w:r>
          </w:p>
        </w:tc>
        <w:tc>
          <w:tcPr>
            <w:tcW w:w="552" w:type="dxa"/>
            <w:vAlign w:val="top"/>
          </w:tcPr>
          <w:p>
            <w:pPr>
              <w:pStyle w:val="6"/>
              <w:spacing w:before="161" w:line="185" w:lineRule="auto"/>
              <w:ind w:left="152"/>
            </w:pPr>
            <w:r>
              <w:rPr>
                <w:spacing w:val="-2"/>
              </w:rPr>
              <w:t>931</w:t>
            </w:r>
          </w:p>
        </w:tc>
        <w:tc>
          <w:tcPr>
            <w:tcW w:w="446"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0" w:line="185" w:lineRule="auto"/>
              <w:ind w:left="65"/>
            </w:pPr>
            <w:r>
              <w:t>01330603</w:t>
            </w:r>
          </w:p>
          <w:p>
            <w:pPr>
              <w:pStyle w:val="6"/>
              <w:spacing w:before="45" w:line="185" w:lineRule="auto"/>
              <w:ind w:left="111"/>
            </w:pPr>
            <w:r>
              <w:rPr>
                <w:spacing w:val="-1"/>
              </w:rPr>
              <w:t>0260001</w:t>
            </w:r>
          </w:p>
        </w:tc>
        <w:tc>
          <w:tcPr>
            <w:tcW w:w="1595" w:type="dxa"/>
            <w:vAlign w:val="top"/>
          </w:tcPr>
          <w:p>
            <w:pPr>
              <w:pStyle w:val="6"/>
              <w:spacing w:before="25" w:line="222" w:lineRule="auto"/>
              <w:ind w:left="63"/>
            </w:pPr>
            <w:r>
              <w:rPr>
                <w:spacing w:val="1"/>
              </w:rPr>
              <w:t>颞下颌关节病变切</w:t>
            </w:r>
          </w:p>
          <w:p>
            <w:pPr>
              <w:pStyle w:val="6"/>
              <w:spacing w:before="7" w:line="221" w:lineRule="auto"/>
              <w:ind w:left="118"/>
            </w:pPr>
            <w:r>
              <w:rPr>
                <w:spacing w:val="3"/>
              </w:rPr>
              <w:t>除费（复杂）-儿</w:t>
            </w:r>
          </w:p>
          <w:p>
            <w:pPr>
              <w:pStyle w:val="6"/>
              <w:spacing w:before="10" w:line="168" w:lineRule="auto"/>
              <w:ind w:left="342"/>
            </w:pP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2" w:line="185" w:lineRule="auto"/>
              <w:ind w:left="148"/>
            </w:pPr>
            <w:r>
              <w:rPr>
                <w:spacing w:val="-2"/>
              </w:rPr>
              <w:t>491</w:t>
            </w:r>
          </w:p>
        </w:tc>
        <w:tc>
          <w:tcPr>
            <w:tcW w:w="552" w:type="dxa"/>
            <w:vAlign w:val="top"/>
          </w:tcPr>
          <w:p>
            <w:pPr>
              <w:pStyle w:val="6"/>
              <w:spacing w:before="273" w:line="184" w:lineRule="auto"/>
              <w:ind w:left="149"/>
            </w:pPr>
            <w:r>
              <w:rPr>
                <w:spacing w:val="-2"/>
              </w:rPr>
              <w:t>467</w:t>
            </w:r>
          </w:p>
        </w:tc>
        <w:tc>
          <w:tcPr>
            <w:tcW w:w="551" w:type="dxa"/>
            <w:vAlign w:val="top"/>
          </w:tcPr>
          <w:p>
            <w:pPr>
              <w:pStyle w:val="6"/>
              <w:spacing w:before="272" w:line="185" w:lineRule="auto"/>
              <w:ind w:left="149"/>
            </w:pPr>
            <w:r>
              <w:rPr>
                <w:spacing w:val="-2"/>
              </w:rPr>
              <w:t>417</w:t>
            </w:r>
          </w:p>
        </w:tc>
        <w:tc>
          <w:tcPr>
            <w:tcW w:w="552" w:type="dxa"/>
            <w:vAlign w:val="top"/>
          </w:tcPr>
          <w:p>
            <w:pPr>
              <w:pStyle w:val="6"/>
              <w:spacing w:before="273" w:line="184" w:lineRule="auto"/>
              <w:ind w:left="155"/>
            </w:pPr>
            <w:r>
              <w:rPr>
                <w:spacing w:val="-3"/>
              </w:rPr>
              <w:t>396</w:t>
            </w:r>
          </w:p>
        </w:tc>
        <w:tc>
          <w:tcPr>
            <w:tcW w:w="552" w:type="dxa"/>
            <w:vAlign w:val="top"/>
          </w:tcPr>
          <w:p>
            <w:pPr>
              <w:pStyle w:val="6"/>
              <w:spacing w:before="273" w:line="184" w:lineRule="auto"/>
              <w:ind w:left="155"/>
            </w:pPr>
            <w:r>
              <w:rPr>
                <w:spacing w:val="-3"/>
              </w:rPr>
              <w:t>349</w:t>
            </w:r>
          </w:p>
        </w:tc>
        <w:tc>
          <w:tcPr>
            <w:tcW w:w="552" w:type="dxa"/>
            <w:vAlign w:val="top"/>
          </w:tcPr>
          <w:p>
            <w:pPr>
              <w:pStyle w:val="6"/>
              <w:spacing w:before="273" w:line="184" w:lineRule="auto"/>
              <w:ind w:left="153"/>
            </w:pPr>
            <w:r>
              <w:rPr>
                <w:spacing w:val="-3"/>
              </w:rPr>
              <w:t>279</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1" w:line="185" w:lineRule="auto"/>
              <w:ind w:left="65"/>
            </w:pPr>
            <w:r>
              <w:t>01330603</w:t>
            </w:r>
          </w:p>
          <w:p>
            <w:pPr>
              <w:pStyle w:val="6"/>
              <w:spacing w:before="45" w:line="185" w:lineRule="auto"/>
              <w:ind w:left="111"/>
            </w:pPr>
            <w:r>
              <w:rPr>
                <w:spacing w:val="-1"/>
              </w:rPr>
              <w:t>0260011</w:t>
            </w:r>
          </w:p>
        </w:tc>
        <w:tc>
          <w:tcPr>
            <w:tcW w:w="1595" w:type="dxa"/>
            <w:vAlign w:val="top"/>
          </w:tcPr>
          <w:p>
            <w:pPr>
              <w:pStyle w:val="6"/>
              <w:spacing w:before="27" w:line="222" w:lineRule="auto"/>
              <w:ind w:left="63"/>
            </w:pPr>
            <w:r>
              <w:rPr>
                <w:spacing w:val="1"/>
              </w:rPr>
              <w:t>颞下颌关节病变切</w:t>
            </w:r>
          </w:p>
          <w:p>
            <w:pPr>
              <w:pStyle w:val="6"/>
              <w:spacing w:before="9" w:line="221" w:lineRule="auto"/>
              <w:ind w:left="118"/>
            </w:pPr>
            <w:r>
              <w:rPr>
                <w:spacing w:val="1"/>
              </w:rPr>
              <w:t>除费（复杂）-</w:t>
            </w:r>
            <w:r>
              <w:rPr>
                <w:spacing w:val="-50"/>
              </w:rPr>
              <w:t xml:space="preserve"> </w:t>
            </w:r>
            <w:r>
              <w:rPr>
                <w:spacing w:val="1"/>
              </w:rPr>
              <w:t>口</w:t>
            </w:r>
          </w:p>
          <w:p>
            <w:pPr>
              <w:pStyle w:val="6"/>
              <w:spacing w:before="7" w:line="167" w:lineRule="auto"/>
              <w:ind w:left="155"/>
            </w:pPr>
            <w:r>
              <w:rPr>
                <w:spacing w:val="3"/>
              </w:rPr>
              <w:t>腔内镜操作（加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4" w:line="184" w:lineRule="auto"/>
              <w:ind w:left="151"/>
            </w:pPr>
            <w:r>
              <w:rPr>
                <w:spacing w:val="-3"/>
              </w:rPr>
              <w:t>246</w:t>
            </w:r>
          </w:p>
        </w:tc>
        <w:tc>
          <w:tcPr>
            <w:tcW w:w="552" w:type="dxa"/>
            <w:vAlign w:val="top"/>
          </w:tcPr>
          <w:p>
            <w:pPr>
              <w:pStyle w:val="6"/>
              <w:spacing w:before="274" w:line="184" w:lineRule="auto"/>
              <w:ind w:left="152"/>
            </w:pPr>
            <w:r>
              <w:rPr>
                <w:spacing w:val="-3"/>
              </w:rPr>
              <w:t>233</w:t>
            </w:r>
          </w:p>
        </w:tc>
        <w:tc>
          <w:tcPr>
            <w:tcW w:w="551" w:type="dxa"/>
            <w:vAlign w:val="top"/>
          </w:tcPr>
          <w:p>
            <w:pPr>
              <w:pStyle w:val="6"/>
              <w:spacing w:before="274" w:line="184" w:lineRule="auto"/>
              <w:ind w:left="152"/>
            </w:pPr>
            <w:r>
              <w:rPr>
                <w:spacing w:val="-3"/>
              </w:rPr>
              <w:t>209</w:t>
            </w:r>
          </w:p>
        </w:tc>
        <w:tc>
          <w:tcPr>
            <w:tcW w:w="552" w:type="dxa"/>
            <w:vAlign w:val="top"/>
          </w:tcPr>
          <w:p>
            <w:pPr>
              <w:pStyle w:val="6"/>
              <w:spacing w:before="273" w:line="185" w:lineRule="auto"/>
              <w:ind w:left="164"/>
            </w:pPr>
            <w:r>
              <w:rPr>
                <w:spacing w:val="-6"/>
              </w:rPr>
              <w:t>198</w:t>
            </w:r>
          </w:p>
        </w:tc>
        <w:tc>
          <w:tcPr>
            <w:tcW w:w="552" w:type="dxa"/>
            <w:vAlign w:val="top"/>
          </w:tcPr>
          <w:p>
            <w:pPr>
              <w:pStyle w:val="6"/>
              <w:spacing w:before="273" w:line="185" w:lineRule="auto"/>
              <w:ind w:left="164"/>
            </w:pPr>
            <w:r>
              <w:rPr>
                <w:spacing w:val="-6"/>
              </w:rPr>
              <w:t>175</w:t>
            </w:r>
          </w:p>
        </w:tc>
        <w:tc>
          <w:tcPr>
            <w:tcW w:w="552" w:type="dxa"/>
            <w:vAlign w:val="top"/>
          </w:tcPr>
          <w:p>
            <w:pPr>
              <w:pStyle w:val="6"/>
              <w:spacing w:before="273" w:line="185" w:lineRule="auto"/>
              <w:ind w:left="165"/>
            </w:pPr>
            <w:r>
              <w:rPr>
                <w:spacing w:val="-6"/>
              </w:rPr>
              <w:t>140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6"/>
              <w:spacing w:before="58" w:line="184" w:lineRule="auto"/>
              <w:ind w:left="147"/>
            </w:pPr>
            <w:r>
              <w:rPr>
                <w:spacing w:val="-4"/>
              </w:rPr>
              <w:t>27</w:t>
            </w:r>
          </w:p>
        </w:tc>
        <w:tc>
          <w:tcPr>
            <w:tcW w:w="861" w:type="dxa"/>
            <w:vAlign w:val="top"/>
          </w:tcPr>
          <w:p>
            <w:pPr>
              <w:pStyle w:val="6"/>
              <w:spacing w:before="56" w:line="185" w:lineRule="auto"/>
              <w:ind w:left="65"/>
            </w:pPr>
            <w:r>
              <w:t>01330603</w:t>
            </w:r>
          </w:p>
          <w:p>
            <w:pPr>
              <w:pStyle w:val="6"/>
              <w:spacing w:before="43" w:line="139" w:lineRule="exact"/>
              <w:ind w:left="111"/>
            </w:pPr>
            <w:r>
              <w:rPr>
                <w:spacing w:val="-1"/>
                <w:position w:val="-2"/>
              </w:rPr>
              <w:t>0270000</w:t>
            </w:r>
          </w:p>
        </w:tc>
        <w:tc>
          <w:tcPr>
            <w:tcW w:w="1595" w:type="dxa"/>
            <w:vAlign w:val="top"/>
          </w:tcPr>
          <w:p>
            <w:pPr>
              <w:pStyle w:val="6"/>
              <w:spacing w:before="29" w:line="200" w:lineRule="auto"/>
              <w:ind w:left="62" w:right="66" w:firstLine="46"/>
            </w:pPr>
            <w:r>
              <w:rPr>
                <w:spacing w:val="2"/>
              </w:rPr>
              <w:t>颅底/颞下窝病变</w:t>
            </w:r>
            <w:r>
              <w:t xml:space="preserve"> </w:t>
            </w:r>
            <w:r>
              <w:rPr>
                <w:spacing w:val="2"/>
              </w:rPr>
              <w:t>切除费（非开颅）</w:t>
            </w:r>
          </w:p>
        </w:tc>
        <w:tc>
          <w:tcPr>
            <w:tcW w:w="1552"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58" w:line="227" w:lineRule="auto"/>
              <w:ind w:left="86" w:right="48" w:hanging="44"/>
            </w:pPr>
            <w:r>
              <w:rPr>
                <w:spacing w:val="1"/>
              </w:rPr>
              <w:t>通过手术切除颅底</w:t>
            </w:r>
            <w:r>
              <w:rPr>
                <w:spacing w:val="2"/>
              </w:rPr>
              <w:t xml:space="preserve"> </w:t>
            </w:r>
            <w:r>
              <w:rPr>
                <w:spacing w:val="1"/>
              </w:rPr>
              <w:t>/颞下窝的病变。</w:t>
            </w:r>
          </w:p>
        </w:tc>
        <w:tc>
          <w:tcPr>
            <w:tcW w:w="2549" w:type="dxa"/>
            <w:vMerge w:val="restart"/>
            <w:tcBorders>
              <w:bottom w:val="nil"/>
            </w:tcBorders>
            <w:vAlign w:val="top"/>
          </w:tcPr>
          <w:p>
            <w:pPr>
              <w:spacing w:line="307" w:lineRule="auto"/>
              <w:rPr>
                <w:rFonts w:ascii="Arial"/>
                <w:sz w:val="21"/>
              </w:rPr>
            </w:pPr>
          </w:p>
          <w:p>
            <w:pPr>
              <w:spacing w:line="307" w:lineRule="auto"/>
              <w:rPr>
                <w:rFonts w:ascii="Arial"/>
                <w:sz w:val="21"/>
              </w:rPr>
            </w:pPr>
          </w:p>
          <w:p>
            <w:pPr>
              <w:spacing w:line="307" w:lineRule="auto"/>
              <w:rPr>
                <w:rFonts w:ascii="Arial"/>
                <w:sz w:val="21"/>
              </w:rPr>
            </w:pPr>
          </w:p>
          <w:p>
            <w:pPr>
              <w:pStyle w:val="6"/>
              <w:spacing w:before="59" w:line="228" w:lineRule="auto"/>
              <w:ind w:left="78" w:right="70"/>
            </w:pPr>
            <w:r>
              <w:t>所定价格涵盖手术计划</w:t>
            </w:r>
            <w:r>
              <w:rPr>
                <w:spacing w:val="-42"/>
              </w:rPr>
              <w:t xml:space="preserve"> </w:t>
            </w:r>
            <w:r>
              <w:t xml:space="preserve">、消毒 </w:t>
            </w:r>
            <w:r>
              <w:rPr>
                <w:spacing w:val="3"/>
              </w:rPr>
              <w:t>、切开、分离、切除、冲洗、</w:t>
            </w:r>
            <w:r>
              <w:rPr>
                <w:spacing w:val="9"/>
              </w:rPr>
              <w:t xml:space="preserve"> </w:t>
            </w:r>
            <w:r>
              <w:rPr>
                <w:spacing w:val="2"/>
              </w:rPr>
              <w:t xml:space="preserve">缝合、处理用物等步骤所需的 </w:t>
            </w:r>
            <w:r>
              <w:rPr>
                <w:spacing w:val="1"/>
              </w:rPr>
              <w:t>人力资源和基本物质资源消耗</w:t>
            </w:r>
          </w:p>
          <w:p>
            <w:pPr>
              <w:pStyle w:val="6"/>
              <w:spacing w:before="127" w:line="92" w:lineRule="exact"/>
              <w:ind w:left="1205"/>
            </w:pPr>
            <w:r>
              <w:rPr>
                <w:position w:val="1"/>
              </w:rPr>
              <w:t>。</w:t>
            </w:r>
          </w:p>
        </w:tc>
        <w:tc>
          <w:tcPr>
            <w:tcW w:w="787" w:type="dxa"/>
            <w:vMerge w:val="restart"/>
            <w:tcBorders>
              <w:bottom w:val="nil"/>
            </w:tcBorders>
            <w:vAlign w:val="top"/>
          </w:tcPr>
          <w:p>
            <w:pPr>
              <w:spacing w:line="292" w:lineRule="auto"/>
              <w:rPr>
                <w:rFonts w:ascii="Arial"/>
                <w:sz w:val="21"/>
              </w:rPr>
            </w:pPr>
          </w:p>
          <w:p>
            <w:pPr>
              <w:spacing w:line="293"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10" w:line="222" w:lineRule="auto"/>
              <w:ind w:left="137"/>
            </w:pPr>
            <w:r>
              <w:rPr>
                <w:spacing w:val="-3"/>
              </w:rPr>
              <w:t>11恶性</w:t>
            </w:r>
          </w:p>
          <w:p>
            <w:pPr>
              <w:pStyle w:val="6"/>
              <w:spacing w:before="6" w:line="222" w:lineRule="auto"/>
              <w:ind w:left="123"/>
            </w:pPr>
            <w:r>
              <w:t>肿瘤切</w:t>
            </w:r>
          </w:p>
          <w:p>
            <w:pPr>
              <w:pStyle w:val="6"/>
              <w:spacing w:before="8" w:line="221" w:lineRule="auto"/>
              <w:ind w:left="319"/>
            </w:pPr>
            <w:r>
              <w:t>除</w:t>
            </w:r>
          </w:p>
          <w:p>
            <w:pPr>
              <w:pStyle w:val="6"/>
              <w:spacing w:before="10" w:line="221" w:lineRule="auto"/>
              <w:ind w:left="126"/>
            </w:pPr>
            <w:r>
              <w:rPr>
                <w:spacing w:val="-1"/>
              </w:rPr>
              <w:t>21口腔</w:t>
            </w:r>
          </w:p>
          <w:p>
            <w:pPr>
              <w:pStyle w:val="6"/>
              <w:spacing w:before="8" w:line="221" w:lineRule="auto"/>
              <w:ind w:left="146"/>
            </w:pPr>
            <w:r>
              <w:rPr>
                <w:spacing w:val="-8"/>
              </w:rPr>
              <w:t>内镜操</w:t>
            </w:r>
          </w:p>
          <w:p>
            <w:pPr>
              <w:pStyle w:val="6"/>
              <w:spacing w:before="10"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spacing w:line="286" w:lineRule="auto"/>
              <w:rPr>
                <w:rFonts w:ascii="Arial"/>
                <w:sz w:val="21"/>
              </w:rPr>
            </w:pPr>
          </w:p>
          <w:p>
            <w:pPr>
              <w:spacing w:line="286" w:lineRule="auto"/>
              <w:rPr>
                <w:rFonts w:ascii="Arial"/>
                <w:sz w:val="21"/>
              </w:rPr>
            </w:pPr>
          </w:p>
          <w:p>
            <w:pPr>
              <w:spacing w:line="287" w:lineRule="auto"/>
              <w:rPr>
                <w:rFonts w:ascii="Arial"/>
                <w:sz w:val="21"/>
              </w:rPr>
            </w:pPr>
          </w:p>
          <w:p>
            <w:pPr>
              <w:spacing w:line="287" w:lineRule="auto"/>
              <w:rPr>
                <w:rFonts w:ascii="Arial"/>
                <w:sz w:val="21"/>
              </w:rPr>
            </w:pPr>
          </w:p>
          <w:p>
            <w:pPr>
              <w:pStyle w:val="6"/>
              <w:spacing w:before="58" w:line="227" w:lineRule="auto"/>
              <w:ind w:left="103" w:right="45" w:hanging="43"/>
              <w:jc w:val="both"/>
            </w:pPr>
            <w:r>
              <w:rPr>
                <w:spacing w:val="2"/>
              </w:rPr>
              <w:t>涉及开颅的颅底/颞下窝肿</w:t>
            </w:r>
            <w:r>
              <w:rPr>
                <w:spacing w:val="9"/>
              </w:rPr>
              <w:t xml:space="preserve"> </w:t>
            </w:r>
            <w:r>
              <w:rPr>
                <w:spacing w:val="1"/>
              </w:rPr>
              <w:t>物切除按神经系统项目</w:t>
            </w:r>
            <w:r>
              <w:rPr>
                <w:spacing w:val="-60"/>
              </w:rPr>
              <w:t xml:space="preserve"> </w:t>
            </w:r>
            <w:r>
              <w:rPr>
                <w:spacing w:val="1"/>
              </w:rPr>
              <w:t>“</w:t>
            </w:r>
            <w:r>
              <w:t xml:space="preserve"> </w:t>
            </w:r>
            <w:r>
              <w:rPr>
                <w:spacing w:val="-1"/>
              </w:rPr>
              <w:t>颅底病变切除费</w:t>
            </w:r>
            <w:r>
              <w:rPr>
                <w:spacing w:val="-45"/>
              </w:rPr>
              <w:t xml:space="preserve"> </w:t>
            </w:r>
            <w:r>
              <w:rPr>
                <w:spacing w:val="-1"/>
              </w:rPr>
              <w:t>”收取。</w:t>
            </w:r>
          </w:p>
        </w:tc>
        <w:tc>
          <w:tcPr>
            <w:tcW w:w="551" w:type="dxa"/>
            <w:vAlign w:val="top"/>
          </w:tcPr>
          <w:p>
            <w:pPr>
              <w:pStyle w:val="6"/>
              <w:spacing w:before="164" w:line="185" w:lineRule="auto"/>
              <w:ind w:left="103"/>
            </w:pPr>
            <w:r>
              <w:rPr>
                <w:spacing w:val="-1"/>
              </w:rPr>
              <w:t>4721</w:t>
            </w:r>
          </w:p>
        </w:tc>
        <w:tc>
          <w:tcPr>
            <w:tcW w:w="552" w:type="dxa"/>
            <w:vAlign w:val="top"/>
          </w:tcPr>
          <w:p>
            <w:pPr>
              <w:pStyle w:val="6"/>
              <w:spacing w:before="165" w:line="184" w:lineRule="auto"/>
              <w:ind w:left="104"/>
            </w:pPr>
            <w:r>
              <w:rPr>
                <w:spacing w:val="-1"/>
              </w:rPr>
              <w:t>4485</w:t>
            </w:r>
          </w:p>
        </w:tc>
        <w:tc>
          <w:tcPr>
            <w:tcW w:w="551" w:type="dxa"/>
            <w:vAlign w:val="top"/>
          </w:tcPr>
          <w:p>
            <w:pPr>
              <w:pStyle w:val="6"/>
              <w:spacing w:before="164" w:line="185" w:lineRule="auto"/>
              <w:ind w:left="104"/>
            </w:pPr>
            <w:r>
              <w:rPr>
                <w:spacing w:val="-1"/>
              </w:rPr>
              <w:t>4013</w:t>
            </w:r>
          </w:p>
        </w:tc>
        <w:tc>
          <w:tcPr>
            <w:tcW w:w="552" w:type="dxa"/>
            <w:vAlign w:val="top"/>
          </w:tcPr>
          <w:p>
            <w:pPr>
              <w:pStyle w:val="6"/>
              <w:spacing w:before="164" w:line="185" w:lineRule="auto"/>
              <w:ind w:left="109"/>
            </w:pPr>
            <w:r>
              <w:rPr>
                <w:spacing w:val="-2"/>
              </w:rPr>
              <w:t>3812</w:t>
            </w:r>
          </w:p>
        </w:tc>
        <w:tc>
          <w:tcPr>
            <w:tcW w:w="552" w:type="dxa"/>
            <w:vAlign w:val="top"/>
          </w:tcPr>
          <w:p>
            <w:pPr>
              <w:pStyle w:val="6"/>
              <w:spacing w:before="164" w:line="185" w:lineRule="auto"/>
              <w:ind w:left="109"/>
            </w:pPr>
            <w:r>
              <w:rPr>
                <w:spacing w:val="-2"/>
              </w:rPr>
              <w:t>3612</w:t>
            </w:r>
          </w:p>
        </w:tc>
        <w:tc>
          <w:tcPr>
            <w:tcW w:w="552" w:type="dxa"/>
            <w:vAlign w:val="top"/>
          </w:tcPr>
          <w:p>
            <w:pPr>
              <w:pStyle w:val="6"/>
              <w:spacing w:before="165" w:line="184" w:lineRule="auto"/>
              <w:ind w:left="108"/>
            </w:pPr>
            <w:r>
              <w:rPr>
                <w:spacing w:val="-2"/>
              </w:rPr>
              <w:t>2890</w:t>
            </w:r>
          </w:p>
        </w:tc>
        <w:tc>
          <w:tcPr>
            <w:tcW w:w="446" w:type="dxa"/>
            <w:vMerge w:val="restart"/>
            <w:tcBorders>
              <w:bottom w:val="nil"/>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96" w:line="185" w:lineRule="auto"/>
              <w:ind w:left="65"/>
            </w:pPr>
            <w:r>
              <w:t>01330603</w:t>
            </w:r>
          </w:p>
          <w:p>
            <w:pPr>
              <w:pStyle w:val="6"/>
              <w:spacing w:before="42" w:line="185" w:lineRule="auto"/>
              <w:ind w:left="111"/>
            </w:pPr>
            <w:r>
              <w:rPr>
                <w:spacing w:val="-1"/>
              </w:rPr>
              <w:t>0270001</w:t>
            </w:r>
          </w:p>
        </w:tc>
        <w:tc>
          <w:tcPr>
            <w:tcW w:w="1595" w:type="dxa"/>
            <w:vAlign w:val="top"/>
          </w:tcPr>
          <w:p>
            <w:pPr>
              <w:pStyle w:val="6"/>
              <w:spacing w:before="155" w:line="226" w:lineRule="auto"/>
              <w:ind w:left="62" w:right="66" w:firstLine="46"/>
            </w:pPr>
            <w:r>
              <w:rPr>
                <w:spacing w:val="2"/>
              </w:rPr>
              <w:t>颅底/颞下窝病变</w:t>
            </w:r>
            <w:r>
              <w:t xml:space="preserve"> </w:t>
            </w:r>
            <w:r>
              <w:rPr>
                <w:spacing w:val="2"/>
              </w:rPr>
              <w:t>切除费（非开颅）</w:t>
            </w:r>
          </w:p>
          <w:p>
            <w:pPr>
              <w:pStyle w:val="6"/>
              <w:spacing w:before="7" w:line="221" w:lineRule="auto"/>
              <w:ind w:left="200"/>
            </w:pPr>
            <w:r>
              <w:rPr>
                <w:spacing w:val="1"/>
              </w:rPr>
              <w:t>-儿童（加收）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348" w:lineRule="auto"/>
              <w:rPr>
                <w:rFonts w:ascii="Arial"/>
                <w:sz w:val="21"/>
              </w:rPr>
            </w:pPr>
          </w:p>
          <w:p>
            <w:pPr>
              <w:pStyle w:val="6"/>
              <w:spacing w:before="58" w:line="185" w:lineRule="auto"/>
              <w:ind w:left="117"/>
            </w:pPr>
            <w:r>
              <w:rPr>
                <w:spacing w:val="-5"/>
              </w:rPr>
              <w:t>1416</w:t>
            </w:r>
          </w:p>
        </w:tc>
        <w:tc>
          <w:tcPr>
            <w:tcW w:w="552" w:type="dxa"/>
            <w:vAlign w:val="top"/>
          </w:tcPr>
          <w:p>
            <w:pPr>
              <w:spacing w:line="348" w:lineRule="auto"/>
              <w:rPr>
                <w:rFonts w:ascii="Arial"/>
                <w:sz w:val="21"/>
              </w:rPr>
            </w:pPr>
          </w:p>
          <w:p>
            <w:pPr>
              <w:pStyle w:val="6"/>
              <w:spacing w:before="58" w:line="185" w:lineRule="auto"/>
              <w:ind w:left="118"/>
            </w:pPr>
            <w:r>
              <w:rPr>
                <w:spacing w:val="-5"/>
              </w:rPr>
              <w:t>1346</w:t>
            </w:r>
          </w:p>
        </w:tc>
        <w:tc>
          <w:tcPr>
            <w:tcW w:w="551" w:type="dxa"/>
            <w:vAlign w:val="top"/>
          </w:tcPr>
          <w:p>
            <w:pPr>
              <w:spacing w:line="348" w:lineRule="auto"/>
              <w:rPr>
                <w:rFonts w:ascii="Arial"/>
                <w:sz w:val="21"/>
              </w:rPr>
            </w:pPr>
          </w:p>
          <w:p>
            <w:pPr>
              <w:pStyle w:val="6"/>
              <w:spacing w:before="58" w:line="185" w:lineRule="auto"/>
              <w:ind w:left="118"/>
            </w:pPr>
            <w:r>
              <w:rPr>
                <w:spacing w:val="-5"/>
              </w:rPr>
              <w:t>1204</w:t>
            </w:r>
          </w:p>
        </w:tc>
        <w:tc>
          <w:tcPr>
            <w:tcW w:w="552" w:type="dxa"/>
            <w:vAlign w:val="top"/>
          </w:tcPr>
          <w:p>
            <w:pPr>
              <w:spacing w:line="348" w:lineRule="auto"/>
              <w:rPr>
                <w:rFonts w:ascii="Arial"/>
                <w:sz w:val="21"/>
              </w:rPr>
            </w:pPr>
          </w:p>
          <w:p>
            <w:pPr>
              <w:pStyle w:val="6"/>
              <w:spacing w:before="58" w:line="185" w:lineRule="auto"/>
              <w:ind w:left="119"/>
            </w:pPr>
            <w:r>
              <w:rPr>
                <w:spacing w:val="-5"/>
              </w:rPr>
              <w:t>1144</w:t>
            </w:r>
          </w:p>
        </w:tc>
        <w:tc>
          <w:tcPr>
            <w:tcW w:w="552" w:type="dxa"/>
            <w:vAlign w:val="top"/>
          </w:tcPr>
          <w:p>
            <w:pPr>
              <w:spacing w:line="348" w:lineRule="auto"/>
              <w:rPr>
                <w:rFonts w:ascii="Arial"/>
                <w:sz w:val="21"/>
              </w:rPr>
            </w:pPr>
          </w:p>
          <w:p>
            <w:pPr>
              <w:pStyle w:val="6"/>
              <w:spacing w:before="58" w:line="185" w:lineRule="auto"/>
              <w:ind w:left="119"/>
            </w:pPr>
            <w:r>
              <w:rPr>
                <w:spacing w:val="-5"/>
              </w:rPr>
              <w:t>1084</w:t>
            </w:r>
          </w:p>
        </w:tc>
        <w:tc>
          <w:tcPr>
            <w:tcW w:w="552" w:type="dxa"/>
            <w:vAlign w:val="top"/>
          </w:tcPr>
          <w:p>
            <w:pPr>
              <w:spacing w:line="349" w:lineRule="auto"/>
              <w:rPr>
                <w:rFonts w:ascii="Arial"/>
                <w:sz w:val="21"/>
              </w:rPr>
            </w:pPr>
          </w:p>
          <w:p>
            <w:pPr>
              <w:pStyle w:val="6"/>
              <w:spacing w:before="58" w:line="184" w:lineRule="auto"/>
              <w:ind w:left="152"/>
            </w:pPr>
            <w:r>
              <w:rPr>
                <w:spacing w:val="-2"/>
              </w:rPr>
              <w:t>867</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97" w:line="185" w:lineRule="auto"/>
              <w:ind w:left="65"/>
            </w:pPr>
            <w:r>
              <w:t>01330603</w:t>
            </w:r>
          </w:p>
          <w:p>
            <w:pPr>
              <w:pStyle w:val="6"/>
              <w:spacing w:before="42" w:line="185" w:lineRule="auto"/>
              <w:ind w:left="111"/>
            </w:pPr>
            <w:r>
              <w:rPr>
                <w:spacing w:val="-1"/>
              </w:rPr>
              <w:t>0270011</w:t>
            </w:r>
          </w:p>
        </w:tc>
        <w:tc>
          <w:tcPr>
            <w:tcW w:w="1595" w:type="dxa"/>
            <w:vAlign w:val="top"/>
          </w:tcPr>
          <w:p>
            <w:pPr>
              <w:pStyle w:val="6"/>
              <w:spacing w:before="44" w:line="226" w:lineRule="auto"/>
              <w:ind w:left="62" w:right="66" w:firstLine="46"/>
            </w:pPr>
            <w:r>
              <w:rPr>
                <w:spacing w:val="2"/>
              </w:rPr>
              <w:t>颅底/颞下窝病变</w:t>
            </w:r>
            <w:r>
              <w:t xml:space="preserve"> </w:t>
            </w:r>
            <w:r>
              <w:rPr>
                <w:spacing w:val="2"/>
              </w:rPr>
              <w:t>切除费（非开颅）</w:t>
            </w:r>
          </w:p>
          <w:p>
            <w:pPr>
              <w:pStyle w:val="6"/>
              <w:spacing w:before="7" w:line="221" w:lineRule="auto"/>
              <w:ind w:left="200"/>
            </w:pPr>
            <w:r>
              <w:rPr>
                <w:spacing w:val="1"/>
              </w:rPr>
              <w:t>-恶性肿瘤切除</w:t>
            </w:r>
          </w:p>
          <w:p>
            <w:pPr>
              <w:pStyle w:val="6"/>
              <w:spacing w:before="9" w:line="195"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349" w:lineRule="auto"/>
              <w:rPr>
                <w:rFonts w:ascii="Arial"/>
                <w:sz w:val="21"/>
              </w:rPr>
            </w:pPr>
          </w:p>
          <w:p>
            <w:pPr>
              <w:pStyle w:val="6"/>
              <w:spacing w:before="58" w:line="185" w:lineRule="auto"/>
              <w:ind w:left="105"/>
            </w:pPr>
            <w:r>
              <w:rPr>
                <w:spacing w:val="-2"/>
              </w:rPr>
              <w:t>2361</w:t>
            </w:r>
          </w:p>
        </w:tc>
        <w:tc>
          <w:tcPr>
            <w:tcW w:w="552" w:type="dxa"/>
            <w:vAlign w:val="top"/>
          </w:tcPr>
          <w:p>
            <w:pPr>
              <w:spacing w:line="350" w:lineRule="auto"/>
              <w:rPr>
                <w:rFonts w:ascii="Arial"/>
                <w:sz w:val="21"/>
              </w:rPr>
            </w:pPr>
          </w:p>
          <w:p>
            <w:pPr>
              <w:pStyle w:val="6"/>
              <w:spacing w:before="58" w:line="184" w:lineRule="auto"/>
              <w:ind w:left="107"/>
            </w:pPr>
            <w:r>
              <w:rPr>
                <w:spacing w:val="-2"/>
              </w:rPr>
              <w:t>2243</w:t>
            </w:r>
          </w:p>
        </w:tc>
        <w:tc>
          <w:tcPr>
            <w:tcW w:w="551" w:type="dxa"/>
            <w:vAlign w:val="top"/>
          </w:tcPr>
          <w:p>
            <w:pPr>
              <w:spacing w:line="350" w:lineRule="auto"/>
              <w:rPr>
                <w:rFonts w:ascii="Arial"/>
                <w:sz w:val="21"/>
              </w:rPr>
            </w:pPr>
          </w:p>
          <w:p>
            <w:pPr>
              <w:pStyle w:val="6"/>
              <w:spacing w:before="58" w:line="184" w:lineRule="auto"/>
              <w:ind w:left="107"/>
            </w:pPr>
            <w:r>
              <w:rPr>
                <w:spacing w:val="-2"/>
              </w:rPr>
              <w:t>2007</w:t>
            </w:r>
          </w:p>
        </w:tc>
        <w:tc>
          <w:tcPr>
            <w:tcW w:w="552" w:type="dxa"/>
            <w:vAlign w:val="top"/>
          </w:tcPr>
          <w:p>
            <w:pPr>
              <w:spacing w:line="349" w:lineRule="auto"/>
              <w:rPr>
                <w:rFonts w:ascii="Arial"/>
                <w:sz w:val="21"/>
              </w:rPr>
            </w:pPr>
          </w:p>
          <w:p>
            <w:pPr>
              <w:pStyle w:val="6"/>
              <w:spacing w:before="58" w:line="185" w:lineRule="auto"/>
              <w:ind w:left="119"/>
            </w:pPr>
            <w:r>
              <w:rPr>
                <w:spacing w:val="-5"/>
              </w:rPr>
              <w:t>1906</w:t>
            </w:r>
          </w:p>
        </w:tc>
        <w:tc>
          <w:tcPr>
            <w:tcW w:w="552" w:type="dxa"/>
            <w:vAlign w:val="top"/>
          </w:tcPr>
          <w:p>
            <w:pPr>
              <w:spacing w:line="349" w:lineRule="auto"/>
              <w:rPr>
                <w:rFonts w:ascii="Arial"/>
                <w:sz w:val="21"/>
              </w:rPr>
            </w:pPr>
          </w:p>
          <w:p>
            <w:pPr>
              <w:pStyle w:val="6"/>
              <w:spacing w:before="58" w:line="185" w:lineRule="auto"/>
              <w:ind w:left="119"/>
            </w:pPr>
            <w:r>
              <w:rPr>
                <w:spacing w:val="-5"/>
              </w:rPr>
              <w:t>1806</w:t>
            </w:r>
          </w:p>
        </w:tc>
        <w:tc>
          <w:tcPr>
            <w:tcW w:w="552" w:type="dxa"/>
            <w:vAlign w:val="top"/>
          </w:tcPr>
          <w:p>
            <w:pPr>
              <w:spacing w:line="349" w:lineRule="auto"/>
              <w:rPr>
                <w:rFonts w:ascii="Arial"/>
                <w:sz w:val="21"/>
              </w:rPr>
            </w:pPr>
          </w:p>
          <w:p>
            <w:pPr>
              <w:pStyle w:val="6"/>
              <w:spacing w:before="58" w:line="185" w:lineRule="auto"/>
              <w:ind w:left="119"/>
            </w:pPr>
            <w:r>
              <w:rPr>
                <w:spacing w:val="-5"/>
              </w:rPr>
              <w:t>1445</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04" w:line="185" w:lineRule="auto"/>
              <w:ind w:left="65"/>
            </w:pPr>
            <w:r>
              <w:t>01330603</w:t>
            </w:r>
          </w:p>
          <w:p>
            <w:pPr>
              <w:pStyle w:val="6"/>
              <w:spacing w:before="45" w:line="185" w:lineRule="auto"/>
              <w:ind w:left="111"/>
            </w:pPr>
            <w:r>
              <w:rPr>
                <w:spacing w:val="-1"/>
              </w:rPr>
              <w:t>0270021</w:t>
            </w:r>
          </w:p>
        </w:tc>
        <w:tc>
          <w:tcPr>
            <w:tcW w:w="1595" w:type="dxa"/>
            <w:vAlign w:val="top"/>
          </w:tcPr>
          <w:p>
            <w:pPr>
              <w:pStyle w:val="6"/>
              <w:spacing w:before="30" w:line="226" w:lineRule="auto"/>
              <w:ind w:left="62" w:right="66" w:firstLine="46"/>
            </w:pPr>
            <w:r>
              <w:rPr>
                <w:spacing w:val="2"/>
              </w:rPr>
              <w:t>颅底/颞下窝病变</w:t>
            </w:r>
            <w:r>
              <w:t xml:space="preserve"> </w:t>
            </w:r>
            <w:r>
              <w:rPr>
                <w:spacing w:val="2"/>
              </w:rPr>
              <w:t>切除费（非开颅）</w:t>
            </w:r>
          </w:p>
          <w:p>
            <w:pPr>
              <w:pStyle w:val="6"/>
              <w:spacing w:before="7" w:line="221" w:lineRule="auto"/>
              <w:ind w:left="200"/>
            </w:pPr>
            <w:r>
              <w:rPr>
                <w:spacing w:val="1"/>
              </w:rPr>
              <w:t>-口腔内镜操作</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58" w:lineRule="auto"/>
              <w:rPr>
                <w:rFonts w:ascii="Arial"/>
                <w:sz w:val="21"/>
              </w:rPr>
            </w:pPr>
          </w:p>
          <w:p>
            <w:pPr>
              <w:pStyle w:val="6"/>
              <w:spacing w:before="58" w:line="184" w:lineRule="auto"/>
              <w:ind w:left="153"/>
            </w:pPr>
            <w:r>
              <w:rPr>
                <w:spacing w:val="-3"/>
              </w:rPr>
              <w:t>708</w:t>
            </w:r>
          </w:p>
        </w:tc>
        <w:tc>
          <w:tcPr>
            <w:tcW w:w="552" w:type="dxa"/>
            <w:vAlign w:val="top"/>
          </w:tcPr>
          <w:p>
            <w:pPr>
              <w:spacing w:line="258" w:lineRule="auto"/>
              <w:rPr>
                <w:rFonts w:ascii="Arial"/>
                <w:sz w:val="21"/>
              </w:rPr>
            </w:pPr>
          </w:p>
          <w:p>
            <w:pPr>
              <w:pStyle w:val="6"/>
              <w:spacing w:before="58" w:line="184" w:lineRule="auto"/>
              <w:ind w:left="151"/>
            </w:pPr>
            <w:r>
              <w:rPr>
                <w:spacing w:val="-2"/>
              </w:rPr>
              <w:t>673</w:t>
            </w:r>
          </w:p>
        </w:tc>
        <w:tc>
          <w:tcPr>
            <w:tcW w:w="551" w:type="dxa"/>
            <w:vAlign w:val="top"/>
          </w:tcPr>
          <w:p>
            <w:pPr>
              <w:spacing w:line="258" w:lineRule="auto"/>
              <w:rPr>
                <w:rFonts w:ascii="Arial"/>
                <w:sz w:val="21"/>
              </w:rPr>
            </w:pPr>
          </w:p>
          <w:p>
            <w:pPr>
              <w:pStyle w:val="6"/>
              <w:spacing w:before="58" w:line="184" w:lineRule="auto"/>
              <w:ind w:left="151"/>
            </w:pPr>
            <w:r>
              <w:rPr>
                <w:spacing w:val="-2"/>
              </w:rPr>
              <w:t>602</w:t>
            </w:r>
          </w:p>
        </w:tc>
        <w:tc>
          <w:tcPr>
            <w:tcW w:w="552" w:type="dxa"/>
            <w:vAlign w:val="top"/>
          </w:tcPr>
          <w:p>
            <w:pPr>
              <w:spacing w:line="258" w:lineRule="auto"/>
              <w:rPr>
                <w:rFonts w:ascii="Arial"/>
                <w:sz w:val="21"/>
              </w:rPr>
            </w:pPr>
          </w:p>
          <w:p>
            <w:pPr>
              <w:pStyle w:val="6"/>
              <w:spacing w:before="58" w:line="184" w:lineRule="auto"/>
              <w:ind w:left="155"/>
            </w:pPr>
            <w:r>
              <w:rPr>
                <w:spacing w:val="-3"/>
              </w:rPr>
              <w:t>572</w:t>
            </w:r>
          </w:p>
        </w:tc>
        <w:tc>
          <w:tcPr>
            <w:tcW w:w="552" w:type="dxa"/>
            <w:vAlign w:val="top"/>
          </w:tcPr>
          <w:p>
            <w:pPr>
              <w:spacing w:line="258" w:lineRule="auto"/>
              <w:rPr>
                <w:rFonts w:ascii="Arial"/>
                <w:sz w:val="21"/>
              </w:rPr>
            </w:pPr>
          </w:p>
          <w:p>
            <w:pPr>
              <w:pStyle w:val="6"/>
              <w:spacing w:before="58" w:line="184" w:lineRule="auto"/>
              <w:ind w:left="155"/>
            </w:pPr>
            <w:r>
              <w:rPr>
                <w:spacing w:val="-3"/>
              </w:rPr>
              <w:t>542</w:t>
            </w:r>
          </w:p>
        </w:tc>
        <w:tc>
          <w:tcPr>
            <w:tcW w:w="552" w:type="dxa"/>
            <w:vAlign w:val="top"/>
          </w:tcPr>
          <w:p>
            <w:pPr>
              <w:spacing w:line="258" w:lineRule="auto"/>
              <w:rPr>
                <w:rFonts w:ascii="Arial"/>
                <w:sz w:val="21"/>
              </w:rPr>
            </w:pPr>
          </w:p>
          <w:p>
            <w:pPr>
              <w:pStyle w:val="6"/>
              <w:spacing w:before="58" w:line="184" w:lineRule="auto"/>
              <w:ind w:left="150"/>
            </w:pPr>
            <w:r>
              <w:rPr>
                <w:spacing w:val="-2"/>
              </w:rPr>
              <w:t>434</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restart"/>
            <w:tcBorders>
              <w:bottom w:val="nil"/>
            </w:tcBorders>
            <w:vAlign w:val="top"/>
          </w:tcPr>
          <w:p>
            <w:pPr>
              <w:spacing w:line="327" w:lineRule="auto"/>
              <w:rPr>
                <w:rFonts w:ascii="Arial"/>
                <w:sz w:val="21"/>
              </w:rPr>
            </w:pPr>
          </w:p>
          <w:p>
            <w:pPr>
              <w:spacing w:line="327" w:lineRule="auto"/>
              <w:rPr>
                <w:rFonts w:ascii="Arial"/>
                <w:sz w:val="21"/>
              </w:rPr>
            </w:pPr>
          </w:p>
          <w:p>
            <w:pPr>
              <w:pStyle w:val="6"/>
              <w:spacing w:before="59" w:line="184" w:lineRule="auto"/>
              <w:ind w:left="147"/>
            </w:pPr>
            <w:r>
              <w:rPr>
                <w:spacing w:val="-4"/>
              </w:rPr>
              <w:t>28</w:t>
            </w:r>
          </w:p>
        </w:tc>
        <w:tc>
          <w:tcPr>
            <w:tcW w:w="861" w:type="dxa"/>
            <w:vAlign w:val="top"/>
          </w:tcPr>
          <w:p>
            <w:pPr>
              <w:pStyle w:val="6"/>
              <w:spacing w:before="58" w:line="185" w:lineRule="auto"/>
              <w:ind w:left="65"/>
            </w:pPr>
            <w:r>
              <w:t>01330603</w:t>
            </w:r>
          </w:p>
          <w:p>
            <w:pPr>
              <w:pStyle w:val="6"/>
              <w:spacing w:before="43" w:line="135" w:lineRule="exact"/>
              <w:ind w:left="111"/>
            </w:pPr>
            <w:r>
              <w:rPr>
                <w:spacing w:val="-1"/>
                <w:position w:val="-2"/>
              </w:rPr>
              <w:t>0280000</w:t>
            </w:r>
          </w:p>
        </w:tc>
        <w:tc>
          <w:tcPr>
            <w:tcW w:w="1595" w:type="dxa"/>
            <w:vAlign w:val="top"/>
          </w:tcPr>
          <w:p>
            <w:pPr>
              <w:pStyle w:val="6"/>
              <w:spacing w:line="141" w:lineRule="exact"/>
              <w:ind w:left="438"/>
            </w:pPr>
            <w:r>
              <w:rPr>
                <w:spacing w:val="-1"/>
                <w:position w:val="-2"/>
              </w:rPr>
              <w:t>（加收）</w:t>
            </w:r>
          </w:p>
          <w:p>
            <w:pPr>
              <w:pStyle w:val="6"/>
              <w:spacing w:line="217" w:lineRule="auto"/>
              <w:ind w:left="64"/>
            </w:pPr>
            <w:r>
              <w:rPr>
                <w:spacing w:val="1"/>
              </w:rPr>
              <w:t>上颌骨部分切除费</w:t>
            </w:r>
          </w:p>
        </w:tc>
        <w:tc>
          <w:tcPr>
            <w:tcW w:w="1552" w:type="dxa"/>
            <w:vMerge w:val="restart"/>
            <w:tcBorders>
              <w:bottom w:val="nil"/>
            </w:tcBorders>
            <w:vAlign w:val="top"/>
          </w:tcPr>
          <w:p>
            <w:pPr>
              <w:spacing w:line="402" w:lineRule="auto"/>
              <w:rPr>
                <w:rFonts w:ascii="Arial"/>
                <w:sz w:val="21"/>
              </w:rPr>
            </w:pPr>
          </w:p>
          <w:p>
            <w:pPr>
              <w:pStyle w:val="6"/>
              <w:spacing w:before="58" w:line="227" w:lineRule="auto"/>
              <w:ind w:left="43" w:right="38" w:hanging="1"/>
              <w:jc w:val="both"/>
            </w:pPr>
            <w:r>
              <w:rPr>
                <w:spacing w:val="1"/>
              </w:rPr>
              <w:t>通过手术切除低位</w:t>
            </w:r>
            <w:r>
              <w:rPr>
                <w:spacing w:val="2"/>
              </w:rPr>
              <w:t xml:space="preserve"> 上颌骨。含牙槽突 </w:t>
            </w:r>
            <w:r>
              <w:t>以内上颌骨切除。</w:t>
            </w:r>
          </w:p>
        </w:tc>
        <w:tc>
          <w:tcPr>
            <w:tcW w:w="2549" w:type="dxa"/>
            <w:vMerge w:val="restart"/>
            <w:tcBorders>
              <w:bottom w:val="nil"/>
            </w:tcBorders>
            <w:vAlign w:val="top"/>
          </w:tcPr>
          <w:p>
            <w:pPr>
              <w:spacing w:line="289" w:lineRule="auto"/>
              <w:rPr>
                <w:rFonts w:ascii="Arial"/>
                <w:sz w:val="21"/>
              </w:rPr>
            </w:pPr>
          </w:p>
          <w:p>
            <w:pPr>
              <w:pStyle w:val="6"/>
              <w:spacing w:before="58"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、切开、分离、切除、缝合、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37" w:line="221" w:lineRule="auto"/>
              <w:ind w:left="125"/>
            </w:pPr>
            <w:r>
              <w:t>01儿童</w:t>
            </w:r>
          </w:p>
          <w:p>
            <w:pPr>
              <w:pStyle w:val="6"/>
              <w:spacing w:before="10" w:line="221" w:lineRule="auto"/>
              <w:ind w:left="215"/>
            </w:pPr>
            <w:r>
              <w:rPr>
                <w:spacing w:val="-2"/>
              </w:rPr>
              <w:t>加收</w:t>
            </w:r>
          </w:p>
          <w:p>
            <w:pPr>
              <w:pStyle w:val="6"/>
              <w:spacing w:before="10" w:line="222" w:lineRule="auto"/>
              <w:ind w:left="137"/>
            </w:pPr>
            <w:r>
              <w:rPr>
                <w:spacing w:val="-3"/>
              </w:rPr>
              <w:t>11恶性</w:t>
            </w:r>
          </w:p>
          <w:p>
            <w:pPr>
              <w:pStyle w:val="6"/>
              <w:spacing w:before="6" w:line="222" w:lineRule="auto"/>
              <w:ind w:left="123"/>
            </w:pPr>
            <w:r>
              <w:t>肿瘤切</w:t>
            </w:r>
          </w:p>
          <w:p>
            <w:pPr>
              <w:pStyle w:val="6"/>
              <w:spacing w:before="8" w:line="221" w:lineRule="auto"/>
              <w:ind w:left="319"/>
            </w:pPr>
            <w:r>
              <w:t>除</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3" w:lineRule="auto"/>
              <w:rPr>
                <w:rFonts w:ascii="Arial"/>
                <w:sz w:val="21"/>
              </w:rPr>
            </w:pPr>
          </w:p>
          <w:p>
            <w:pPr>
              <w:spacing w:line="313"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6" w:line="185" w:lineRule="auto"/>
              <w:ind w:left="117"/>
            </w:pPr>
            <w:r>
              <w:rPr>
                <w:spacing w:val="-5"/>
              </w:rPr>
              <w:t>1114</w:t>
            </w:r>
          </w:p>
        </w:tc>
        <w:tc>
          <w:tcPr>
            <w:tcW w:w="552" w:type="dxa"/>
            <w:vAlign w:val="top"/>
          </w:tcPr>
          <w:p>
            <w:pPr>
              <w:pStyle w:val="6"/>
              <w:spacing w:before="166" w:line="185" w:lineRule="auto"/>
              <w:ind w:left="118"/>
            </w:pPr>
            <w:r>
              <w:rPr>
                <w:spacing w:val="-5"/>
              </w:rPr>
              <w:t>1058</w:t>
            </w:r>
          </w:p>
        </w:tc>
        <w:tc>
          <w:tcPr>
            <w:tcW w:w="551" w:type="dxa"/>
            <w:vAlign w:val="top"/>
          </w:tcPr>
          <w:p>
            <w:pPr>
              <w:pStyle w:val="6"/>
              <w:spacing w:before="167" w:line="184" w:lineRule="auto"/>
              <w:ind w:left="151"/>
            </w:pPr>
            <w:r>
              <w:rPr>
                <w:spacing w:val="-2"/>
              </w:rPr>
              <w:t>947</w:t>
            </w:r>
          </w:p>
        </w:tc>
        <w:tc>
          <w:tcPr>
            <w:tcW w:w="552" w:type="dxa"/>
            <w:vAlign w:val="top"/>
          </w:tcPr>
          <w:p>
            <w:pPr>
              <w:pStyle w:val="6"/>
              <w:spacing w:before="167" w:line="184" w:lineRule="auto"/>
              <w:ind w:left="152"/>
            </w:pPr>
            <w:r>
              <w:rPr>
                <w:spacing w:val="-2"/>
              </w:rPr>
              <w:t>900</w:t>
            </w:r>
          </w:p>
        </w:tc>
        <w:tc>
          <w:tcPr>
            <w:tcW w:w="552" w:type="dxa"/>
            <w:vAlign w:val="top"/>
          </w:tcPr>
          <w:p>
            <w:pPr>
              <w:pStyle w:val="6"/>
              <w:spacing w:before="167" w:line="184" w:lineRule="auto"/>
              <w:ind w:left="155"/>
            </w:pPr>
            <w:r>
              <w:rPr>
                <w:spacing w:val="-3"/>
              </w:rPr>
              <w:t>792</w:t>
            </w:r>
          </w:p>
        </w:tc>
        <w:tc>
          <w:tcPr>
            <w:tcW w:w="552" w:type="dxa"/>
            <w:vAlign w:val="top"/>
          </w:tcPr>
          <w:p>
            <w:pPr>
              <w:pStyle w:val="6"/>
              <w:spacing w:before="167" w:line="184" w:lineRule="auto"/>
              <w:ind w:left="153"/>
            </w:pPr>
            <w:r>
              <w:rPr>
                <w:spacing w:val="-2"/>
              </w:rPr>
              <w:t>634</w:t>
            </w:r>
          </w:p>
        </w:tc>
        <w:tc>
          <w:tcPr>
            <w:tcW w:w="446" w:type="dxa"/>
            <w:vMerge w:val="restart"/>
            <w:tcBorders>
              <w:bottom w:val="nil"/>
            </w:tcBorders>
            <w:vAlign w:val="top"/>
          </w:tcPr>
          <w:p>
            <w:pPr>
              <w:spacing w:line="313" w:lineRule="auto"/>
              <w:rPr>
                <w:rFonts w:ascii="Arial"/>
                <w:sz w:val="21"/>
              </w:rPr>
            </w:pPr>
          </w:p>
          <w:p>
            <w:pPr>
              <w:spacing w:line="313" w:lineRule="auto"/>
              <w:rPr>
                <w:rFonts w:ascii="Arial"/>
                <w:sz w:val="21"/>
              </w:rPr>
            </w:pPr>
          </w:p>
          <w:p>
            <w:pPr>
              <w:pStyle w:val="6"/>
              <w:spacing w:before="58" w:line="221" w:lineRule="auto"/>
              <w:ind w:left="68"/>
            </w:pPr>
            <w:r>
              <w:rPr>
                <w:spacing w:val="-11"/>
              </w:rPr>
              <w:t>乙类</w:t>
            </w:r>
          </w:p>
        </w:tc>
        <w:tc>
          <w:tcPr>
            <w:tcW w:w="528" w:type="dxa"/>
            <w:vMerge w:val="restart"/>
            <w:tcBorders>
              <w:bottom w:val="nil"/>
            </w:tcBorders>
            <w:vAlign w:val="top"/>
          </w:tcPr>
          <w:p>
            <w:pPr>
              <w:spacing w:line="318" w:lineRule="auto"/>
              <w:rPr>
                <w:rFonts w:ascii="Arial"/>
                <w:sz w:val="21"/>
              </w:rPr>
            </w:pPr>
          </w:p>
          <w:p>
            <w:pPr>
              <w:spacing w:line="318" w:lineRule="auto"/>
              <w:rPr>
                <w:rFonts w:ascii="Arial"/>
                <w:sz w:val="21"/>
              </w:rPr>
            </w:pPr>
          </w:p>
          <w:p>
            <w:pPr>
              <w:pStyle w:val="6"/>
              <w:spacing w:before="52" w:line="216" w:lineRule="exact"/>
              <w:ind w:left="152"/>
              <w:rPr>
                <w:sz w:val="16"/>
                <w:szCs w:val="16"/>
              </w:rPr>
            </w:pPr>
            <w:r>
              <w:rPr>
                <w:position w:val="1"/>
                <w:sz w:val="16"/>
                <w:szCs w:val="16"/>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59" w:line="185" w:lineRule="auto"/>
              <w:ind w:left="65"/>
            </w:pPr>
            <w:r>
              <w:t>01330603</w:t>
            </w:r>
          </w:p>
          <w:p>
            <w:pPr>
              <w:pStyle w:val="6"/>
              <w:spacing w:before="42" w:line="136" w:lineRule="exact"/>
              <w:ind w:left="111"/>
            </w:pPr>
            <w:r>
              <w:rPr>
                <w:spacing w:val="-1"/>
                <w:position w:val="-2"/>
              </w:rPr>
              <w:t>0280001</w:t>
            </w:r>
          </w:p>
        </w:tc>
        <w:tc>
          <w:tcPr>
            <w:tcW w:w="1595" w:type="dxa"/>
            <w:vAlign w:val="top"/>
          </w:tcPr>
          <w:p>
            <w:pPr>
              <w:pStyle w:val="6"/>
              <w:spacing w:before="30" w:line="199" w:lineRule="auto"/>
              <w:ind w:left="200" w:right="70" w:hanging="136"/>
            </w:pPr>
            <w:r>
              <w:rPr>
                <w:spacing w:val="1"/>
              </w:rPr>
              <w:t>上颌骨部分切除费</w:t>
            </w:r>
            <w:r>
              <w:t xml:space="preserve"> </w:t>
            </w:r>
            <w:r>
              <w:rPr>
                <w:spacing w:val="1"/>
              </w:rPr>
              <w:t>-儿童（加收）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8" w:line="184" w:lineRule="auto"/>
              <w:ind w:left="152"/>
            </w:pPr>
            <w:r>
              <w:rPr>
                <w:spacing w:val="-3"/>
              </w:rPr>
              <w:t>334</w:t>
            </w:r>
          </w:p>
        </w:tc>
        <w:tc>
          <w:tcPr>
            <w:tcW w:w="552" w:type="dxa"/>
            <w:vAlign w:val="top"/>
          </w:tcPr>
          <w:p>
            <w:pPr>
              <w:pStyle w:val="6"/>
              <w:spacing w:before="167" w:line="185" w:lineRule="auto"/>
              <w:ind w:left="153"/>
            </w:pPr>
            <w:r>
              <w:rPr>
                <w:spacing w:val="-3"/>
              </w:rPr>
              <w:t>317</w:t>
            </w:r>
          </w:p>
        </w:tc>
        <w:tc>
          <w:tcPr>
            <w:tcW w:w="551" w:type="dxa"/>
            <w:vAlign w:val="top"/>
          </w:tcPr>
          <w:p>
            <w:pPr>
              <w:pStyle w:val="6"/>
              <w:spacing w:before="168" w:line="184" w:lineRule="auto"/>
              <w:ind w:left="152"/>
            </w:pPr>
            <w:r>
              <w:rPr>
                <w:spacing w:val="-3"/>
              </w:rPr>
              <w:t>284</w:t>
            </w:r>
          </w:p>
        </w:tc>
        <w:tc>
          <w:tcPr>
            <w:tcW w:w="552" w:type="dxa"/>
            <w:vAlign w:val="top"/>
          </w:tcPr>
          <w:p>
            <w:pPr>
              <w:pStyle w:val="6"/>
              <w:spacing w:before="168" w:line="184" w:lineRule="auto"/>
              <w:ind w:left="153"/>
            </w:pPr>
            <w:r>
              <w:rPr>
                <w:spacing w:val="-3"/>
              </w:rPr>
              <w:t>270</w:t>
            </w:r>
          </w:p>
        </w:tc>
        <w:tc>
          <w:tcPr>
            <w:tcW w:w="552" w:type="dxa"/>
            <w:vAlign w:val="top"/>
          </w:tcPr>
          <w:p>
            <w:pPr>
              <w:pStyle w:val="6"/>
              <w:spacing w:before="168" w:line="184" w:lineRule="auto"/>
              <w:ind w:left="153"/>
            </w:pPr>
            <w:r>
              <w:rPr>
                <w:spacing w:val="-3"/>
              </w:rPr>
              <w:t>238</w:t>
            </w:r>
          </w:p>
        </w:tc>
        <w:tc>
          <w:tcPr>
            <w:tcW w:w="552" w:type="dxa"/>
            <w:vAlign w:val="top"/>
          </w:tcPr>
          <w:p>
            <w:pPr>
              <w:pStyle w:val="6"/>
              <w:spacing w:before="167" w:line="185" w:lineRule="auto"/>
              <w:ind w:left="165"/>
            </w:pPr>
            <w:r>
              <w:rPr>
                <w:spacing w:val="-6"/>
              </w:rPr>
              <w:t>190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5" w:line="185" w:lineRule="auto"/>
              <w:ind w:left="65"/>
            </w:pPr>
            <w:r>
              <w:t>01330603</w:t>
            </w:r>
          </w:p>
          <w:p>
            <w:pPr>
              <w:pStyle w:val="6"/>
              <w:spacing w:before="42" w:line="185" w:lineRule="auto"/>
              <w:ind w:left="111"/>
            </w:pPr>
            <w:r>
              <w:rPr>
                <w:spacing w:val="-1"/>
              </w:rPr>
              <w:t>0280011</w:t>
            </w:r>
          </w:p>
        </w:tc>
        <w:tc>
          <w:tcPr>
            <w:tcW w:w="1595" w:type="dxa"/>
            <w:vAlign w:val="top"/>
          </w:tcPr>
          <w:p>
            <w:pPr>
              <w:pStyle w:val="6"/>
              <w:spacing w:before="31" w:line="221" w:lineRule="auto"/>
              <w:ind w:left="64"/>
            </w:pPr>
            <w:r>
              <w:rPr>
                <w:spacing w:val="1"/>
              </w:rPr>
              <w:t>上颌骨部分切除费</w:t>
            </w:r>
          </w:p>
          <w:p>
            <w:pPr>
              <w:pStyle w:val="6"/>
              <w:spacing w:before="7" w:line="221" w:lineRule="auto"/>
              <w:ind w:left="200"/>
            </w:pPr>
            <w:r>
              <w:rPr>
                <w:spacing w:val="1"/>
              </w:rPr>
              <w:t>-恶性肿瘤切除</w:t>
            </w:r>
          </w:p>
          <w:p>
            <w:pPr>
              <w:pStyle w:val="6"/>
              <w:spacing w:before="10" w:line="162"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80" w:line="183" w:lineRule="auto"/>
              <w:ind w:left="152"/>
            </w:pPr>
            <w:r>
              <w:rPr>
                <w:spacing w:val="-3"/>
              </w:rPr>
              <w:t>557</w:t>
            </w:r>
          </w:p>
        </w:tc>
        <w:tc>
          <w:tcPr>
            <w:tcW w:w="552" w:type="dxa"/>
            <w:vAlign w:val="top"/>
          </w:tcPr>
          <w:p>
            <w:pPr>
              <w:pStyle w:val="6"/>
              <w:spacing w:before="279" w:line="184" w:lineRule="auto"/>
              <w:ind w:left="153"/>
            </w:pPr>
            <w:r>
              <w:rPr>
                <w:spacing w:val="-3"/>
              </w:rPr>
              <w:t>529</w:t>
            </w:r>
          </w:p>
        </w:tc>
        <w:tc>
          <w:tcPr>
            <w:tcW w:w="551" w:type="dxa"/>
            <w:vAlign w:val="top"/>
          </w:tcPr>
          <w:p>
            <w:pPr>
              <w:pStyle w:val="6"/>
              <w:spacing w:before="279" w:line="184" w:lineRule="auto"/>
              <w:ind w:left="149"/>
            </w:pPr>
            <w:r>
              <w:rPr>
                <w:spacing w:val="-2"/>
              </w:rPr>
              <w:t>474</w:t>
            </w:r>
          </w:p>
        </w:tc>
        <w:tc>
          <w:tcPr>
            <w:tcW w:w="552" w:type="dxa"/>
            <w:vAlign w:val="top"/>
          </w:tcPr>
          <w:p>
            <w:pPr>
              <w:pStyle w:val="6"/>
              <w:spacing w:before="279" w:line="184" w:lineRule="auto"/>
              <w:ind w:left="150"/>
            </w:pPr>
            <w:r>
              <w:rPr>
                <w:spacing w:val="-2"/>
              </w:rPr>
              <w:t>450</w:t>
            </w:r>
          </w:p>
        </w:tc>
        <w:tc>
          <w:tcPr>
            <w:tcW w:w="552" w:type="dxa"/>
            <w:vAlign w:val="top"/>
          </w:tcPr>
          <w:p>
            <w:pPr>
              <w:pStyle w:val="6"/>
              <w:spacing w:before="279" w:line="184" w:lineRule="auto"/>
              <w:ind w:left="155"/>
            </w:pPr>
            <w:r>
              <w:rPr>
                <w:spacing w:val="-3"/>
              </w:rPr>
              <w:t>396</w:t>
            </w:r>
          </w:p>
        </w:tc>
        <w:tc>
          <w:tcPr>
            <w:tcW w:w="552" w:type="dxa"/>
            <w:vAlign w:val="top"/>
          </w:tcPr>
          <w:p>
            <w:pPr>
              <w:pStyle w:val="6"/>
              <w:spacing w:before="278" w:line="185" w:lineRule="auto"/>
              <w:ind w:left="155"/>
            </w:pPr>
            <w:r>
              <w:rPr>
                <w:spacing w:val="-3"/>
              </w:rPr>
              <w:t>317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restart"/>
            <w:tcBorders>
              <w:bottom w:val="nil"/>
            </w:tcBorders>
            <w:vAlign w:val="top"/>
          </w:tcPr>
          <w:p>
            <w:pPr>
              <w:spacing w:line="327" w:lineRule="auto"/>
              <w:rPr>
                <w:rFonts w:ascii="Arial"/>
                <w:sz w:val="21"/>
              </w:rPr>
            </w:pPr>
          </w:p>
          <w:p>
            <w:pPr>
              <w:pStyle w:val="6"/>
              <w:spacing w:before="59" w:line="184" w:lineRule="auto"/>
              <w:ind w:left="147"/>
            </w:pPr>
            <w:r>
              <w:rPr>
                <w:spacing w:val="-4"/>
              </w:rPr>
              <w:t>29</w:t>
            </w:r>
          </w:p>
        </w:tc>
        <w:tc>
          <w:tcPr>
            <w:tcW w:w="861" w:type="dxa"/>
            <w:vAlign w:val="top"/>
          </w:tcPr>
          <w:p>
            <w:pPr>
              <w:pStyle w:val="6"/>
              <w:spacing w:before="61" w:line="185" w:lineRule="auto"/>
              <w:ind w:left="65"/>
            </w:pPr>
            <w:r>
              <w:t>01330603</w:t>
            </w:r>
          </w:p>
          <w:p>
            <w:pPr>
              <w:pStyle w:val="6"/>
              <w:spacing w:before="42" w:line="134" w:lineRule="exact"/>
              <w:ind w:left="111"/>
            </w:pPr>
            <w:r>
              <w:rPr>
                <w:spacing w:val="-1"/>
                <w:position w:val="-2"/>
              </w:rPr>
              <w:t>0290000</w:t>
            </w:r>
          </w:p>
        </w:tc>
        <w:tc>
          <w:tcPr>
            <w:tcW w:w="1595" w:type="dxa"/>
            <w:vAlign w:val="top"/>
          </w:tcPr>
          <w:p>
            <w:pPr>
              <w:pStyle w:val="6"/>
              <w:spacing w:before="141" w:line="221" w:lineRule="auto"/>
              <w:ind w:left="249"/>
            </w:pPr>
            <w:r>
              <w:t>上颌骨切除费</w:t>
            </w:r>
          </w:p>
        </w:tc>
        <w:tc>
          <w:tcPr>
            <w:tcW w:w="1552" w:type="dxa"/>
            <w:vMerge w:val="restart"/>
            <w:tcBorders>
              <w:bottom w:val="nil"/>
            </w:tcBorders>
            <w:vAlign w:val="top"/>
          </w:tcPr>
          <w:p>
            <w:pPr>
              <w:pStyle w:val="6"/>
              <w:spacing w:before="33" w:line="227" w:lineRule="auto"/>
              <w:ind w:left="41" w:right="45"/>
              <w:jc w:val="both"/>
            </w:pPr>
            <w:r>
              <w:rPr>
                <w:spacing w:val="1"/>
              </w:rPr>
              <w:t>通过手术切除部分</w:t>
            </w:r>
            <w:r>
              <w:rPr>
                <w:spacing w:val="2"/>
              </w:rPr>
              <w:t xml:space="preserve"> </w:t>
            </w:r>
            <w:r>
              <w:rPr>
                <w:spacing w:val="1"/>
              </w:rPr>
              <w:t>、全部上颌骨或上</w:t>
            </w:r>
            <w:r>
              <w:rPr>
                <w:spacing w:val="5"/>
              </w:rPr>
              <w:t xml:space="preserve"> </w:t>
            </w:r>
            <w:r>
              <w:rPr>
                <w:spacing w:val="1"/>
              </w:rPr>
              <w:t>颌骨及其周围骨组</w:t>
            </w:r>
          </w:p>
          <w:p>
            <w:pPr>
              <w:pStyle w:val="6"/>
              <w:spacing w:before="10" w:line="149" w:lineRule="exact"/>
              <w:ind w:left="599"/>
            </w:pPr>
            <w:r>
              <w:rPr>
                <w:spacing w:val="-5"/>
                <w:position w:val="-2"/>
              </w:rPr>
              <w:t>织。</w:t>
            </w:r>
          </w:p>
        </w:tc>
        <w:tc>
          <w:tcPr>
            <w:tcW w:w="2549" w:type="dxa"/>
            <w:vMerge w:val="restart"/>
            <w:tcBorders>
              <w:bottom w:val="nil"/>
            </w:tcBorders>
            <w:vAlign w:val="top"/>
          </w:tcPr>
          <w:p>
            <w:pPr>
              <w:pStyle w:val="6"/>
              <w:spacing w:before="33" w:line="220" w:lineRule="auto"/>
              <w:ind w:left="78"/>
            </w:pPr>
            <w:r>
              <w:t>所定价格涵盖手术计划</w:t>
            </w:r>
            <w:r>
              <w:rPr>
                <w:spacing w:val="-42"/>
              </w:rPr>
              <w:t xml:space="preserve"> </w:t>
            </w:r>
            <w:r>
              <w:t>、消毒</w:t>
            </w:r>
          </w:p>
          <w:p>
            <w:pPr>
              <w:pStyle w:val="6"/>
              <w:spacing w:before="8" w:line="221" w:lineRule="auto"/>
              <w:ind w:left="91"/>
            </w:pPr>
            <w:r>
              <w:rPr>
                <w:spacing w:val="2"/>
              </w:rPr>
              <w:t>、切开、分离、切除、缝合、</w:t>
            </w:r>
          </w:p>
          <w:p>
            <w:pPr>
              <w:pStyle w:val="6"/>
              <w:spacing w:before="9" w:line="193"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49"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98"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9" w:line="185" w:lineRule="auto"/>
              <w:ind w:left="105"/>
            </w:pPr>
            <w:r>
              <w:rPr>
                <w:spacing w:val="-2"/>
              </w:rPr>
              <w:t>2132</w:t>
            </w:r>
          </w:p>
        </w:tc>
        <w:tc>
          <w:tcPr>
            <w:tcW w:w="552" w:type="dxa"/>
            <w:vAlign w:val="top"/>
          </w:tcPr>
          <w:p>
            <w:pPr>
              <w:pStyle w:val="6"/>
              <w:spacing w:before="170" w:line="184" w:lineRule="auto"/>
              <w:ind w:left="107"/>
            </w:pPr>
            <w:r>
              <w:rPr>
                <w:spacing w:val="-2"/>
              </w:rPr>
              <w:t>2025</w:t>
            </w:r>
          </w:p>
        </w:tc>
        <w:tc>
          <w:tcPr>
            <w:tcW w:w="551" w:type="dxa"/>
            <w:vAlign w:val="top"/>
          </w:tcPr>
          <w:p>
            <w:pPr>
              <w:pStyle w:val="6"/>
              <w:spacing w:before="169" w:line="185" w:lineRule="auto"/>
              <w:ind w:left="118"/>
            </w:pPr>
            <w:r>
              <w:rPr>
                <w:spacing w:val="-5"/>
              </w:rPr>
              <w:t>1812</w:t>
            </w:r>
          </w:p>
        </w:tc>
        <w:tc>
          <w:tcPr>
            <w:tcW w:w="552" w:type="dxa"/>
            <w:vAlign w:val="top"/>
          </w:tcPr>
          <w:p>
            <w:pPr>
              <w:pStyle w:val="6"/>
              <w:spacing w:before="169" w:line="185" w:lineRule="auto"/>
              <w:ind w:left="119"/>
            </w:pPr>
            <w:r>
              <w:rPr>
                <w:spacing w:val="-5"/>
              </w:rPr>
              <w:t>1721</w:t>
            </w:r>
          </w:p>
        </w:tc>
        <w:tc>
          <w:tcPr>
            <w:tcW w:w="552" w:type="dxa"/>
            <w:vAlign w:val="top"/>
          </w:tcPr>
          <w:p>
            <w:pPr>
              <w:pStyle w:val="6"/>
              <w:spacing w:before="169" w:line="185" w:lineRule="auto"/>
              <w:ind w:left="119"/>
            </w:pPr>
            <w:r>
              <w:rPr>
                <w:spacing w:val="-5"/>
              </w:rPr>
              <w:t>1516</w:t>
            </w:r>
          </w:p>
        </w:tc>
        <w:tc>
          <w:tcPr>
            <w:tcW w:w="552" w:type="dxa"/>
            <w:vAlign w:val="top"/>
          </w:tcPr>
          <w:p>
            <w:pPr>
              <w:pStyle w:val="6"/>
              <w:spacing w:before="169" w:line="185" w:lineRule="auto"/>
              <w:ind w:left="119"/>
            </w:pPr>
            <w:r>
              <w:rPr>
                <w:spacing w:val="-5"/>
              </w:rPr>
              <w:t>1213</w:t>
            </w:r>
          </w:p>
        </w:tc>
        <w:tc>
          <w:tcPr>
            <w:tcW w:w="446" w:type="dxa"/>
            <w:vMerge w:val="restart"/>
            <w:tcBorders>
              <w:bottom w:val="nil"/>
            </w:tcBorders>
            <w:vAlign w:val="top"/>
          </w:tcPr>
          <w:p>
            <w:pPr>
              <w:spacing w:line="298" w:lineRule="auto"/>
              <w:rPr>
                <w:rFonts w:ascii="Arial"/>
                <w:sz w:val="21"/>
              </w:rPr>
            </w:pPr>
          </w:p>
          <w:p>
            <w:pPr>
              <w:pStyle w:val="6"/>
              <w:spacing w:before="59" w:line="221" w:lineRule="auto"/>
              <w:ind w:left="68"/>
            </w:pPr>
            <w:r>
              <w:rPr>
                <w:spacing w:val="-11"/>
              </w:rPr>
              <w:t>乙类</w:t>
            </w:r>
          </w:p>
        </w:tc>
        <w:tc>
          <w:tcPr>
            <w:tcW w:w="528" w:type="dxa"/>
            <w:vMerge w:val="restart"/>
            <w:tcBorders>
              <w:bottom w:val="nil"/>
            </w:tcBorders>
            <w:vAlign w:val="top"/>
          </w:tcPr>
          <w:p>
            <w:pPr>
              <w:spacing w:line="312" w:lineRule="auto"/>
              <w:rPr>
                <w:rFonts w:ascii="Arial"/>
                <w:sz w:val="21"/>
              </w:rPr>
            </w:pPr>
          </w:p>
          <w:p>
            <w:pPr>
              <w:pStyle w:val="6"/>
              <w:spacing w:before="52" w:line="215" w:lineRule="exact"/>
              <w:ind w:left="152"/>
              <w:rPr>
                <w:sz w:val="16"/>
                <w:szCs w:val="16"/>
              </w:rPr>
            </w:pPr>
            <w:r>
              <w:rPr>
                <w:position w:val="1"/>
                <w:sz w:val="16"/>
                <w:szCs w:val="16"/>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2" w:line="185" w:lineRule="auto"/>
              <w:ind w:left="65"/>
            </w:pPr>
            <w:r>
              <w:t>01330603</w:t>
            </w:r>
          </w:p>
          <w:p>
            <w:pPr>
              <w:pStyle w:val="6"/>
              <w:spacing w:before="42" w:line="134" w:lineRule="exact"/>
              <w:ind w:left="111"/>
            </w:pPr>
            <w:r>
              <w:rPr>
                <w:spacing w:val="-1"/>
                <w:position w:val="-2"/>
              </w:rPr>
              <w:t>0290001</w:t>
            </w:r>
          </w:p>
        </w:tc>
        <w:tc>
          <w:tcPr>
            <w:tcW w:w="1595" w:type="dxa"/>
            <w:vAlign w:val="top"/>
          </w:tcPr>
          <w:p>
            <w:pPr>
              <w:pStyle w:val="6"/>
              <w:spacing w:before="34" w:line="197" w:lineRule="auto"/>
              <w:ind w:left="341" w:right="99" w:hanging="232"/>
            </w:pPr>
            <w:r>
              <w:rPr>
                <w:spacing w:val="3"/>
              </w:rPr>
              <w:t>上颌骨切除费-儿</w:t>
            </w:r>
            <w:r>
              <w:t xml:space="preserve"> </w:t>
            </w:r>
            <w:r>
              <w:rPr>
                <w:spacing w:val="1"/>
              </w:rPr>
              <w:t>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1" w:line="184" w:lineRule="auto"/>
              <w:ind w:left="150"/>
            </w:pPr>
            <w:r>
              <w:rPr>
                <w:spacing w:val="-2"/>
              </w:rPr>
              <w:t>640</w:t>
            </w:r>
          </w:p>
        </w:tc>
        <w:tc>
          <w:tcPr>
            <w:tcW w:w="552" w:type="dxa"/>
            <w:vAlign w:val="top"/>
          </w:tcPr>
          <w:p>
            <w:pPr>
              <w:pStyle w:val="6"/>
              <w:spacing w:before="171" w:line="184" w:lineRule="auto"/>
              <w:ind w:left="151"/>
            </w:pPr>
            <w:r>
              <w:rPr>
                <w:spacing w:val="-2"/>
              </w:rPr>
              <w:t>608</w:t>
            </w:r>
          </w:p>
        </w:tc>
        <w:tc>
          <w:tcPr>
            <w:tcW w:w="551" w:type="dxa"/>
            <w:vAlign w:val="top"/>
          </w:tcPr>
          <w:p>
            <w:pPr>
              <w:pStyle w:val="6"/>
              <w:spacing w:before="171" w:line="184" w:lineRule="auto"/>
              <w:ind w:left="153"/>
            </w:pPr>
            <w:r>
              <w:rPr>
                <w:spacing w:val="-3"/>
              </w:rPr>
              <w:t>544</w:t>
            </w:r>
          </w:p>
        </w:tc>
        <w:tc>
          <w:tcPr>
            <w:tcW w:w="552" w:type="dxa"/>
            <w:vAlign w:val="top"/>
          </w:tcPr>
          <w:p>
            <w:pPr>
              <w:pStyle w:val="6"/>
              <w:spacing w:before="170" w:line="185" w:lineRule="auto"/>
              <w:ind w:left="155"/>
            </w:pPr>
            <w:r>
              <w:rPr>
                <w:spacing w:val="-3"/>
              </w:rPr>
              <w:t>516</w:t>
            </w:r>
          </w:p>
        </w:tc>
        <w:tc>
          <w:tcPr>
            <w:tcW w:w="552" w:type="dxa"/>
            <w:vAlign w:val="top"/>
          </w:tcPr>
          <w:p>
            <w:pPr>
              <w:pStyle w:val="6"/>
              <w:spacing w:before="171" w:line="184" w:lineRule="auto"/>
              <w:ind w:left="150"/>
            </w:pPr>
            <w:r>
              <w:rPr>
                <w:spacing w:val="-2"/>
              </w:rPr>
              <w:t>455</w:t>
            </w:r>
          </w:p>
        </w:tc>
        <w:tc>
          <w:tcPr>
            <w:tcW w:w="552" w:type="dxa"/>
            <w:vAlign w:val="top"/>
          </w:tcPr>
          <w:p>
            <w:pPr>
              <w:pStyle w:val="6"/>
              <w:spacing w:before="171" w:line="184" w:lineRule="auto"/>
              <w:ind w:left="155"/>
            </w:pPr>
            <w:r>
              <w:rPr>
                <w:spacing w:val="-3"/>
              </w:rPr>
              <w:t>364</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63" w:type="dxa"/>
            <w:tcBorders>
              <w:bottom w:val="nil"/>
            </w:tcBorders>
            <w:vAlign w:val="top"/>
          </w:tcPr>
          <w:p>
            <w:pPr>
              <w:rPr>
                <w:rFonts w:ascii="Arial"/>
                <w:sz w:val="21"/>
              </w:rPr>
            </w:pPr>
          </w:p>
        </w:tc>
        <w:tc>
          <w:tcPr>
            <w:tcW w:w="861" w:type="dxa"/>
            <w:vAlign w:val="top"/>
          </w:tcPr>
          <w:p>
            <w:pPr>
              <w:pStyle w:val="6"/>
              <w:spacing w:before="62" w:line="185" w:lineRule="auto"/>
              <w:ind w:left="65"/>
            </w:pPr>
            <w:r>
              <w:t>01330603</w:t>
            </w:r>
          </w:p>
          <w:p>
            <w:pPr>
              <w:pStyle w:val="6"/>
              <w:spacing w:before="43" w:line="140" w:lineRule="exact"/>
              <w:ind w:left="111"/>
            </w:pPr>
            <w:r>
              <w:rPr>
                <w:spacing w:val="-1"/>
                <w:position w:val="-2"/>
              </w:rPr>
              <w:t>0300000</w:t>
            </w:r>
          </w:p>
        </w:tc>
        <w:tc>
          <w:tcPr>
            <w:tcW w:w="1595" w:type="dxa"/>
            <w:vAlign w:val="top"/>
          </w:tcPr>
          <w:p>
            <w:pPr>
              <w:pStyle w:val="6"/>
              <w:spacing w:before="142" w:line="221" w:lineRule="auto"/>
              <w:ind w:left="68"/>
            </w:pPr>
            <w:r>
              <w:t>下颌骨部分切除费</w:t>
            </w:r>
          </w:p>
        </w:tc>
        <w:tc>
          <w:tcPr>
            <w:tcW w:w="1552" w:type="dxa"/>
            <w:tcBorders>
              <w:bottom w:val="nil"/>
            </w:tcBorders>
            <w:vAlign w:val="top"/>
          </w:tcPr>
          <w:p>
            <w:pPr>
              <w:rPr>
                <w:rFonts w:ascii="Arial"/>
                <w:sz w:val="21"/>
              </w:rPr>
            </w:pPr>
          </w:p>
        </w:tc>
        <w:tc>
          <w:tcPr>
            <w:tcW w:w="2549" w:type="dxa"/>
            <w:tcBorders>
              <w:bottom w:val="nil"/>
            </w:tcBorders>
            <w:vAlign w:val="top"/>
          </w:tcPr>
          <w:p>
            <w:pPr>
              <w:rPr>
                <w:rFonts w:ascii="Arial"/>
                <w:sz w:val="21"/>
              </w:rPr>
            </w:pPr>
          </w:p>
        </w:tc>
        <w:tc>
          <w:tcPr>
            <w:tcW w:w="787" w:type="dxa"/>
            <w:tcBorders>
              <w:bottom w:val="nil"/>
            </w:tcBorders>
            <w:vAlign w:val="top"/>
          </w:tcPr>
          <w:p>
            <w:pPr>
              <w:rPr>
                <w:rFonts w:ascii="Arial"/>
                <w:sz w:val="21"/>
              </w:rPr>
            </w:pPr>
          </w:p>
        </w:tc>
        <w:tc>
          <w:tcPr>
            <w:tcW w:w="839" w:type="dxa"/>
            <w:tcBorders>
              <w:bottom w:val="nil"/>
            </w:tcBorders>
            <w:vAlign w:val="top"/>
          </w:tcPr>
          <w:p>
            <w:pPr>
              <w:rPr>
                <w:rFonts w:ascii="Arial"/>
                <w:sz w:val="21"/>
              </w:rPr>
            </w:pPr>
          </w:p>
        </w:tc>
        <w:tc>
          <w:tcPr>
            <w:tcW w:w="647" w:type="dxa"/>
            <w:tcBorders>
              <w:bottom w:val="nil"/>
            </w:tcBorders>
            <w:vAlign w:val="top"/>
          </w:tcPr>
          <w:p>
            <w:pPr>
              <w:rPr>
                <w:rFonts w:ascii="Arial"/>
                <w:sz w:val="21"/>
              </w:rPr>
            </w:pPr>
          </w:p>
        </w:tc>
        <w:tc>
          <w:tcPr>
            <w:tcW w:w="2221" w:type="dxa"/>
            <w:tcBorders>
              <w:bottom w:val="nil"/>
            </w:tcBorders>
            <w:vAlign w:val="top"/>
          </w:tcPr>
          <w:p>
            <w:pPr>
              <w:rPr>
                <w:rFonts w:ascii="Arial"/>
                <w:sz w:val="21"/>
              </w:rPr>
            </w:pPr>
          </w:p>
        </w:tc>
        <w:tc>
          <w:tcPr>
            <w:tcW w:w="551" w:type="dxa"/>
            <w:vAlign w:val="top"/>
          </w:tcPr>
          <w:p>
            <w:pPr>
              <w:pStyle w:val="6"/>
              <w:spacing w:before="170" w:line="185" w:lineRule="auto"/>
              <w:ind w:left="117"/>
            </w:pPr>
            <w:r>
              <w:rPr>
                <w:spacing w:val="-5"/>
              </w:rPr>
              <w:t>1101</w:t>
            </w:r>
          </w:p>
        </w:tc>
        <w:tc>
          <w:tcPr>
            <w:tcW w:w="552" w:type="dxa"/>
            <w:vAlign w:val="top"/>
          </w:tcPr>
          <w:p>
            <w:pPr>
              <w:pStyle w:val="6"/>
              <w:spacing w:before="170" w:line="185" w:lineRule="auto"/>
              <w:ind w:left="118"/>
            </w:pPr>
            <w:r>
              <w:rPr>
                <w:spacing w:val="-5"/>
              </w:rPr>
              <w:t>1046</w:t>
            </w:r>
          </w:p>
        </w:tc>
        <w:tc>
          <w:tcPr>
            <w:tcW w:w="551" w:type="dxa"/>
            <w:vAlign w:val="top"/>
          </w:tcPr>
          <w:p>
            <w:pPr>
              <w:pStyle w:val="6"/>
              <w:spacing w:before="171" w:line="184" w:lineRule="auto"/>
              <w:ind w:left="151"/>
            </w:pPr>
            <w:r>
              <w:rPr>
                <w:spacing w:val="-2"/>
              </w:rPr>
              <w:t>936</w:t>
            </w:r>
          </w:p>
        </w:tc>
        <w:tc>
          <w:tcPr>
            <w:tcW w:w="552" w:type="dxa"/>
            <w:vAlign w:val="top"/>
          </w:tcPr>
          <w:p>
            <w:pPr>
              <w:pStyle w:val="6"/>
              <w:spacing w:before="171" w:line="184" w:lineRule="auto"/>
              <w:ind w:left="152"/>
            </w:pPr>
            <w:r>
              <w:rPr>
                <w:spacing w:val="-2"/>
              </w:rPr>
              <w:t>889</w:t>
            </w:r>
          </w:p>
        </w:tc>
        <w:tc>
          <w:tcPr>
            <w:tcW w:w="552" w:type="dxa"/>
            <w:vAlign w:val="top"/>
          </w:tcPr>
          <w:p>
            <w:pPr>
              <w:pStyle w:val="6"/>
              <w:spacing w:before="171" w:line="184" w:lineRule="auto"/>
              <w:ind w:left="155"/>
            </w:pPr>
            <w:r>
              <w:rPr>
                <w:spacing w:val="-3"/>
              </w:rPr>
              <w:t>783</w:t>
            </w:r>
          </w:p>
        </w:tc>
        <w:tc>
          <w:tcPr>
            <w:tcW w:w="552" w:type="dxa"/>
            <w:vAlign w:val="top"/>
          </w:tcPr>
          <w:p>
            <w:pPr>
              <w:pStyle w:val="6"/>
              <w:spacing w:before="171" w:line="184" w:lineRule="auto"/>
              <w:ind w:left="153"/>
            </w:pPr>
            <w:r>
              <w:rPr>
                <w:spacing w:val="-2"/>
              </w:rPr>
              <w:t>626</w:t>
            </w:r>
          </w:p>
        </w:tc>
        <w:tc>
          <w:tcPr>
            <w:tcW w:w="446" w:type="dxa"/>
            <w:tcBorders>
              <w:bottom w:val="nil"/>
            </w:tcBorders>
            <w:vAlign w:val="top"/>
          </w:tcPr>
          <w:p>
            <w:pPr>
              <w:rPr>
                <w:rFonts w:ascii="Arial"/>
                <w:sz w:val="21"/>
              </w:rPr>
            </w:pPr>
          </w:p>
        </w:tc>
        <w:tc>
          <w:tcPr>
            <w:tcW w:w="528" w:type="dxa"/>
            <w:tcBorders>
              <w:bottom w:val="nil"/>
            </w:tcBorders>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468" w:bottom="0" w:left="559" w:header="0" w:footer="0" w:gutter="0"/>
          <w:cols w:space="720" w:num="1"/>
        </w:sectPr>
      </w:pPr>
    </w:p>
    <w:p>
      <w:pPr>
        <w:spacing w:before="18"/>
      </w:pPr>
      <w:r>
        <w:pict>
          <v:shape id="_x0000_s1034" o:spid="_x0000_s1034" o:spt="202" type="#_x0000_t202" style="position:absolute;left:0pt;margin-left:394.05pt;margin-top:102.95pt;height:12.8pt;width:10.55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z w:val="18"/>
                      <w:szCs w:val="18"/>
                    </w:rPr>
                    <w:t>儿</w:t>
                  </w:r>
                </w:p>
              </w:txbxContent>
            </v:textbox>
          </v:shape>
        </w:pict>
      </w:r>
      <w:r>
        <w:pict>
          <v:shape id="_x0000_s1035" o:spid="_x0000_s1035" o:spt="202" type="#_x0000_t202" style="position:absolute;left:0pt;margin-left:384.7pt;margin-top:511.3pt;height:12.8pt;width:29.05pt;mso-position-horizontal-relative:page;mso-position-vertical-relative:page;z-index:251668480;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z w:val="18"/>
                      <w:szCs w:val="18"/>
                    </w:rPr>
                    <w:t>01儿童</w:t>
                  </w:r>
                </w:p>
              </w:txbxContent>
            </v:textbox>
          </v:shape>
        </w:pict>
      </w: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2" w:lineRule="auto"/>
              <w:ind w:left="125" w:right="111" w:hanging="1"/>
            </w:pPr>
            <w:r>
              <w:rPr>
                <w:spacing w:val="-1"/>
              </w:rPr>
              <w:t>加收项</w:t>
            </w:r>
            <w:r>
              <w:rPr>
                <w:spacing w:val="1"/>
              </w:rPr>
              <w:t xml:space="preserve"> </w:t>
            </w:r>
            <w:r>
              <w:rPr>
                <w:spacing w:val="-5"/>
              </w:rPr>
              <w:t>01</w:t>
            </w:r>
            <w:r>
              <w:rPr>
                <w:spacing w:val="7"/>
              </w:rPr>
              <w:t xml:space="preserve">  </w:t>
            </w:r>
            <w:r>
              <w:rPr>
                <w:spacing w:val="-5"/>
              </w:rPr>
              <w:t>童</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restart"/>
            <w:tcBorders>
              <w:bottom w:val="nil"/>
            </w:tcBorders>
            <w:vAlign w:val="top"/>
          </w:tcPr>
          <w:p>
            <w:pPr>
              <w:spacing w:line="315" w:lineRule="auto"/>
              <w:rPr>
                <w:rFonts w:ascii="Arial"/>
                <w:sz w:val="21"/>
              </w:rPr>
            </w:pPr>
          </w:p>
          <w:p>
            <w:pPr>
              <w:pStyle w:val="6"/>
              <w:spacing w:before="58" w:line="184" w:lineRule="auto"/>
              <w:ind w:left="149"/>
            </w:pPr>
            <w:r>
              <w:rPr>
                <w:spacing w:val="-5"/>
              </w:rPr>
              <w:t>30</w:t>
            </w:r>
          </w:p>
        </w:tc>
        <w:tc>
          <w:tcPr>
            <w:tcW w:w="861" w:type="dxa"/>
            <w:vAlign w:val="top"/>
          </w:tcPr>
          <w:p>
            <w:pPr>
              <w:pStyle w:val="6"/>
              <w:spacing w:before="151" w:line="185" w:lineRule="auto"/>
              <w:ind w:left="65"/>
            </w:pPr>
            <w:r>
              <w:t>01330603</w:t>
            </w:r>
          </w:p>
          <w:p>
            <w:pPr>
              <w:pStyle w:val="6"/>
              <w:spacing w:before="45" w:line="185" w:lineRule="auto"/>
              <w:ind w:left="111"/>
            </w:pPr>
            <w:r>
              <w:rPr>
                <w:spacing w:val="-1"/>
              </w:rPr>
              <w:t>0300001</w:t>
            </w:r>
          </w:p>
        </w:tc>
        <w:tc>
          <w:tcPr>
            <w:tcW w:w="1595" w:type="dxa"/>
            <w:vAlign w:val="top"/>
          </w:tcPr>
          <w:p>
            <w:pPr>
              <w:pStyle w:val="6"/>
              <w:spacing w:before="124" w:line="226" w:lineRule="auto"/>
              <w:ind w:left="200" w:right="70" w:hanging="132"/>
            </w:pPr>
            <w:r>
              <w:t>下颌骨部分切除费</w:t>
            </w:r>
            <w:r>
              <w:rPr>
                <w:spacing w:val="4"/>
              </w:rPr>
              <w:t xml:space="preserve"> </w:t>
            </w:r>
            <w:r>
              <w:rPr>
                <w:spacing w:val="1"/>
              </w:rPr>
              <w:t>-儿童（加收）</w:t>
            </w:r>
          </w:p>
        </w:tc>
        <w:tc>
          <w:tcPr>
            <w:tcW w:w="1552" w:type="dxa"/>
            <w:vMerge w:val="restart"/>
            <w:tcBorders>
              <w:bottom w:val="nil"/>
            </w:tcBorders>
            <w:vAlign w:val="top"/>
          </w:tcPr>
          <w:p>
            <w:pPr>
              <w:pStyle w:val="6"/>
              <w:spacing w:before="123" w:line="221" w:lineRule="auto"/>
              <w:ind w:left="42"/>
            </w:pPr>
            <w:r>
              <w:rPr>
                <w:spacing w:val="1"/>
              </w:rPr>
              <w:t>通过手术切除部分</w:t>
            </w:r>
          </w:p>
          <w:p>
            <w:pPr>
              <w:pStyle w:val="6"/>
              <w:spacing w:before="8" w:line="226" w:lineRule="auto"/>
              <w:ind w:left="226" w:right="38" w:hanging="178"/>
            </w:pPr>
            <w:r>
              <w:rPr>
                <w:spacing w:val="1"/>
              </w:rPr>
              <w:t>下颌骨，仍保持下</w:t>
            </w:r>
            <w:r>
              <w:rPr>
                <w:spacing w:val="6"/>
              </w:rPr>
              <w:t xml:space="preserve"> </w:t>
            </w:r>
            <w:r>
              <w:t>颌骨连续性。</w:t>
            </w:r>
          </w:p>
        </w:tc>
        <w:tc>
          <w:tcPr>
            <w:tcW w:w="2549" w:type="dxa"/>
            <w:vMerge w:val="restart"/>
            <w:tcBorders>
              <w:bottom w:val="nil"/>
            </w:tcBorders>
            <w:vAlign w:val="top"/>
          </w:tcPr>
          <w:p>
            <w:pPr>
              <w:pStyle w:val="6"/>
              <w:spacing w:before="10"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、切开、分离、切除、缝合、</w:t>
            </w:r>
          </w:p>
          <w:p>
            <w:pPr>
              <w:pStyle w:val="6"/>
              <w:spacing w:before="7" w:line="226"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123" w:line="221" w:lineRule="auto"/>
              <w:ind w:left="215"/>
            </w:pPr>
            <w:r>
              <w:rPr>
                <w:spacing w:val="-2"/>
              </w:rPr>
              <w:t>加收</w:t>
            </w:r>
          </w:p>
          <w:p>
            <w:pPr>
              <w:pStyle w:val="6"/>
              <w:spacing w:before="8" w:line="222" w:lineRule="auto"/>
              <w:ind w:left="137"/>
            </w:pPr>
            <w:r>
              <w:rPr>
                <w:spacing w:val="-3"/>
              </w:rPr>
              <w:t>11恶性</w:t>
            </w:r>
          </w:p>
          <w:p>
            <w:pPr>
              <w:pStyle w:val="6"/>
              <w:spacing w:before="9" w:line="222" w:lineRule="auto"/>
              <w:ind w:left="123"/>
            </w:pPr>
            <w:r>
              <w:t>肿瘤切</w:t>
            </w:r>
          </w:p>
          <w:p>
            <w:pPr>
              <w:pStyle w:val="6"/>
              <w:spacing w:before="8" w:line="221" w:lineRule="auto"/>
              <w:ind w:left="319"/>
            </w:pPr>
            <w:r>
              <w:t>除</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86"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65" w:line="184" w:lineRule="auto"/>
              <w:ind w:left="152"/>
            </w:pPr>
            <w:r>
              <w:rPr>
                <w:spacing w:val="-3"/>
              </w:rPr>
              <w:t>330</w:t>
            </w:r>
          </w:p>
        </w:tc>
        <w:tc>
          <w:tcPr>
            <w:tcW w:w="552" w:type="dxa"/>
            <w:vAlign w:val="top"/>
          </w:tcPr>
          <w:p>
            <w:pPr>
              <w:pStyle w:val="6"/>
              <w:spacing w:before="264" w:line="185" w:lineRule="auto"/>
              <w:ind w:left="153"/>
            </w:pPr>
            <w:r>
              <w:rPr>
                <w:spacing w:val="-3"/>
              </w:rPr>
              <w:t>314</w:t>
            </w:r>
          </w:p>
        </w:tc>
        <w:tc>
          <w:tcPr>
            <w:tcW w:w="551" w:type="dxa"/>
            <w:vAlign w:val="top"/>
          </w:tcPr>
          <w:p>
            <w:pPr>
              <w:pStyle w:val="6"/>
              <w:spacing w:before="264" w:line="185" w:lineRule="auto"/>
              <w:ind w:left="152"/>
            </w:pPr>
            <w:r>
              <w:rPr>
                <w:spacing w:val="-3"/>
              </w:rPr>
              <w:t>281</w:t>
            </w:r>
          </w:p>
        </w:tc>
        <w:tc>
          <w:tcPr>
            <w:tcW w:w="552" w:type="dxa"/>
            <w:vAlign w:val="top"/>
          </w:tcPr>
          <w:p>
            <w:pPr>
              <w:pStyle w:val="6"/>
              <w:spacing w:before="265" w:line="184" w:lineRule="auto"/>
              <w:ind w:left="153"/>
            </w:pPr>
            <w:r>
              <w:rPr>
                <w:spacing w:val="-3"/>
              </w:rPr>
              <w:t>267</w:t>
            </w:r>
          </w:p>
        </w:tc>
        <w:tc>
          <w:tcPr>
            <w:tcW w:w="552" w:type="dxa"/>
            <w:vAlign w:val="top"/>
          </w:tcPr>
          <w:p>
            <w:pPr>
              <w:pStyle w:val="6"/>
              <w:spacing w:before="265" w:line="184" w:lineRule="auto"/>
              <w:ind w:left="153"/>
            </w:pPr>
            <w:r>
              <w:rPr>
                <w:spacing w:val="-3"/>
              </w:rPr>
              <w:t>235</w:t>
            </w:r>
          </w:p>
        </w:tc>
        <w:tc>
          <w:tcPr>
            <w:tcW w:w="552" w:type="dxa"/>
            <w:vAlign w:val="top"/>
          </w:tcPr>
          <w:p>
            <w:pPr>
              <w:pStyle w:val="6"/>
              <w:spacing w:before="264" w:line="185" w:lineRule="auto"/>
              <w:ind w:left="165"/>
            </w:pPr>
            <w:r>
              <w:rPr>
                <w:spacing w:val="-6"/>
              </w:rPr>
              <w:t>188</w:t>
            </w:r>
          </w:p>
        </w:tc>
        <w:tc>
          <w:tcPr>
            <w:tcW w:w="446" w:type="dxa"/>
            <w:vMerge w:val="restart"/>
            <w:tcBorders>
              <w:bottom w:val="nil"/>
            </w:tcBorders>
            <w:vAlign w:val="top"/>
          </w:tcPr>
          <w:p>
            <w:pPr>
              <w:spacing w:line="286" w:lineRule="auto"/>
              <w:rPr>
                <w:rFonts w:ascii="Arial"/>
                <w:sz w:val="21"/>
              </w:rPr>
            </w:pPr>
          </w:p>
          <w:p>
            <w:pPr>
              <w:pStyle w:val="6"/>
              <w:spacing w:before="59" w:line="221" w:lineRule="auto"/>
              <w:ind w:left="68"/>
            </w:pPr>
            <w:r>
              <w:rPr>
                <w:spacing w:val="-11"/>
              </w:rPr>
              <w:t>乙类</w:t>
            </w:r>
          </w:p>
        </w:tc>
        <w:tc>
          <w:tcPr>
            <w:tcW w:w="528" w:type="dxa"/>
            <w:vMerge w:val="restart"/>
            <w:tcBorders>
              <w:bottom w:val="nil"/>
            </w:tcBorders>
            <w:vAlign w:val="top"/>
          </w:tcPr>
          <w:p>
            <w:pPr>
              <w:spacing w:line="299" w:lineRule="auto"/>
              <w:rPr>
                <w:rFonts w:ascii="Arial"/>
                <w:sz w:val="21"/>
              </w:rPr>
            </w:pPr>
          </w:p>
          <w:p>
            <w:pPr>
              <w:pStyle w:val="6"/>
              <w:spacing w:before="52" w:line="216" w:lineRule="exact"/>
              <w:ind w:left="152"/>
              <w:rPr>
                <w:sz w:val="16"/>
                <w:szCs w:val="16"/>
              </w:rPr>
            </w:pPr>
            <w:r>
              <w:rPr>
                <w:position w:val="1"/>
                <w:sz w:val="16"/>
                <w:szCs w:val="16"/>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59" w:line="185" w:lineRule="auto"/>
              <w:ind w:left="65"/>
            </w:pPr>
            <w:r>
              <w:t>01330603</w:t>
            </w:r>
          </w:p>
          <w:p>
            <w:pPr>
              <w:pStyle w:val="6"/>
              <w:spacing w:before="45" w:line="185" w:lineRule="auto"/>
              <w:ind w:left="111"/>
            </w:pPr>
            <w:r>
              <w:rPr>
                <w:spacing w:val="-1"/>
              </w:rPr>
              <w:t>0300011</w:t>
            </w:r>
          </w:p>
        </w:tc>
        <w:tc>
          <w:tcPr>
            <w:tcW w:w="1595" w:type="dxa"/>
            <w:vAlign w:val="top"/>
          </w:tcPr>
          <w:p>
            <w:pPr>
              <w:pStyle w:val="6"/>
              <w:spacing w:before="26" w:line="221" w:lineRule="auto"/>
              <w:ind w:left="68"/>
            </w:pPr>
            <w:r>
              <w:t>下颌骨部分切除费</w:t>
            </w:r>
          </w:p>
          <w:p>
            <w:pPr>
              <w:pStyle w:val="6"/>
              <w:spacing w:before="10" w:line="221" w:lineRule="auto"/>
              <w:ind w:left="200"/>
            </w:pPr>
            <w:r>
              <w:rPr>
                <w:spacing w:val="1"/>
              </w:rPr>
              <w:t>-恶性肿瘤切除</w:t>
            </w:r>
          </w:p>
          <w:p>
            <w:pPr>
              <w:pStyle w:val="6"/>
              <w:spacing w:before="6" w:line="169"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2" w:line="185" w:lineRule="auto"/>
              <w:ind w:left="152"/>
            </w:pPr>
            <w:r>
              <w:rPr>
                <w:spacing w:val="-3"/>
              </w:rPr>
              <w:t>551</w:t>
            </w:r>
          </w:p>
        </w:tc>
        <w:tc>
          <w:tcPr>
            <w:tcW w:w="552" w:type="dxa"/>
            <w:vAlign w:val="top"/>
          </w:tcPr>
          <w:p>
            <w:pPr>
              <w:pStyle w:val="6"/>
              <w:spacing w:before="273" w:line="184" w:lineRule="auto"/>
              <w:ind w:left="153"/>
            </w:pPr>
            <w:r>
              <w:rPr>
                <w:spacing w:val="-3"/>
              </w:rPr>
              <w:t>523</w:t>
            </w:r>
          </w:p>
        </w:tc>
        <w:tc>
          <w:tcPr>
            <w:tcW w:w="551" w:type="dxa"/>
            <w:vAlign w:val="top"/>
          </w:tcPr>
          <w:p>
            <w:pPr>
              <w:pStyle w:val="6"/>
              <w:spacing w:before="273" w:line="184" w:lineRule="auto"/>
              <w:ind w:left="149"/>
            </w:pPr>
            <w:r>
              <w:rPr>
                <w:spacing w:val="-2"/>
              </w:rPr>
              <w:t>468</w:t>
            </w:r>
          </w:p>
        </w:tc>
        <w:tc>
          <w:tcPr>
            <w:tcW w:w="552" w:type="dxa"/>
            <w:vAlign w:val="top"/>
          </w:tcPr>
          <w:p>
            <w:pPr>
              <w:pStyle w:val="6"/>
              <w:spacing w:before="273" w:line="184" w:lineRule="auto"/>
              <w:ind w:left="150"/>
            </w:pPr>
            <w:r>
              <w:rPr>
                <w:spacing w:val="-2"/>
              </w:rPr>
              <w:t>445</w:t>
            </w:r>
          </w:p>
        </w:tc>
        <w:tc>
          <w:tcPr>
            <w:tcW w:w="552" w:type="dxa"/>
            <w:vAlign w:val="top"/>
          </w:tcPr>
          <w:p>
            <w:pPr>
              <w:pStyle w:val="6"/>
              <w:spacing w:before="272" w:line="185" w:lineRule="auto"/>
              <w:ind w:left="155"/>
            </w:pPr>
            <w:r>
              <w:rPr>
                <w:spacing w:val="-3"/>
              </w:rPr>
              <w:t>391</w:t>
            </w:r>
          </w:p>
        </w:tc>
        <w:tc>
          <w:tcPr>
            <w:tcW w:w="552" w:type="dxa"/>
            <w:vAlign w:val="top"/>
          </w:tcPr>
          <w:p>
            <w:pPr>
              <w:pStyle w:val="6"/>
              <w:spacing w:before="272" w:line="185" w:lineRule="auto"/>
              <w:ind w:left="155"/>
            </w:pPr>
            <w:r>
              <w:rPr>
                <w:spacing w:val="-3"/>
              </w:rPr>
              <w:t>313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63" w:type="dxa"/>
            <w:vMerge w:val="restart"/>
            <w:tcBorders>
              <w:bottom w:val="nil"/>
            </w:tcBorders>
            <w:vAlign w:val="top"/>
          </w:tcPr>
          <w:p>
            <w:pPr>
              <w:spacing w:line="242" w:lineRule="auto"/>
              <w:rPr>
                <w:rFonts w:ascii="Arial"/>
                <w:sz w:val="21"/>
              </w:rPr>
            </w:pPr>
          </w:p>
          <w:p>
            <w:pPr>
              <w:spacing w:line="243" w:lineRule="auto"/>
              <w:rPr>
                <w:rFonts w:ascii="Arial"/>
                <w:sz w:val="21"/>
              </w:rPr>
            </w:pPr>
          </w:p>
          <w:p>
            <w:pPr>
              <w:pStyle w:val="6"/>
              <w:spacing w:before="59" w:line="185" w:lineRule="auto"/>
              <w:ind w:left="149"/>
            </w:pPr>
            <w:r>
              <w:rPr>
                <w:spacing w:val="-5"/>
              </w:rPr>
              <w:t>31</w:t>
            </w:r>
          </w:p>
        </w:tc>
        <w:tc>
          <w:tcPr>
            <w:tcW w:w="861" w:type="dxa"/>
            <w:vAlign w:val="top"/>
          </w:tcPr>
          <w:p>
            <w:pPr>
              <w:pStyle w:val="6"/>
              <w:spacing w:before="177" w:line="185" w:lineRule="auto"/>
              <w:ind w:left="65"/>
            </w:pPr>
            <w:r>
              <w:t>01330603</w:t>
            </w:r>
          </w:p>
          <w:p>
            <w:pPr>
              <w:pStyle w:val="6"/>
              <w:spacing w:before="45" w:line="185" w:lineRule="auto"/>
              <w:ind w:left="111"/>
            </w:pPr>
            <w:r>
              <w:rPr>
                <w:spacing w:val="-1"/>
              </w:rPr>
              <w:t>0310000</w:t>
            </w:r>
          </w:p>
        </w:tc>
        <w:tc>
          <w:tcPr>
            <w:tcW w:w="1595" w:type="dxa"/>
            <w:vAlign w:val="top"/>
          </w:tcPr>
          <w:p>
            <w:pPr>
              <w:pStyle w:val="6"/>
              <w:spacing w:before="262" w:line="221" w:lineRule="auto"/>
              <w:ind w:left="253"/>
            </w:pPr>
            <w:r>
              <w:t>下颌骨切除费</w:t>
            </w:r>
          </w:p>
        </w:tc>
        <w:tc>
          <w:tcPr>
            <w:tcW w:w="1552" w:type="dxa"/>
            <w:vMerge w:val="restart"/>
            <w:tcBorders>
              <w:bottom w:val="nil"/>
            </w:tcBorders>
            <w:vAlign w:val="top"/>
          </w:tcPr>
          <w:p>
            <w:pPr>
              <w:pStyle w:val="6"/>
              <w:spacing w:before="293" w:line="221" w:lineRule="auto"/>
              <w:ind w:left="42"/>
            </w:pPr>
            <w:r>
              <w:rPr>
                <w:spacing w:val="1"/>
              </w:rPr>
              <w:t>通过手术切除下颌</w:t>
            </w:r>
          </w:p>
          <w:p>
            <w:pPr>
              <w:pStyle w:val="6"/>
              <w:spacing w:before="10" w:line="225" w:lineRule="auto"/>
              <w:ind w:left="414" w:right="43" w:hanging="371"/>
            </w:pPr>
            <w:r>
              <w:rPr>
                <w:spacing w:val="1"/>
              </w:rPr>
              <w:t>骨，使下颌骨连续</w:t>
            </w:r>
            <w:r>
              <w:rPr>
                <w:spacing w:val="6"/>
              </w:rPr>
              <w:t xml:space="preserve"> </w:t>
            </w:r>
            <w:r>
              <w:rPr>
                <w:spacing w:val="-1"/>
              </w:rPr>
              <w:t>性中断。</w:t>
            </w:r>
          </w:p>
        </w:tc>
        <w:tc>
          <w:tcPr>
            <w:tcW w:w="2549" w:type="dxa"/>
            <w:vMerge w:val="restart"/>
            <w:tcBorders>
              <w:bottom w:val="nil"/>
            </w:tcBorders>
            <w:vAlign w:val="top"/>
          </w:tcPr>
          <w:p>
            <w:pPr>
              <w:pStyle w:val="6"/>
              <w:spacing w:before="180"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、切开、分离、切除、缝合、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45"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58"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90" w:line="185" w:lineRule="auto"/>
              <w:ind w:left="117"/>
            </w:pPr>
            <w:r>
              <w:rPr>
                <w:spacing w:val="-5"/>
              </w:rPr>
              <w:t>1390</w:t>
            </w:r>
          </w:p>
        </w:tc>
        <w:tc>
          <w:tcPr>
            <w:tcW w:w="552" w:type="dxa"/>
            <w:vAlign w:val="top"/>
          </w:tcPr>
          <w:p>
            <w:pPr>
              <w:pStyle w:val="6"/>
              <w:spacing w:before="290" w:line="185" w:lineRule="auto"/>
              <w:ind w:left="118"/>
            </w:pPr>
            <w:r>
              <w:rPr>
                <w:spacing w:val="-5"/>
              </w:rPr>
              <w:t>1321</w:t>
            </w:r>
          </w:p>
        </w:tc>
        <w:tc>
          <w:tcPr>
            <w:tcW w:w="551" w:type="dxa"/>
            <w:vAlign w:val="top"/>
          </w:tcPr>
          <w:p>
            <w:pPr>
              <w:pStyle w:val="6"/>
              <w:spacing w:before="290" w:line="185" w:lineRule="auto"/>
              <w:ind w:left="118"/>
            </w:pPr>
            <w:r>
              <w:rPr>
                <w:spacing w:val="-5"/>
              </w:rPr>
              <w:t>1182</w:t>
            </w:r>
          </w:p>
        </w:tc>
        <w:tc>
          <w:tcPr>
            <w:tcW w:w="552" w:type="dxa"/>
            <w:vAlign w:val="top"/>
          </w:tcPr>
          <w:p>
            <w:pPr>
              <w:pStyle w:val="6"/>
              <w:spacing w:before="290" w:line="185" w:lineRule="auto"/>
              <w:ind w:left="119"/>
            </w:pPr>
            <w:r>
              <w:rPr>
                <w:spacing w:val="-5"/>
              </w:rPr>
              <w:t>1123</w:t>
            </w:r>
          </w:p>
        </w:tc>
        <w:tc>
          <w:tcPr>
            <w:tcW w:w="552" w:type="dxa"/>
            <w:vAlign w:val="top"/>
          </w:tcPr>
          <w:p>
            <w:pPr>
              <w:pStyle w:val="6"/>
              <w:spacing w:before="291" w:line="184" w:lineRule="auto"/>
              <w:ind w:left="152"/>
            </w:pPr>
            <w:r>
              <w:rPr>
                <w:spacing w:val="-2"/>
              </w:rPr>
              <w:t>988</w:t>
            </w:r>
          </w:p>
        </w:tc>
        <w:tc>
          <w:tcPr>
            <w:tcW w:w="552" w:type="dxa"/>
            <w:vAlign w:val="top"/>
          </w:tcPr>
          <w:p>
            <w:pPr>
              <w:pStyle w:val="6"/>
              <w:spacing w:before="291" w:line="184" w:lineRule="auto"/>
              <w:ind w:left="155"/>
            </w:pPr>
            <w:r>
              <w:rPr>
                <w:spacing w:val="-3"/>
              </w:rPr>
              <w:t>790</w:t>
            </w:r>
          </w:p>
        </w:tc>
        <w:tc>
          <w:tcPr>
            <w:tcW w:w="446" w:type="dxa"/>
            <w:vMerge w:val="restart"/>
            <w:tcBorders>
              <w:bottom w:val="nil"/>
            </w:tcBorders>
            <w:vAlign w:val="top"/>
          </w:tcPr>
          <w:p>
            <w:pPr>
              <w:spacing w:line="458" w:lineRule="auto"/>
              <w:rPr>
                <w:rFonts w:ascii="Arial"/>
                <w:sz w:val="21"/>
              </w:rPr>
            </w:pPr>
          </w:p>
          <w:p>
            <w:pPr>
              <w:pStyle w:val="6"/>
              <w:spacing w:before="58" w:line="221" w:lineRule="auto"/>
              <w:ind w:left="68"/>
            </w:pPr>
            <w:r>
              <w:rPr>
                <w:spacing w:val="-11"/>
              </w:rPr>
              <w:t>乙类</w:t>
            </w:r>
          </w:p>
        </w:tc>
        <w:tc>
          <w:tcPr>
            <w:tcW w:w="528" w:type="dxa"/>
            <w:vMerge w:val="restart"/>
            <w:tcBorders>
              <w:bottom w:val="nil"/>
            </w:tcBorders>
            <w:vAlign w:val="top"/>
          </w:tcPr>
          <w:p>
            <w:pPr>
              <w:spacing w:line="468" w:lineRule="auto"/>
              <w:rPr>
                <w:rFonts w:ascii="Arial"/>
                <w:sz w:val="21"/>
              </w:rPr>
            </w:pPr>
          </w:p>
          <w:p>
            <w:pPr>
              <w:pStyle w:val="6"/>
              <w:spacing w:before="52" w:line="216" w:lineRule="exact"/>
              <w:ind w:left="152"/>
              <w:rPr>
                <w:sz w:val="16"/>
                <w:szCs w:val="16"/>
              </w:rPr>
            </w:pPr>
            <w:r>
              <w:rPr>
                <w:position w:val="1"/>
                <w:sz w:val="16"/>
                <w:szCs w:val="16"/>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87" w:line="185" w:lineRule="auto"/>
              <w:ind w:left="65"/>
            </w:pPr>
            <w:r>
              <w:t>01330603</w:t>
            </w:r>
          </w:p>
          <w:p>
            <w:pPr>
              <w:pStyle w:val="6"/>
              <w:spacing w:before="45" w:line="183" w:lineRule="auto"/>
              <w:ind w:left="111"/>
            </w:pPr>
            <w:r>
              <w:rPr>
                <w:spacing w:val="-1"/>
              </w:rPr>
              <w:t>0310001</w:t>
            </w:r>
          </w:p>
        </w:tc>
        <w:tc>
          <w:tcPr>
            <w:tcW w:w="1595" w:type="dxa"/>
            <w:vAlign w:val="top"/>
          </w:tcPr>
          <w:p>
            <w:pPr>
              <w:pStyle w:val="6"/>
              <w:spacing w:before="60" w:line="221" w:lineRule="auto"/>
              <w:ind w:left="341" w:right="99" w:hanging="228"/>
            </w:pPr>
            <w:r>
              <w:rPr>
                <w:spacing w:val="2"/>
              </w:rPr>
              <w:t>下颌骨切除费-儿</w:t>
            </w:r>
            <w:r>
              <w:rPr>
                <w:spacing w:val="4"/>
              </w:rPr>
              <w:t xml:space="preserve"> </w:t>
            </w:r>
            <w:r>
              <w:rPr>
                <w:spacing w:val="1"/>
              </w:rPr>
              <w:t>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00" w:line="185" w:lineRule="auto"/>
              <w:ind w:left="148"/>
            </w:pPr>
            <w:r>
              <w:rPr>
                <w:spacing w:val="-2"/>
              </w:rPr>
              <w:t>417</w:t>
            </w:r>
          </w:p>
        </w:tc>
        <w:tc>
          <w:tcPr>
            <w:tcW w:w="552" w:type="dxa"/>
            <w:vAlign w:val="top"/>
          </w:tcPr>
          <w:p>
            <w:pPr>
              <w:pStyle w:val="6"/>
              <w:spacing w:before="201" w:line="184" w:lineRule="auto"/>
              <w:ind w:left="153"/>
            </w:pPr>
            <w:r>
              <w:rPr>
                <w:spacing w:val="-3"/>
              </w:rPr>
              <w:t>396</w:t>
            </w:r>
          </w:p>
        </w:tc>
        <w:tc>
          <w:tcPr>
            <w:tcW w:w="551" w:type="dxa"/>
            <w:vAlign w:val="top"/>
          </w:tcPr>
          <w:p>
            <w:pPr>
              <w:pStyle w:val="6"/>
              <w:spacing w:before="201" w:line="184" w:lineRule="auto"/>
              <w:ind w:left="153"/>
            </w:pPr>
            <w:r>
              <w:rPr>
                <w:spacing w:val="-3"/>
              </w:rPr>
              <w:t>355</w:t>
            </w:r>
          </w:p>
        </w:tc>
        <w:tc>
          <w:tcPr>
            <w:tcW w:w="552" w:type="dxa"/>
            <w:vAlign w:val="top"/>
          </w:tcPr>
          <w:p>
            <w:pPr>
              <w:pStyle w:val="6"/>
              <w:spacing w:before="201" w:line="184" w:lineRule="auto"/>
              <w:ind w:left="155"/>
            </w:pPr>
            <w:r>
              <w:rPr>
                <w:spacing w:val="-3"/>
              </w:rPr>
              <w:t>337</w:t>
            </w:r>
          </w:p>
        </w:tc>
        <w:tc>
          <w:tcPr>
            <w:tcW w:w="552" w:type="dxa"/>
            <w:vAlign w:val="top"/>
          </w:tcPr>
          <w:p>
            <w:pPr>
              <w:pStyle w:val="6"/>
              <w:spacing w:before="201" w:line="184" w:lineRule="auto"/>
              <w:ind w:left="153"/>
            </w:pPr>
            <w:r>
              <w:rPr>
                <w:spacing w:val="-3"/>
              </w:rPr>
              <w:t>296</w:t>
            </w:r>
          </w:p>
        </w:tc>
        <w:tc>
          <w:tcPr>
            <w:tcW w:w="552" w:type="dxa"/>
            <w:vAlign w:val="top"/>
          </w:tcPr>
          <w:p>
            <w:pPr>
              <w:pStyle w:val="6"/>
              <w:spacing w:before="201" w:line="184" w:lineRule="auto"/>
              <w:ind w:left="153"/>
            </w:pPr>
            <w:r>
              <w:rPr>
                <w:spacing w:val="-3"/>
              </w:rPr>
              <w:t>237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463" w:type="dxa"/>
            <w:vMerge w:val="restart"/>
            <w:tcBorders>
              <w:bottom w:val="nil"/>
            </w:tcBorders>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58" w:line="184" w:lineRule="auto"/>
              <w:ind w:left="149"/>
            </w:pPr>
            <w:r>
              <w:rPr>
                <w:spacing w:val="-5"/>
              </w:rPr>
              <w:t>32</w:t>
            </w:r>
          </w:p>
        </w:tc>
        <w:tc>
          <w:tcPr>
            <w:tcW w:w="861" w:type="dxa"/>
            <w:vAlign w:val="top"/>
          </w:tcPr>
          <w:p>
            <w:pPr>
              <w:pStyle w:val="6"/>
              <w:spacing w:before="226" w:line="185" w:lineRule="auto"/>
              <w:ind w:left="65"/>
            </w:pPr>
            <w:r>
              <w:t>01330603</w:t>
            </w:r>
          </w:p>
          <w:p>
            <w:pPr>
              <w:pStyle w:val="6"/>
              <w:spacing w:before="46" w:line="184" w:lineRule="auto"/>
              <w:ind w:left="111"/>
            </w:pPr>
            <w:r>
              <w:rPr>
                <w:spacing w:val="-1"/>
              </w:rPr>
              <w:t>0320000</w:t>
            </w:r>
          </w:p>
        </w:tc>
        <w:tc>
          <w:tcPr>
            <w:tcW w:w="1595" w:type="dxa"/>
            <w:vAlign w:val="top"/>
          </w:tcPr>
          <w:p>
            <w:pPr>
              <w:spacing w:line="251" w:lineRule="auto"/>
              <w:rPr>
                <w:rFonts w:ascii="Arial"/>
                <w:sz w:val="21"/>
              </w:rPr>
            </w:pPr>
          </w:p>
          <w:p>
            <w:pPr>
              <w:pStyle w:val="6"/>
              <w:spacing w:before="58" w:line="221" w:lineRule="auto"/>
              <w:ind w:left="339"/>
            </w:pPr>
            <w:r>
              <w:t>颧骨切除费</w:t>
            </w:r>
          </w:p>
        </w:tc>
        <w:tc>
          <w:tcPr>
            <w:tcW w:w="1552" w:type="dxa"/>
            <w:vMerge w:val="restart"/>
            <w:tcBorders>
              <w:bottom w:val="nil"/>
            </w:tcBorders>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pStyle w:val="6"/>
              <w:spacing w:before="58" w:line="225" w:lineRule="auto"/>
              <w:ind w:left="228" w:right="48" w:hanging="186"/>
            </w:pPr>
            <w:r>
              <w:rPr>
                <w:spacing w:val="1"/>
              </w:rPr>
              <w:t>通过手术切除部分</w:t>
            </w:r>
            <w:r>
              <w:rPr>
                <w:spacing w:val="2"/>
              </w:rPr>
              <w:t xml:space="preserve"> </w:t>
            </w:r>
            <w:r>
              <w:t>或全部颧骨。</w:t>
            </w:r>
          </w:p>
        </w:tc>
        <w:tc>
          <w:tcPr>
            <w:tcW w:w="2549" w:type="dxa"/>
            <w:vMerge w:val="restart"/>
            <w:tcBorders>
              <w:bottom w:val="nil"/>
            </w:tcBorders>
            <w:vAlign w:val="top"/>
          </w:tcPr>
          <w:p>
            <w:pPr>
              <w:spacing w:line="311" w:lineRule="auto"/>
              <w:rPr>
                <w:rFonts w:ascii="Arial"/>
                <w:sz w:val="21"/>
              </w:rPr>
            </w:pPr>
          </w:p>
          <w:p>
            <w:pPr>
              <w:spacing w:line="312" w:lineRule="auto"/>
              <w:rPr>
                <w:rFonts w:ascii="Arial"/>
                <w:sz w:val="21"/>
              </w:rPr>
            </w:pPr>
          </w:p>
          <w:p>
            <w:pPr>
              <w:pStyle w:val="6"/>
              <w:spacing w:before="59"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、切开、分离、切除、缝合、</w:t>
            </w:r>
          </w:p>
          <w:p>
            <w:pPr>
              <w:pStyle w:val="6"/>
              <w:spacing w:before="6" w:line="226"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255" w:lineRule="auto"/>
              <w:rPr>
                <w:rFonts w:ascii="Arial"/>
                <w:sz w:val="21"/>
              </w:rPr>
            </w:pPr>
          </w:p>
          <w:p>
            <w:pPr>
              <w:spacing w:line="256" w:lineRule="auto"/>
              <w:rPr>
                <w:rFonts w:ascii="Arial"/>
                <w:sz w:val="21"/>
              </w:rPr>
            </w:pPr>
          </w:p>
          <w:p>
            <w:pPr>
              <w:pStyle w:val="6"/>
              <w:spacing w:before="58" w:line="221" w:lineRule="auto"/>
              <w:ind w:left="125"/>
            </w:pPr>
            <w:r>
              <w:t>01儿童</w:t>
            </w:r>
          </w:p>
          <w:p>
            <w:pPr>
              <w:pStyle w:val="6"/>
              <w:spacing w:before="10" w:line="221" w:lineRule="auto"/>
              <w:ind w:left="215"/>
            </w:pPr>
            <w:r>
              <w:rPr>
                <w:spacing w:val="-2"/>
              </w:rPr>
              <w:t>加收</w:t>
            </w:r>
          </w:p>
          <w:p>
            <w:pPr>
              <w:pStyle w:val="6"/>
              <w:spacing w:before="8" w:line="222" w:lineRule="auto"/>
              <w:ind w:left="137"/>
            </w:pPr>
            <w:r>
              <w:rPr>
                <w:spacing w:val="-3"/>
              </w:rPr>
              <w:t>11恶性</w:t>
            </w:r>
          </w:p>
          <w:p>
            <w:pPr>
              <w:pStyle w:val="6"/>
              <w:spacing w:before="9" w:line="222" w:lineRule="auto"/>
              <w:ind w:left="123"/>
            </w:pPr>
            <w:r>
              <w:t>肿瘤切</w:t>
            </w:r>
          </w:p>
          <w:p>
            <w:pPr>
              <w:pStyle w:val="6"/>
              <w:spacing w:before="8" w:line="221" w:lineRule="auto"/>
              <w:ind w:left="319"/>
            </w:pPr>
            <w:r>
              <w:t>除</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9" w:lineRule="auto"/>
              <w:rPr>
                <w:rFonts w:ascii="Arial"/>
                <w:sz w:val="21"/>
              </w:rPr>
            </w:pPr>
          </w:p>
          <w:p>
            <w:pPr>
              <w:spacing w:line="319" w:lineRule="auto"/>
              <w:rPr>
                <w:rFonts w:ascii="Arial"/>
                <w:sz w:val="21"/>
              </w:rPr>
            </w:pPr>
          </w:p>
          <w:p>
            <w:pPr>
              <w:spacing w:line="319"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spacing w:line="279" w:lineRule="auto"/>
              <w:rPr>
                <w:rFonts w:ascii="Arial"/>
                <w:sz w:val="21"/>
              </w:rPr>
            </w:pPr>
          </w:p>
          <w:p>
            <w:pPr>
              <w:pStyle w:val="6"/>
              <w:spacing w:before="58" w:line="185" w:lineRule="auto"/>
              <w:ind w:left="117"/>
            </w:pPr>
            <w:r>
              <w:rPr>
                <w:spacing w:val="-5"/>
              </w:rPr>
              <w:t>1260</w:t>
            </w:r>
          </w:p>
        </w:tc>
        <w:tc>
          <w:tcPr>
            <w:tcW w:w="552" w:type="dxa"/>
            <w:vAlign w:val="top"/>
          </w:tcPr>
          <w:p>
            <w:pPr>
              <w:spacing w:line="279" w:lineRule="auto"/>
              <w:rPr>
                <w:rFonts w:ascii="Arial"/>
                <w:sz w:val="21"/>
              </w:rPr>
            </w:pPr>
          </w:p>
          <w:p>
            <w:pPr>
              <w:pStyle w:val="6"/>
              <w:spacing w:before="58" w:line="185" w:lineRule="auto"/>
              <w:ind w:left="118"/>
            </w:pPr>
            <w:r>
              <w:rPr>
                <w:spacing w:val="-5"/>
              </w:rPr>
              <w:t>1197</w:t>
            </w:r>
          </w:p>
        </w:tc>
        <w:tc>
          <w:tcPr>
            <w:tcW w:w="551" w:type="dxa"/>
            <w:vAlign w:val="top"/>
          </w:tcPr>
          <w:p>
            <w:pPr>
              <w:spacing w:line="279" w:lineRule="auto"/>
              <w:rPr>
                <w:rFonts w:ascii="Arial"/>
                <w:sz w:val="21"/>
              </w:rPr>
            </w:pPr>
          </w:p>
          <w:p>
            <w:pPr>
              <w:pStyle w:val="6"/>
              <w:spacing w:before="58" w:line="185" w:lineRule="auto"/>
              <w:ind w:left="118"/>
            </w:pPr>
            <w:r>
              <w:rPr>
                <w:spacing w:val="-5"/>
              </w:rPr>
              <w:t>1071</w:t>
            </w:r>
          </w:p>
        </w:tc>
        <w:tc>
          <w:tcPr>
            <w:tcW w:w="552" w:type="dxa"/>
            <w:vAlign w:val="top"/>
          </w:tcPr>
          <w:p>
            <w:pPr>
              <w:spacing w:line="279" w:lineRule="auto"/>
              <w:rPr>
                <w:rFonts w:ascii="Arial"/>
                <w:sz w:val="21"/>
              </w:rPr>
            </w:pPr>
          </w:p>
          <w:p>
            <w:pPr>
              <w:pStyle w:val="6"/>
              <w:spacing w:before="58" w:line="185" w:lineRule="auto"/>
              <w:ind w:left="119"/>
            </w:pPr>
            <w:r>
              <w:rPr>
                <w:spacing w:val="-5"/>
              </w:rPr>
              <w:t>1017</w:t>
            </w:r>
          </w:p>
        </w:tc>
        <w:tc>
          <w:tcPr>
            <w:tcW w:w="552" w:type="dxa"/>
            <w:vAlign w:val="top"/>
          </w:tcPr>
          <w:p>
            <w:pPr>
              <w:spacing w:line="279" w:lineRule="auto"/>
              <w:rPr>
                <w:rFonts w:ascii="Arial"/>
                <w:sz w:val="21"/>
              </w:rPr>
            </w:pPr>
          </w:p>
          <w:p>
            <w:pPr>
              <w:pStyle w:val="6"/>
              <w:spacing w:before="59" w:line="184" w:lineRule="auto"/>
              <w:ind w:left="152"/>
            </w:pPr>
            <w:r>
              <w:rPr>
                <w:spacing w:val="-2"/>
              </w:rPr>
              <w:t>896</w:t>
            </w:r>
          </w:p>
        </w:tc>
        <w:tc>
          <w:tcPr>
            <w:tcW w:w="552" w:type="dxa"/>
            <w:vAlign w:val="top"/>
          </w:tcPr>
          <w:p>
            <w:pPr>
              <w:spacing w:line="279" w:lineRule="auto"/>
              <w:rPr>
                <w:rFonts w:ascii="Arial"/>
                <w:sz w:val="21"/>
              </w:rPr>
            </w:pPr>
          </w:p>
          <w:p>
            <w:pPr>
              <w:pStyle w:val="6"/>
              <w:spacing w:before="58" w:line="185" w:lineRule="auto"/>
              <w:ind w:left="155"/>
            </w:pPr>
            <w:r>
              <w:rPr>
                <w:spacing w:val="-3"/>
              </w:rPr>
              <w:t>717</w:t>
            </w:r>
          </w:p>
        </w:tc>
        <w:tc>
          <w:tcPr>
            <w:tcW w:w="446" w:type="dxa"/>
            <w:vMerge w:val="restart"/>
            <w:tcBorders>
              <w:bottom w:val="nil"/>
            </w:tcBorders>
            <w:vAlign w:val="top"/>
          </w:tcPr>
          <w:p>
            <w:pPr>
              <w:spacing w:line="319" w:lineRule="auto"/>
              <w:rPr>
                <w:rFonts w:ascii="Arial"/>
                <w:sz w:val="21"/>
              </w:rPr>
            </w:pPr>
          </w:p>
          <w:p>
            <w:pPr>
              <w:spacing w:line="319" w:lineRule="auto"/>
              <w:rPr>
                <w:rFonts w:ascii="Arial"/>
                <w:sz w:val="21"/>
              </w:rPr>
            </w:pPr>
          </w:p>
          <w:p>
            <w:pPr>
              <w:spacing w:line="319" w:lineRule="auto"/>
              <w:rPr>
                <w:rFonts w:ascii="Arial"/>
                <w:sz w:val="21"/>
              </w:rPr>
            </w:pPr>
          </w:p>
          <w:p>
            <w:pPr>
              <w:pStyle w:val="6"/>
              <w:spacing w:before="59" w:line="221" w:lineRule="auto"/>
              <w:ind w:left="68"/>
            </w:pPr>
            <w:r>
              <w:rPr>
                <w:spacing w:val="-11"/>
              </w:rPr>
              <w:t>乙类</w:t>
            </w:r>
          </w:p>
        </w:tc>
        <w:tc>
          <w:tcPr>
            <w:tcW w:w="528" w:type="dxa"/>
            <w:vMerge w:val="restart"/>
            <w:tcBorders>
              <w:bottom w:val="nil"/>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2" w:line="215" w:lineRule="exact"/>
              <w:ind w:left="152"/>
              <w:rPr>
                <w:sz w:val="16"/>
                <w:szCs w:val="16"/>
              </w:rPr>
            </w:pPr>
            <w:r>
              <w:rPr>
                <w:position w:val="1"/>
                <w:sz w:val="16"/>
                <w:szCs w:val="16"/>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55" w:line="185" w:lineRule="auto"/>
              <w:ind w:left="65"/>
            </w:pPr>
            <w:r>
              <w:t>01330603</w:t>
            </w:r>
          </w:p>
          <w:p>
            <w:pPr>
              <w:pStyle w:val="6"/>
              <w:spacing w:before="45" w:line="185" w:lineRule="auto"/>
              <w:ind w:left="111"/>
            </w:pPr>
            <w:r>
              <w:rPr>
                <w:spacing w:val="-1"/>
              </w:rPr>
              <w:t>0320001</w:t>
            </w:r>
          </w:p>
        </w:tc>
        <w:tc>
          <w:tcPr>
            <w:tcW w:w="1595" w:type="dxa"/>
            <w:vAlign w:val="top"/>
          </w:tcPr>
          <w:p>
            <w:pPr>
              <w:pStyle w:val="6"/>
              <w:spacing w:before="127" w:line="221" w:lineRule="auto"/>
              <w:ind w:left="107"/>
            </w:pPr>
            <w:r>
              <w:rPr>
                <w:spacing w:val="3"/>
              </w:rPr>
              <w:t>颧骨切除费-儿童</w:t>
            </w:r>
          </w:p>
          <w:p>
            <w:pPr>
              <w:pStyle w:val="6"/>
              <w:spacing w:before="10" w:line="221"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68" w:line="184" w:lineRule="auto"/>
              <w:ind w:left="152"/>
            </w:pPr>
            <w:r>
              <w:rPr>
                <w:spacing w:val="-3"/>
              </w:rPr>
              <w:t>378</w:t>
            </w:r>
          </w:p>
        </w:tc>
        <w:tc>
          <w:tcPr>
            <w:tcW w:w="552" w:type="dxa"/>
            <w:vAlign w:val="top"/>
          </w:tcPr>
          <w:p>
            <w:pPr>
              <w:pStyle w:val="6"/>
              <w:spacing w:before="268" w:line="184" w:lineRule="auto"/>
              <w:ind w:left="153"/>
            </w:pPr>
            <w:r>
              <w:rPr>
                <w:spacing w:val="-3"/>
              </w:rPr>
              <w:t>359</w:t>
            </w:r>
          </w:p>
        </w:tc>
        <w:tc>
          <w:tcPr>
            <w:tcW w:w="551" w:type="dxa"/>
            <w:vAlign w:val="top"/>
          </w:tcPr>
          <w:p>
            <w:pPr>
              <w:pStyle w:val="6"/>
              <w:spacing w:before="267" w:line="185" w:lineRule="auto"/>
              <w:ind w:left="153"/>
            </w:pPr>
            <w:r>
              <w:rPr>
                <w:spacing w:val="-3"/>
              </w:rPr>
              <w:t>321</w:t>
            </w:r>
          </w:p>
        </w:tc>
        <w:tc>
          <w:tcPr>
            <w:tcW w:w="552" w:type="dxa"/>
            <w:vAlign w:val="top"/>
          </w:tcPr>
          <w:p>
            <w:pPr>
              <w:pStyle w:val="6"/>
              <w:spacing w:before="268" w:line="184" w:lineRule="auto"/>
              <w:ind w:left="155"/>
            </w:pPr>
            <w:r>
              <w:rPr>
                <w:spacing w:val="-3"/>
              </w:rPr>
              <w:t>305</w:t>
            </w:r>
          </w:p>
        </w:tc>
        <w:tc>
          <w:tcPr>
            <w:tcW w:w="552" w:type="dxa"/>
            <w:vAlign w:val="top"/>
          </w:tcPr>
          <w:p>
            <w:pPr>
              <w:pStyle w:val="6"/>
              <w:spacing w:before="268" w:line="184" w:lineRule="auto"/>
              <w:ind w:left="153"/>
            </w:pPr>
            <w:r>
              <w:rPr>
                <w:spacing w:val="-3"/>
              </w:rPr>
              <w:t>269</w:t>
            </w:r>
          </w:p>
        </w:tc>
        <w:tc>
          <w:tcPr>
            <w:tcW w:w="552" w:type="dxa"/>
            <w:vAlign w:val="top"/>
          </w:tcPr>
          <w:p>
            <w:pPr>
              <w:pStyle w:val="6"/>
              <w:spacing w:before="267" w:line="185" w:lineRule="auto"/>
              <w:ind w:left="153"/>
            </w:pPr>
            <w:r>
              <w:rPr>
                <w:spacing w:val="-3"/>
              </w:rPr>
              <w:t>215</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20" w:line="185" w:lineRule="auto"/>
              <w:ind w:left="65"/>
            </w:pPr>
            <w:r>
              <w:t>01330603</w:t>
            </w:r>
          </w:p>
          <w:p>
            <w:pPr>
              <w:pStyle w:val="6"/>
              <w:spacing w:before="45" w:line="185" w:lineRule="auto"/>
              <w:ind w:left="111"/>
            </w:pPr>
            <w:r>
              <w:rPr>
                <w:spacing w:val="-1"/>
              </w:rPr>
              <w:t>0320011</w:t>
            </w:r>
          </w:p>
        </w:tc>
        <w:tc>
          <w:tcPr>
            <w:tcW w:w="1595" w:type="dxa"/>
            <w:vAlign w:val="top"/>
          </w:tcPr>
          <w:p>
            <w:pPr>
              <w:pStyle w:val="6"/>
              <w:spacing w:before="193" w:line="226" w:lineRule="auto"/>
              <w:ind w:left="62" w:right="66" w:firstLine="45"/>
            </w:pPr>
            <w:r>
              <w:rPr>
                <w:spacing w:val="3"/>
              </w:rPr>
              <w:t>颧骨切除费-恶性</w:t>
            </w:r>
            <w:r>
              <w:t xml:space="preserve"> </w:t>
            </w:r>
            <w:r>
              <w:rPr>
                <w:spacing w:val="2"/>
              </w:rPr>
              <w:t>肿瘤切除（加收）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74" w:lineRule="auto"/>
              <w:rPr>
                <w:rFonts w:ascii="Arial"/>
                <w:sz w:val="21"/>
              </w:rPr>
            </w:pPr>
          </w:p>
          <w:p>
            <w:pPr>
              <w:pStyle w:val="6"/>
              <w:spacing w:before="59" w:line="184" w:lineRule="auto"/>
              <w:ind w:left="150"/>
            </w:pPr>
            <w:r>
              <w:rPr>
                <w:spacing w:val="-2"/>
              </w:rPr>
              <w:t>630</w:t>
            </w:r>
          </w:p>
        </w:tc>
        <w:tc>
          <w:tcPr>
            <w:tcW w:w="552" w:type="dxa"/>
            <w:vAlign w:val="top"/>
          </w:tcPr>
          <w:p>
            <w:pPr>
              <w:spacing w:line="274" w:lineRule="auto"/>
              <w:rPr>
                <w:rFonts w:ascii="Arial"/>
                <w:sz w:val="21"/>
              </w:rPr>
            </w:pPr>
          </w:p>
          <w:p>
            <w:pPr>
              <w:pStyle w:val="6"/>
              <w:spacing w:before="59" w:line="184" w:lineRule="auto"/>
              <w:ind w:left="153"/>
            </w:pPr>
            <w:r>
              <w:rPr>
                <w:spacing w:val="-3"/>
              </w:rPr>
              <w:t>599</w:t>
            </w:r>
          </w:p>
        </w:tc>
        <w:tc>
          <w:tcPr>
            <w:tcW w:w="551" w:type="dxa"/>
            <w:vAlign w:val="top"/>
          </w:tcPr>
          <w:p>
            <w:pPr>
              <w:spacing w:line="274" w:lineRule="auto"/>
              <w:rPr>
                <w:rFonts w:ascii="Arial"/>
                <w:sz w:val="21"/>
              </w:rPr>
            </w:pPr>
          </w:p>
          <w:p>
            <w:pPr>
              <w:pStyle w:val="6"/>
              <w:spacing w:before="59" w:line="184" w:lineRule="auto"/>
              <w:ind w:left="153"/>
            </w:pPr>
            <w:r>
              <w:rPr>
                <w:spacing w:val="-3"/>
              </w:rPr>
              <w:t>536</w:t>
            </w:r>
          </w:p>
        </w:tc>
        <w:tc>
          <w:tcPr>
            <w:tcW w:w="552" w:type="dxa"/>
            <w:vAlign w:val="top"/>
          </w:tcPr>
          <w:p>
            <w:pPr>
              <w:spacing w:line="274" w:lineRule="auto"/>
              <w:rPr>
                <w:rFonts w:ascii="Arial"/>
                <w:sz w:val="21"/>
              </w:rPr>
            </w:pPr>
          </w:p>
          <w:p>
            <w:pPr>
              <w:pStyle w:val="6"/>
              <w:spacing w:before="59" w:line="184" w:lineRule="auto"/>
              <w:ind w:left="155"/>
            </w:pPr>
            <w:r>
              <w:rPr>
                <w:spacing w:val="-3"/>
              </w:rPr>
              <w:t>509</w:t>
            </w:r>
          </w:p>
        </w:tc>
        <w:tc>
          <w:tcPr>
            <w:tcW w:w="552" w:type="dxa"/>
            <w:vAlign w:val="top"/>
          </w:tcPr>
          <w:p>
            <w:pPr>
              <w:spacing w:line="274" w:lineRule="auto"/>
              <w:rPr>
                <w:rFonts w:ascii="Arial"/>
                <w:sz w:val="21"/>
              </w:rPr>
            </w:pPr>
          </w:p>
          <w:p>
            <w:pPr>
              <w:pStyle w:val="6"/>
              <w:spacing w:before="59" w:line="184" w:lineRule="auto"/>
              <w:ind w:left="150"/>
            </w:pPr>
            <w:r>
              <w:rPr>
                <w:spacing w:val="-2"/>
              </w:rPr>
              <w:t>448</w:t>
            </w:r>
          </w:p>
        </w:tc>
        <w:tc>
          <w:tcPr>
            <w:tcW w:w="552" w:type="dxa"/>
            <w:vAlign w:val="top"/>
          </w:tcPr>
          <w:p>
            <w:pPr>
              <w:spacing w:line="274" w:lineRule="auto"/>
              <w:rPr>
                <w:rFonts w:ascii="Arial"/>
                <w:sz w:val="21"/>
              </w:rPr>
            </w:pPr>
          </w:p>
          <w:p>
            <w:pPr>
              <w:pStyle w:val="6"/>
              <w:spacing w:before="59" w:line="184" w:lineRule="auto"/>
              <w:ind w:left="155"/>
            </w:pPr>
            <w:r>
              <w:rPr>
                <w:spacing w:val="-3"/>
              </w:rPr>
              <w:t>359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restart"/>
            <w:tcBorders>
              <w:bottom w:val="nil"/>
            </w:tcBorders>
            <w:vAlign w:val="top"/>
          </w:tcPr>
          <w:p>
            <w:pPr>
              <w:spacing w:line="430" w:lineRule="auto"/>
              <w:rPr>
                <w:rFonts w:ascii="Arial"/>
                <w:sz w:val="21"/>
              </w:rPr>
            </w:pPr>
          </w:p>
          <w:p>
            <w:pPr>
              <w:pStyle w:val="6"/>
              <w:spacing w:before="59" w:line="184" w:lineRule="auto"/>
              <w:ind w:left="149"/>
            </w:pPr>
            <w:r>
              <w:rPr>
                <w:spacing w:val="-5"/>
              </w:rPr>
              <w:t>33</w:t>
            </w:r>
          </w:p>
        </w:tc>
        <w:tc>
          <w:tcPr>
            <w:tcW w:w="861" w:type="dxa"/>
            <w:vAlign w:val="top"/>
          </w:tcPr>
          <w:p>
            <w:pPr>
              <w:pStyle w:val="6"/>
              <w:spacing w:before="157" w:line="185" w:lineRule="auto"/>
              <w:ind w:left="65"/>
            </w:pPr>
            <w:r>
              <w:t>01330603</w:t>
            </w:r>
          </w:p>
          <w:p>
            <w:pPr>
              <w:pStyle w:val="6"/>
              <w:spacing w:before="46" w:line="184" w:lineRule="auto"/>
              <w:ind w:left="111"/>
            </w:pPr>
            <w:r>
              <w:rPr>
                <w:spacing w:val="-1"/>
              </w:rPr>
              <w:t>0330000</w:t>
            </w:r>
          </w:p>
        </w:tc>
        <w:tc>
          <w:tcPr>
            <w:tcW w:w="1595" w:type="dxa"/>
            <w:vAlign w:val="top"/>
          </w:tcPr>
          <w:p>
            <w:pPr>
              <w:pStyle w:val="6"/>
              <w:spacing w:before="242" w:line="221" w:lineRule="auto"/>
              <w:ind w:left="341"/>
            </w:pPr>
            <w:r>
              <w:t>面瘘切除费</w:t>
            </w:r>
          </w:p>
        </w:tc>
        <w:tc>
          <w:tcPr>
            <w:tcW w:w="1552" w:type="dxa"/>
            <w:vMerge w:val="restart"/>
            <w:tcBorders>
              <w:bottom w:val="nil"/>
            </w:tcBorders>
            <w:vAlign w:val="top"/>
          </w:tcPr>
          <w:p>
            <w:pPr>
              <w:spacing w:line="290" w:lineRule="auto"/>
              <w:rPr>
                <w:rFonts w:ascii="Arial"/>
                <w:sz w:val="21"/>
              </w:rPr>
            </w:pPr>
          </w:p>
          <w:p>
            <w:pPr>
              <w:pStyle w:val="6"/>
              <w:spacing w:before="58" w:line="221" w:lineRule="auto"/>
              <w:ind w:left="42"/>
            </w:pPr>
            <w:r>
              <w:rPr>
                <w:spacing w:val="1"/>
              </w:rPr>
              <w:t>通过手术切除面瘘</w:t>
            </w:r>
          </w:p>
          <w:p>
            <w:pPr>
              <w:pStyle w:val="6"/>
              <w:spacing w:before="124" w:line="91" w:lineRule="exact"/>
              <w:ind w:left="707"/>
            </w:pPr>
            <w:r>
              <w:rPr>
                <w:position w:val="1"/>
              </w:rPr>
              <w:t>。</w:t>
            </w:r>
          </w:p>
        </w:tc>
        <w:tc>
          <w:tcPr>
            <w:tcW w:w="2549" w:type="dxa"/>
            <w:vMerge w:val="restart"/>
            <w:tcBorders>
              <w:bottom w:val="nil"/>
            </w:tcBorders>
            <w:vAlign w:val="top"/>
          </w:tcPr>
          <w:p>
            <w:pPr>
              <w:pStyle w:val="6"/>
              <w:spacing w:before="124"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、切开、分离、切除、缝合、</w:t>
            </w:r>
          </w:p>
          <w:p>
            <w:pPr>
              <w:pStyle w:val="6"/>
              <w:spacing w:before="7" w:line="226"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290" w:lineRule="auto"/>
              <w:rPr>
                <w:rFonts w:ascii="Arial"/>
                <w:sz w:val="21"/>
              </w:rPr>
            </w:pPr>
          </w:p>
          <w:p>
            <w:pPr>
              <w:pStyle w:val="6"/>
              <w:spacing w:before="58"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02" w:lineRule="auto"/>
              <w:rPr>
                <w:rFonts w:ascii="Arial"/>
                <w:sz w:val="21"/>
              </w:rPr>
            </w:pPr>
          </w:p>
          <w:p>
            <w:pPr>
              <w:pStyle w:val="6"/>
              <w:spacing w:before="58" w:line="222" w:lineRule="auto"/>
              <w:ind w:left="146"/>
            </w:pPr>
            <w:r>
              <w:rPr>
                <w:spacing w:val="-2"/>
              </w:rPr>
              <w:t>瘘道</w:t>
            </w:r>
          </w:p>
        </w:tc>
        <w:tc>
          <w:tcPr>
            <w:tcW w:w="2221" w:type="dxa"/>
            <w:vMerge w:val="restart"/>
            <w:tcBorders>
              <w:bottom w:val="nil"/>
            </w:tcBorders>
            <w:vAlign w:val="top"/>
          </w:tcPr>
          <w:p>
            <w:pPr>
              <w:rPr>
                <w:rFonts w:ascii="Arial"/>
                <w:sz w:val="21"/>
              </w:rPr>
            </w:pPr>
          </w:p>
        </w:tc>
        <w:tc>
          <w:tcPr>
            <w:tcW w:w="551" w:type="dxa"/>
            <w:vAlign w:val="top"/>
          </w:tcPr>
          <w:p>
            <w:pPr>
              <w:pStyle w:val="6"/>
              <w:spacing w:before="271" w:line="184" w:lineRule="auto"/>
              <w:ind w:left="151"/>
            </w:pPr>
            <w:r>
              <w:rPr>
                <w:spacing w:val="-3"/>
              </w:rPr>
              <w:t>284</w:t>
            </w:r>
          </w:p>
        </w:tc>
        <w:tc>
          <w:tcPr>
            <w:tcW w:w="552" w:type="dxa"/>
            <w:vAlign w:val="top"/>
          </w:tcPr>
          <w:p>
            <w:pPr>
              <w:pStyle w:val="6"/>
              <w:spacing w:before="271" w:line="184" w:lineRule="auto"/>
              <w:ind w:left="152"/>
            </w:pPr>
            <w:r>
              <w:rPr>
                <w:spacing w:val="-3"/>
              </w:rPr>
              <w:t>270</w:t>
            </w:r>
          </w:p>
        </w:tc>
        <w:tc>
          <w:tcPr>
            <w:tcW w:w="551" w:type="dxa"/>
            <w:vAlign w:val="top"/>
          </w:tcPr>
          <w:p>
            <w:pPr>
              <w:pStyle w:val="6"/>
              <w:spacing w:before="270" w:line="185" w:lineRule="auto"/>
              <w:ind w:left="152"/>
            </w:pPr>
            <w:r>
              <w:rPr>
                <w:spacing w:val="-3"/>
              </w:rPr>
              <w:t>241</w:t>
            </w:r>
          </w:p>
        </w:tc>
        <w:tc>
          <w:tcPr>
            <w:tcW w:w="552" w:type="dxa"/>
            <w:vAlign w:val="top"/>
          </w:tcPr>
          <w:p>
            <w:pPr>
              <w:pStyle w:val="6"/>
              <w:spacing w:before="271" w:line="184" w:lineRule="auto"/>
              <w:ind w:left="153"/>
            </w:pPr>
            <w:r>
              <w:rPr>
                <w:spacing w:val="-3"/>
              </w:rPr>
              <w:t>229</w:t>
            </w:r>
          </w:p>
        </w:tc>
        <w:tc>
          <w:tcPr>
            <w:tcW w:w="552" w:type="dxa"/>
            <w:vAlign w:val="top"/>
          </w:tcPr>
          <w:p>
            <w:pPr>
              <w:pStyle w:val="6"/>
              <w:spacing w:before="270" w:line="185" w:lineRule="auto"/>
              <w:ind w:left="153"/>
            </w:pPr>
            <w:r>
              <w:rPr>
                <w:spacing w:val="-3"/>
              </w:rPr>
              <w:t>217</w:t>
            </w:r>
          </w:p>
        </w:tc>
        <w:tc>
          <w:tcPr>
            <w:tcW w:w="552" w:type="dxa"/>
            <w:vAlign w:val="top"/>
          </w:tcPr>
          <w:p>
            <w:pPr>
              <w:pStyle w:val="6"/>
              <w:spacing w:before="270" w:line="185" w:lineRule="auto"/>
              <w:ind w:left="165"/>
            </w:pPr>
            <w:r>
              <w:rPr>
                <w:spacing w:val="-6"/>
              </w:rPr>
              <w:t>174</w:t>
            </w:r>
          </w:p>
        </w:tc>
        <w:tc>
          <w:tcPr>
            <w:tcW w:w="446" w:type="dxa"/>
            <w:vMerge w:val="restart"/>
            <w:tcBorders>
              <w:bottom w:val="nil"/>
            </w:tcBorders>
            <w:vAlign w:val="top"/>
          </w:tcPr>
          <w:p>
            <w:pPr>
              <w:spacing w:line="401"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13"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0" w:line="185" w:lineRule="auto"/>
              <w:ind w:left="65"/>
            </w:pPr>
            <w:r>
              <w:t>01330603</w:t>
            </w:r>
          </w:p>
          <w:p>
            <w:pPr>
              <w:pStyle w:val="6"/>
              <w:spacing w:before="42" w:line="136" w:lineRule="exact"/>
              <w:ind w:left="111"/>
            </w:pPr>
            <w:r>
              <w:rPr>
                <w:spacing w:val="-1"/>
                <w:position w:val="-2"/>
              </w:rPr>
              <w:t>0330001</w:t>
            </w:r>
          </w:p>
        </w:tc>
        <w:tc>
          <w:tcPr>
            <w:tcW w:w="1595" w:type="dxa"/>
            <w:vAlign w:val="top"/>
          </w:tcPr>
          <w:p>
            <w:pPr>
              <w:pStyle w:val="6"/>
              <w:spacing w:before="32" w:line="221" w:lineRule="auto"/>
              <w:ind w:left="108"/>
            </w:pPr>
            <w:r>
              <w:rPr>
                <w:spacing w:val="3"/>
              </w:rPr>
              <w:t>面瘘切除费-儿童</w:t>
            </w:r>
          </w:p>
          <w:p>
            <w:pPr>
              <w:pStyle w:val="6"/>
              <w:spacing w:before="7" w:line="168"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8" w:line="184" w:lineRule="auto"/>
              <w:ind w:left="196"/>
            </w:pPr>
            <w:r>
              <w:rPr>
                <w:spacing w:val="-3"/>
              </w:rPr>
              <w:t>85</w:t>
            </w:r>
          </w:p>
        </w:tc>
        <w:tc>
          <w:tcPr>
            <w:tcW w:w="552" w:type="dxa"/>
            <w:vAlign w:val="top"/>
          </w:tcPr>
          <w:p>
            <w:pPr>
              <w:pStyle w:val="6"/>
              <w:spacing w:before="167" w:line="185" w:lineRule="auto"/>
              <w:ind w:left="197"/>
            </w:pPr>
            <w:r>
              <w:rPr>
                <w:spacing w:val="-3"/>
              </w:rPr>
              <w:t>81</w:t>
            </w:r>
          </w:p>
        </w:tc>
        <w:tc>
          <w:tcPr>
            <w:tcW w:w="551" w:type="dxa"/>
            <w:vAlign w:val="top"/>
          </w:tcPr>
          <w:p>
            <w:pPr>
              <w:pStyle w:val="6"/>
              <w:spacing w:before="168" w:line="184" w:lineRule="auto"/>
              <w:ind w:left="203"/>
            </w:pPr>
            <w:r>
              <w:rPr>
                <w:spacing w:val="-5"/>
              </w:rPr>
              <w:t>72</w:t>
            </w:r>
          </w:p>
        </w:tc>
        <w:tc>
          <w:tcPr>
            <w:tcW w:w="552" w:type="dxa"/>
            <w:vAlign w:val="top"/>
          </w:tcPr>
          <w:p>
            <w:pPr>
              <w:pStyle w:val="6"/>
              <w:spacing w:before="168" w:line="184" w:lineRule="auto"/>
              <w:ind w:left="198"/>
            </w:pPr>
            <w:r>
              <w:rPr>
                <w:spacing w:val="-4"/>
              </w:rPr>
              <w:t>69</w:t>
            </w:r>
          </w:p>
        </w:tc>
        <w:tc>
          <w:tcPr>
            <w:tcW w:w="552" w:type="dxa"/>
            <w:vAlign w:val="top"/>
          </w:tcPr>
          <w:p>
            <w:pPr>
              <w:pStyle w:val="6"/>
              <w:spacing w:before="168" w:line="184" w:lineRule="auto"/>
              <w:ind w:left="198"/>
            </w:pPr>
            <w:r>
              <w:rPr>
                <w:spacing w:val="-4"/>
              </w:rPr>
              <w:t>65</w:t>
            </w:r>
          </w:p>
        </w:tc>
        <w:tc>
          <w:tcPr>
            <w:tcW w:w="552" w:type="dxa"/>
            <w:vAlign w:val="top"/>
          </w:tcPr>
          <w:p>
            <w:pPr>
              <w:pStyle w:val="6"/>
              <w:spacing w:before="168" w:line="184" w:lineRule="auto"/>
              <w:ind w:left="200"/>
            </w:pPr>
            <w:r>
              <w:rPr>
                <w:spacing w:val="-5"/>
              </w:rPr>
              <w:t>52</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463" w:type="dxa"/>
            <w:vMerge w:val="restart"/>
            <w:tcBorders>
              <w:bottom w:val="nil"/>
            </w:tcBorders>
            <w:vAlign w:val="top"/>
          </w:tcPr>
          <w:p>
            <w:pPr>
              <w:spacing w:line="278" w:lineRule="auto"/>
              <w:rPr>
                <w:rFonts w:ascii="Arial"/>
                <w:sz w:val="21"/>
              </w:rPr>
            </w:pPr>
          </w:p>
          <w:p>
            <w:pPr>
              <w:spacing w:line="278" w:lineRule="auto"/>
              <w:rPr>
                <w:rFonts w:ascii="Arial"/>
                <w:sz w:val="21"/>
              </w:rPr>
            </w:pPr>
          </w:p>
          <w:p>
            <w:pPr>
              <w:spacing w:line="279" w:lineRule="auto"/>
              <w:rPr>
                <w:rFonts w:ascii="Arial"/>
                <w:sz w:val="21"/>
              </w:rPr>
            </w:pPr>
          </w:p>
          <w:p>
            <w:pPr>
              <w:pStyle w:val="6"/>
              <w:spacing w:before="58" w:line="184" w:lineRule="auto"/>
              <w:ind w:left="149"/>
            </w:pPr>
            <w:r>
              <w:rPr>
                <w:spacing w:val="-5"/>
              </w:rPr>
              <w:t>34</w:t>
            </w:r>
          </w:p>
        </w:tc>
        <w:tc>
          <w:tcPr>
            <w:tcW w:w="861" w:type="dxa"/>
            <w:vAlign w:val="top"/>
          </w:tcPr>
          <w:p>
            <w:pPr>
              <w:pStyle w:val="6"/>
              <w:spacing w:before="81" w:line="185" w:lineRule="auto"/>
              <w:ind w:left="65"/>
            </w:pPr>
            <w:r>
              <w:t>01330603</w:t>
            </w:r>
          </w:p>
          <w:p>
            <w:pPr>
              <w:pStyle w:val="6"/>
              <w:spacing w:before="46" w:line="170" w:lineRule="auto"/>
              <w:ind w:left="111"/>
            </w:pPr>
            <w:r>
              <w:rPr>
                <w:spacing w:val="-1"/>
              </w:rPr>
              <w:t>0340000</w:t>
            </w:r>
          </w:p>
        </w:tc>
        <w:tc>
          <w:tcPr>
            <w:tcW w:w="1595" w:type="dxa"/>
            <w:vAlign w:val="top"/>
          </w:tcPr>
          <w:p>
            <w:pPr>
              <w:pStyle w:val="6"/>
              <w:spacing w:before="166" w:line="221" w:lineRule="auto"/>
              <w:ind w:left="246"/>
            </w:pPr>
            <w:r>
              <w:rPr>
                <w:spacing w:val="1"/>
              </w:rPr>
              <w:t>颌下腺移植费</w:t>
            </w:r>
          </w:p>
        </w:tc>
        <w:tc>
          <w:tcPr>
            <w:tcW w:w="1552" w:type="dxa"/>
            <w:vMerge w:val="restart"/>
            <w:tcBorders>
              <w:bottom w:val="nil"/>
            </w:tcBorders>
            <w:vAlign w:val="top"/>
          </w:tcPr>
          <w:p>
            <w:pPr>
              <w:spacing w:line="473" w:lineRule="auto"/>
              <w:rPr>
                <w:rFonts w:ascii="Arial"/>
                <w:sz w:val="21"/>
              </w:rPr>
            </w:pPr>
          </w:p>
          <w:p>
            <w:pPr>
              <w:pStyle w:val="6"/>
              <w:spacing w:before="58" w:line="227" w:lineRule="auto"/>
              <w:ind w:left="46" w:right="48" w:hanging="4"/>
            </w:pPr>
            <w:r>
              <w:rPr>
                <w:spacing w:val="1"/>
              </w:rPr>
              <w:t>通过手术将自体颌</w:t>
            </w:r>
            <w:r>
              <w:rPr>
                <w:spacing w:val="2"/>
              </w:rPr>
              <w:t xml:space="preserve"> </w:t>
            </w:r>
            <w:r>
              <w:t>下腺移植于颞部，</w:t>
            </w:r>
            <w:r>
              <w:rPr>
                <w:spacing w:val="5"/>
              </w:rPr>
              <w:t xml:space="preserve"> </w:t>
            </w:r>
            <w:r>
              <w:t>导管引入同侧眼内</w:t>
            </w:r>
          </w:p>
          <w:p>
            <w:pPr>
              <w:pStyle w:val="6"/>
              <w:spacing w:before="126" w:line="91" w:lineRule="exact"/>
              <w:ind w:left="707"/>
            </w:pPr>
            <w:r>
              <w:rPr>
                <w:position w:val="1"/>
              </w:rPr>
              <w:t>。</w:t>
            </w:r>
          </w:p>
        </w:tc>
        <w:tc>
          <w:tcPr>
            <w:tcW w:w="2549" w:type="dxa"/>
            <w:vMerge w:val="restart"/>
            <w:tcBorders>
              <w:bottom w:val="nil"/>
            </w:tcBorders>
            <w:vAlign w:val="top"/>
          </w:tcPr>
          <w:p>
            <w:pPr>
              <w:spacing w:line="360" w:lineRule="auto"/>
              <w:rPr>
                <w:rFonts w:ascii="Arial"/>
                <w:sz w:val="21"/>
              </w:rPr>
            </w:pPr>
          </w:p>
          <w:p>
            <w:pPr>
              <w:pStyle w:val="6"/>
              <w:spacing w:before="59" w:line="227" w:lineRule="auto"/>
              <w:ind w:left="85" w:right="70" w:hanging="7"/>
            </w:pPr>
            <w:r>
              <w:t>所定价格涵盖手术计划</w:t>
            </w:r>
            <w:r>
              <w:rPr>
                <w:spacing w:val="-42"/>
              </w:rPr>
              <w:t xml:space="preserve"> </w:t>
            </w:r>
            <w:r>
              <w:t xml:space="preserve">、消毒 </w:t>
            </w:r>
            <w:r>
              <w:rPr>
                <w:spacing w:val="3"/>
              </w:rPr>
              <w:t>、切开、分离、制备、改道、</w:t>
            </w:r>
            <w:r>
              <w:rPr>
                <w:spacing w:val="2"/>
              </w:rPr>
              <w:t xml:space="preserve"> 吻合、缝合、处理用物等步骤</w:t>
            </w:r>
          </w:p>
          <w:p>
            <w:pPr>
              <w:pStyle w:val="6"/>
              <w:spacing w:before="10" w:line="220" w:lineRule="auto"/>
              <w:ind w:left="78"/>
            </w:pPr>
            <w:r>
              <w:rPr>
                <w:spacing w:val="1"/>
              </w:rPr>
              <w:t>所需的人力资源和基本物质资</w:t>
            </w:r>
          </w:p>
          <w:p>
            <w:pPr>
              <w:pStyle w:val="6"/>
              <w:spacing w:before="10" w:line="221" w:lineRule="auto"/>
              <w:ind w:left="911"/>
            </w:pPr>
            <w:r>
              <w:t>源消耗。</w:t>
            </w:r>
          </w:p>
        </w:tc>
        <w:tc>
          <w:tcPr>
            <w:tcW w:w="787" w:type="dxa"/>
            <w:vMerge w:val="restart"/>
            <w:tcBorders>
              <w:bottom w:val="nil"/>
            </w:tcBorders>
            <w:vAlign w:val="top"/>
          </w:tcPr>
          <w:p>
            <w:pPr>
              <w:spacing w:line="347" w:lineRule="auto"/>
              <w:rPr>
                <w:rFonts w:ascii="Arial"/>
                <w:sz w:val="21"/>
              </w:rPr>
            </w:pPr>
          </w:p>
          <w:p>
            <w:pPr>
              <w:spacing w:line="348"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spacing w:line="347" w:lineRule="auto"/>
              <w:rPr>
                <w:rFonts w:ascii="Arial"/>
                <w:sz w:val="21"/>
              </w:rPr>
            </w:pPr>
          </w:p>
          <w:p>
            <w:pPr>
              <w:spacing w:line="347" w:lineRule="auto"/>
              <w:rPr>
                <w:rFonts w:ascii="Arial"/>
                <w:sz w:val="21"/>
              </w:rPr>
            </w:pPr>
          </w:p>
          <w:p>
            <w:pPr>
              <w:pStyle w:val="6"/>
              <w:spacing w:before="58" w:line="222" w:lineRule="auto"/>
              <w:ind w:left="60"/>
            </w:pPr>
            <w:r>
              <w:t>01小唾液</w:t>
            </w:r>
          </w:p>
          <w:p>
            <w:pPr>
              <w:pStyle w:val="6"/>
              <w:spacing w:before="9" w:line="221" w:lineRule="auto"/>
              <w:ind w:left="152"/>
            </w:pPr>
            <w:r>
              <w:rPr>
                <w:spacing w:val="-1"/>
              </w:rPr>
              <w:t>腺移植</w:t>
            </w:r>
          </w:p>
        </w:tc>
        <w:tc>
          <w:tcPr>
            <w:tcW w:w="647" w:type="dxa"/>
            <w:vMerge w:val="restart"/>
            <w:tcBorders>
              <w:bottom w:val="nil"/>
            </w:tcBorders>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95" w:line="184" w:lineRule="auto"/>
              <w:ind w:left="149"/>
            </w:pPr>
            <w:r>
              <w:rPr>
                <w:spacing w:val="-2"/>
              </w:rPr>
              <w:t>954</w:t>
            </w:r>
          </w:p>
        </w:tc>
        <w:tc>
          <w:tcPr>
            <w:tcW w:w="552" w:type="dxa"/>
            <w:vAlign w:val="top"/>
          </w:tcPr>
          <w:p>
            <w:pPr>
              <w:pStyle w:val="6"/>
              <w:spacing w:before="195" w:line="184" w:lineRule="auto"/>
              <w:ind w:left="150"/>
            </w:pPr>
            <w:r>
              <w:rPr>
                <w:spacing w:val="-2"/>
              </w:rPr>
              <w:t>906</w:t>
            </w:r>
          </w:p>
        </w:tc>
        <w:tc>
          <w:tcPr>
            <w:tcW w:w="551" w:type="dxa"/>
            <w:vAlign w:val="top"/>
          </w:tcPr>
          <w:p>
            <w:pPr>
              <w:pStyle w:val="6"/>
              <w:spacing w:before="194" w:line="185" w:lineRule="auto"/>
              <w:ind w:left="151"/>
            </w:pPr>
            <w:r>
              <w:rPr>
                <w:spacing w:val="-2"/>
              </w:rPr>
              <w:t>811</w:t>
            </w:r>
          </w:p>
        </w:tc>
        <w:tc>
          <w:tcPr>
            <w:tcW w:w="552" w:type="dxa"/>
            <w:vAlign w:val="top"/>
          </w:tcPr>
          <w:p>
            <w:pPr>
              <w:pStyle w:val="6"/>
              <w:spacing w:before="195" w:line="184" w:lineRule="auto"/>
              <w:ind w:left="155"/>
            </w:pPr>
            <w:r>
              <w:rPr>
                <w:spacing w:val="-3"/>
              </w:rPr>
              <w:t>770</w:t>
            </w:r>
          </w:p>
        </w:tc>
        <w:tc>
          <w:tcPr>
            <w:tcW w:w="552" w:type="dxa"/>
            <w:vAlign w:val="top"/>
          </w:tcPr>
          <w:p>
            <w:pPr>
              <w:pStyle w:val="6"/>
              <w:spacing w:before="195" w:line="184" w:lineRule="auto"/>
              <w:ind w:left="155"/>
            </w:pPr>
            <w:r>
              <w:rPr>
                <w:spacing w:val="-3"/>
              </w:rPr>
              <w:t>730</w:t>
            </w:r>
          </w:p>
        </w:tc>
        <w:tc>
          <w:tcPr>
            <w:tcW w:w="552" w:type="dxa"/>
            <w:vAlign w:val="top"/>
          </w:tcPr>
          <w:p>
            <w:pPr>
              <w:pStyle w:val="6"/>
              <w:spacing w:before="195" w:line="184" w:lineRule="auto"/>
              <w:ind w:left="155"/>
            </w:pPr>
            <w:r>
              <w:rPr>
                <w:spacing w:val="-3"/>
              </w:rPr>
              <w:t>584</w:t>
            </w:r>
          </w:p>
        </w:tc>
        <w:tc>
          <w:tcPr>
            <w:tcW w:w="446" w:type="dxa"/>
            <w:vMerge w:val="restart"/>
            <w:tcBorders>
              <w:bottom w:val="nil"/>
            </w:tcBorders>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52" w:line="185" w:lineRule="auto"/>
              <w:ind w:left="65"/>
            </w:pPr>
            <w:r>
              <w:t>01330603</w:t>
            </w:r>
          </w:p>
          <w:p>
            <w:pPr>
              <w:pStyle w:val="6"/>
              <w:spacing w:before="45" w:line="185" w:lineRule="auto"/>
              <w:ind w:left="111"/>
            </w:pPr>
            <w:r>
              <w:rPr>
                <w:spacing w:val="-1"/>
              </w:rPr>
              <w:t>0340001</w:t>
            </w:r>
          </w:p>
        </w:tc>
        <w:tc>
          <w:tcPr>
            <w:tcW w:w="1595" w:type="dxa"/>
            <w:vAlign w:val="top"/>
          </w:tcPr>
          <w:p>
            <w:pPr>
              <w:pStyle w:val="6"/>
              <w:spacing w:before="225" w:line="226" w:lineRule="auto"/>
              <w:ind w:left="341" w:right="99" w:hanging="234"/>
            </w:pPr>
            <w:r>
              <w:rPr>
                <w:spacing w:val="3"/>
              </w:rPr>
              <w:t xml:space="preserve">颌下腺移植费-儿 </w:t>
            </w: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305" w:lineRule="auto"/>
              <w:rPr>
                <w:rFonts w:ascii="Arial"/>
                <w:sz w:val="21"/>
              </w:rPr>
            </w:pPr>
          </w:p>
          <w:p>
            <w:pPr>
              <w:pStyle w:val="6"/>
              <w:spacing w:before="59" w:line="184" w:lineRule="auto"/>
              <w:ind w:left="151"/>
            </w:pPr>
            <w:r>
              <w:rPr>
                <w:spacing w:val="-3"/>
              </w:rPr>
              <w:t>286</w:t>
            </w:r>
          </w:p>
        </w:tc>
        <w:tc>
          <w:tcPr>
            <w:tcW w:w="552" w:type="dxa"/>
            <w:vAlign w:val="top"/>
          </w:tcPr>
          <w:p>
            <w:pPr>
              <w:spacing w:line="305" w:lineRule="auto"/>
              <w:rPr>
                <w:rFonts w:ascii="Arial"/>
                <w:sz w:val="21"/>
              </w:rPr>
            </w:pPr>
          </w:p>
          <w:p>
            <w:pPr>
              <w:pStyle w:val="6"/>
              <w:spacing w:before="59" w:line="184" w:lineRule="auto"/>
              <w:ind w:left="152"/>
            </w:pPr>
            <w:r>
              <w:rPr>
                <w:spacing w:val="-3"/>
              </w:rPr>
              <w:t>272</w:t>
            </w:r>
          </w:p>
        </w:tc>
        <w:tc>
          <w:tcPr>
            <w:tcW w:w="551" w:type="dxa"/>
            <w:vAlign w:val="top"/>
          </w:tcPr>
          <w:p>
            <w:pPr>
              <w:spacing w:line="305" w:lineRule="auto"/>
              <w:rPr>
                <w:rFonts w:ascii="Arial"/>
                <w:sz w:val="21"/>
              </w:rPr>
            </w:pPr>
          </w:p>
          <w:p>
            <w:pPr>
              <w:pStyle w:val="6"/>
              <w:spacing w:before="59" w:line="184" w:lineRule="auto"/>
              <w:ind w:left="152"/>
            </w:pPr>
            <w:r>
              <w:rPr>
                <w:spacing w:val="-3"/>
              </w:rPr>
              <w:t>243</w:t>
            </w:r>
          </w:p>
        </w:tc>
        <w:tc>
          <w:tcPr>
            <w:tcW w:w="552" w:type="dxa"/>
            <w:vAlign w:val="top"/>
          </w:tcPr>
          <w:p>
            <w:pPr>
              <w:spacing w:line="304" w:lineRule="auto"/>
              <w:rPr>
                <w:rFonts w:ascii="Arial"/>
                <w:sz w:val="21"/>
              </w:rPr>
            </w:pPr>
          </w:p>
          <w:p>
            <w:pPr>
              <w:pStyle w:val="6"/>
              <w:spacing w:before="59" w:line="185" w:lineRule="auto"/>
              <w:ind w:left="153"/>
            </w:pPr>
            <w:r>
              <w:rPr>
                <w:spacing w:val="-3"/>
              </w:rPr>
              <w:t>231</w:t>
            </w:r>
          </w:p>
        </w:tc>
        <w:tc>
          <w:tcPr>
            <w:tcW w:w="552" w:type="dxa"/>
            <w:vAlign w:val="top"/>
          </w:tcPr>
          <w:p>
            <w:pPr>
              <w:spacing w:line="304" w:lineRule="auto"/>
              <w:rPr>
                <w:rFonts w:ascii="Arial"/>
                <w:sz w:val="21"/>
              </w:rPr>
            </w:pPr>
          </w:p>
          <w:p>
            <w:pPr>
              <w:pStyle w:val="6"/>
              <w:spacing w:before="59" w:line="185" w:lineRule="auto"/>
              <w:ind w:left="153"/>
            </w:pPr>
            <w:r>
              <w:rPr>
                <w:spacing w:val="-3"/>
              </w:rPr>
              <w:t>219</w:t>
            </w:r>
          </w:p>
        </w:tc>
        <w:tc>
          <w:tcPr>
            <w:tcW w:w="552" w:type="dxa"/>
            <w:vAlign w:val="top"/>
          </w:tcPr>
          <w:p>
            <w:pPr>
              <w:spacing w:line="304" w:lineRule="auto"/>
              <w:rPr>
                <w:rFonts w:ascii="Arial"/>
                <w:sz w:val="21"/>
              </w:rPr>
            </w:pPr>
          </w:p>
          <w:p>
            <w:pPr>
              <w:pStyle w:val="6"/>
              <w:spacing w:before="59" w:line="185" w:lineRule="auto"/>
              <w:ind w:left="165"/>
            </w:pPr>
            <w:r>
              <w:rPr>
                <w:spacing w:val="-6"/>
              </w:rPr>
              <w:t>175</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21" w:line="185" w:lineRule="auto"/>
              <w:ind w:left="65"/>
            </w:pPr>
            <w:r>
              <w:t>01330603</w:t>
            </w:r>
          </w:p>
          <w:p>
            <w:pPr>
              <w:pStyle w:val="6"/>
              <w:spacing w:before="45" w:line="185" w:lineRule="auto"/>
              <w:ind w:left="111"/>
            </w:pPr>
            <w:r>
              <w:rPr>
                <w:spacing w:val="-1"/>
              </w:rPr>
              <w:t>0340100</w:t>
            </w:r>
          </w:p>
        </w:tc>
        <w:tc>
          <w:tcPr>
            <w:tcW w:w="1595" w:type="dxa"/>
            <w:vAlign w:val="top"/>
          </w:tcPr>
          <w:p>
            <w:pPr>
              <w:pStyle w:val="6"/>
              <w:spacing w:before="34" w:line="225" w:lineRule="auto"/>
              <w:ind w:left="163" w:right="99" w:hanging="56"/>
            </w:pPr>
            <w:r>
              <w:rPr>
                <w:spacing w:val="3"/>
              </w:rPr>
              <w:t xml:space="preserve">颌下腺移植费-小 </w:t>
            </w:r>
            <w:r>
              <w:rPr>
                <w:spacing w:val="2"/>
              </w:rPr>
              <w:t>唾液腺移植（扩</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35" w:line="184" w:lineRule="auto"/>
              <w:ind w:left="149"/>
            </w:pPr>
            <w:r>
              <w:rPr>
                <w:spacing w:val="-2"/>
              </w:rPr>
              <w:t>954</w:t>
            </w:r>
          </w:p>
        </w:tc>
        <w:tc>
          <w:tcPr>
            <w:tcW w:w="552" w:type="dxa"/>
            <w:vAlign w:val="top"/>
          </w:tcPr>
          <w:p>
            <w:pPr>
              <w:pStyle w:val="6"/>
              <w:spacing w:before="235" w:line="184" w:lineRule="auto"/>
              <w:ind w:left="150"/>
            </w:pPr>
            <w:r>
              <w:rPr>
                <w:spacing w:val="-2"/>
              </w:rPr>
              <w:t>906</w:t>
            </w:r>
          </w:p>
        </w:tc>
        <w:tc>
          <w:tcPr>
            <w:tcW w:w="551" w:type="dxa"/>
            <w:vAlign w:val="top"/>
          </w:tcPr>
          <w:p>
            <w:pPr>
              <w:pStyle w:val="6"/>
              <w:spacing w:before="234" w:line="185" w:lineRule="auto"/>
              <w:ind w:left="151"/>
            </w:pPr>
            <w:r>
              <w:rPr>
                <w:spacing w:val="-2"/>
              </w:rPr>
              <w:t>811</w:t>
            </w:r>
          </w:p>
        </w:tc>
        <w:tc>
          <w:tcPr>
            <w:tcW w:w="552" w:type="dxa"/>
            <w:vAlign w:val="top"/>
          </w:tcPr>
          <w:p>
            <w:pPr>
              <w:pStyle w:val="6"/>
              <w:spacing w:before="235" w:line="184" w:lineRule="auto"/>
              <w:ind w:left="155"/>
            </w:pPr>
            <w:r>
              <w:rPr>
                <w:spacing w:val="-3"/>
              </w:rPr>
              <w:t>770</w:t>
            </w:r>
          </w:p>
        </w:tc>
        <w:tc>
          <w:tcPr>
            <w:tcW w:w="552" w:type="dxa"/>
            <w:vAlign w:val="top"/>
          </w:tcPr>
          <w:p>
            <w:pPr>
              <w:pStyle w:val="6"/>
              <w:spacing w:before="235" w:line="184" w:lineRule="auto"/>
              <w:ind w:left="155"/>
            </w:pPr>
            <w:r>
              <w:rPr>
                <w:spacing w:val="-3"/>
              </w:rPr>
              <w:t>730</w:t>
            </w:r>
          </w:p>
        </w:tc>
        <w:tc>
          <w:tcPr>
            <w:tcW w:w="552" w:type="dxa"/>
            <w:vAlign w:val="top"/>
          </w:tcPr>
          <w:p>
            <w:pPr>
              <w:pStyle w:val="6"/>
              <w:spacing w:before="235" w:line="184" w:lineRule="auto"/>
              <w:ind w:left="155"/>
            </w:pPr>
            <w:r>
              <w:rPr>
                <w:spacing w:val="-3"/>
              </w:rPr>
              <w:t>584</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63" w:type="dxa"/>
            <w:tcBorders>
              <w:bottom w:val="nil"/>
            </w:tcBorders>
            <w:vAlign w:val="top"/>
          </w:tcPr>
          <w:p>
            <w:pPr>
              <w:rPr>
                <w:rFonts w:ascii="Arial"/>
                <w:sz w:val="21"/>
              </w:rPr>
            </w:pPr>
          </w:p>
        </w:tc>
        <w:tc>
          <w:tcPr>
            <w:tcW w:w="861" w:type="dxa"/>
            <w:vAlign w:val="top"/>
          </w:tcPr>
          <w:p>
            <w:pPr>
              <w:pStyle w:val="6"/>
              <w:spacing w:before="62" w:line="185" w:lineRule="auto"/>
              <w:ind w:left="65"/>
            </w:pPr>
            <w:r>
              <w:t>01330603</w:t>
            </w:r>
          </w:p>
          <w:p>
            <w:pPr>
              <w:pStyle w:val="6"/>
              <w:spacing w:before="43" w:line="140" w:lineRule="exact"/>
              <w:ind w:left="111"/>
            </w:pPr>
            <w:r>
              <w:rPr>
                <w:spacing w:val="-1"/>
                <w:position w:val="-2"/>
              </w:rPr>
              <w:t>0350000</w:t>
            </w:r>
          </w:p>
        </w:tc>
        <w:tc>
          <w:tcPr>
            <w:tcW w:w="1595" w:type="dxa"/>
            <w:vAlign w:val="top"/>
          </w:tcPr>
          <w:p>
            <w:pPr>
              <w:pStyle w:val="6"/>
              <w:spacing w:before="34" w:line="201" w:lineRule="auto"/>
              <w:ind w:left="616" w:right="70" w:hanging="553"/>
            </w:pPr>
            <w:r>
              <w:pict>
                <v:shape id="_x0000_s1036" o:spid="_x0000_s1036" o:spt="202" type="#_x0000_t202" style="position:absolute;left:0pt;margin-left:29.9pt;margin-top:-5.4pt;height:12.9pt;width:19.3pt;z-index:-251649024;mso-width-relative:page;mso-height-relative:page;" filled="f" stroked="f" coordsize="21600,21600">
                  <v:path/>
                  <v:fill on="f" focussize="0,0"/>
                  <v:stroke on="f"/>
                  <v:imagedata o:title=""/>
                  <o:lock v:ext="edit" aspectratio="f"/>
                  <v:textbox inset="0mm,0mm,0mm,0mm">
                    <w:txbxContent>
                      <w:p>
                        <w:pPr>
                          <w:spacing w:before="20" w:line="223" w:lineRule="auto"/>
                          <w:ind w:left="20"/>
                          <w:rPr>
                            <w:rFonts w:ascii="宋体" w:hAnsi="宋体" w:eastAsia="宋体" w:cs="宋体"/>
                            <w:sz w:val="18"/>
                            <w:szCs w:val="18"/>
                          </w:rPr>
                        </w:pPr>
                        <w:r>
                          <w:rPr>
                            <w:rFonts w:ascii="宋体" w:hAnsi="宋体" w:eastAsia="宋体" w:cs="宋体"/>
                            <w:spacing w:val="-4"/>
                            <w:sz w:val="18"/>
                            <w:szCs w:val="18"/>
                          </w:rPr>
                          <w:t>展）</w:t>
                        </w:r>
                      </w:p>
                    </w:txbxContent>
                  </v:textbox>
                </v:shape>
              </w:pict>
            </w:r>
            <w:r>
              <w:rPr>
                <w:spacing w:val="1"/>
              </w:rPr>
              <w:t xml:space="preserve">颞下颌关节切开复 </w:t>
            </w:r>
            <w:r>
              <w:rPr>
                <w:spacing w:val="-2"/>
              </w:rPr>
              <w:t>位费</w:t>
            </w:r>
          </w:p>
        </w:tc>
        <w:tc>
          <w:tcPr>
            <w:tcW w:w="1552" w:type="dxa"/>
            <w:tcBorders>
              <w:bottom w:val="nil"/>
            </w:tcBorders>
            <w:vAlign w:val="top"/>
          </w:tcPr>
          <w:p>
            <w:pPr>
              <w:rPr>
                <w:rFonts w:ascii="Arial"/>
                <w:sz w:val="21"/>
              </w:rPr>
            </w:pPr>
          </w:p>
        </w:tc>
        <w:tc>
          <w:tcPr>
            <w:tcW w:w="2549" w:type="dxa"/>
            <w:tcBorders>
              <w:bottom w:val="nil"/>
            </w:tcBorders>
            <w:vAlign w:val="top"/>
          </w:tcPr>
          <w:p>
            <w:pPr>
              <w:rPr>
                <w:rFonts w:ascii="Arial"/>
                <w:sz w:val="21"/>
              </w:rPr>
            </w:pPr>
          </w:p>
        </w:tc>
        <w:tc>
          <w:tcPr>
            <w:tcW w:w="787" w:type="dxa"/>
            <w:tcBorders>
              <w:bottom w:val="nil"/>
            </w:tcBorders>
            <w:vAlign w:val="top"/>
          </w:tcPr>
          <w:p>
            <w:pPr>
              <w:rPr>
                <w:rFonts w:ascii="Arial"/>
                <w:sz w:val="21"/>
              </w:rPr>
            </w:pPr>
          </w:p>
        </w:tc>
        <w:tc>
          <w:tcPr>
            <w:tcW w:w="839" w:type="dxa"/>
            <w:tcBorders>
              <w:bottom w:val="nil"/>
            </w:tcBorders>
            <w:vAlign w:val="top"/>
          </w:tcPr>
          <w:p>
            <w:pPr>
              <w:rPr>
                <w:rFonts w:ascii="Arial"/>
                <w:sz w:val="21"/>
              </w:rPr>
            </w:pPr>
          </w:p>
        </w:tc>
        <w:tc>
          <w:tcPr>
            <w:tcW w:w="647" w:type="dxa"/>
            <w:tcBorders>
              <w:bottom w:val="nil"/>
            </w:tcBorders>
            <w:vAlign w:val="top"/>
          </w:tcPr>
          <w:p>
            <w:pPr>
              <w:rPr>
                <w:rFonts w:ascii="Arial"/>
                <w:sz w:val="21"/>
              </w:rPr>
            </w:pPr>
          </w:p>
        </w:tc>
        <w:tc>
          <w:tcPr>
            <w:tcW w:w="2221" w:type="dxa"/>
            <w:tcBorders>
              <w:bottom w:val="nil"/>
            </w:tcBorders>
            <w:vAlign w:val="top"/>
          </w:tcPr>
          <w:p>
            <w:pPr>
              <w:rPr>
                <w:rFonts w:ascii="Arial"/>
                <w:sz w:val="21"/>
              </w:rPr>
            </w:pPr>
          </w:p>
        </w:tc>
        <w:tc>
          <w:tcPr>
            <w:tcW w:w="551" w:type="dxa"/>
            <w:vAlign w:val="top"/>
          </w:tcPr>
          <w:p>
            <w:pPr>
              <w:pStyle w:val="6"/>
              <w:spacing w:before="169" w:line="185" w:lineRule="auto"/>
              <w:ind w:left="117"/>
            </w:pPr>
            <w:r>
              <w:rPr>
                <w:spacing w:val="-5"/>
              </w:rPr>
              <w:t>1211</w:t>
            </w:r>
          </w:p>
        </w:tc>
        <w:tc>
          <w:tcPr>
            <w:tcW w:w="552" w:type="dxa"/>
            <w:vAlign w:val="top"/>
          </w:tcPr>
          <w:p>
            <w:pPr>
              <w:pStyle w:val="6"/>
              <w:spacing w:before="170" w:line="185" w:lineRule="auto"/>
              <w:ind w:left="118"/>
            </w:pPr>
            <w:r>
              <w:rPr>
                <w:spacing w:val="-5"/>
              </w:rPr>
              <w:t>1150</w:t>
            </w:r>
          </w:p>
        </w:tc>
        <w:tc>
          <w:tcPr>
            <w:tcW w:w="551" w:type="dxa"/>
            <w:vAlign w:val="top"/>
          </w:tcPr>
          <w:p>
            <w:pPr>
              <w:pStyle w:val="6"/>
              <w:spacing w:before="170" w:line="185" w:lineRule="auto"/>
              <w:ind w:left="118"/>
            </w:pPr>
            <w:r>
              <w:rPr>
                <w:spacing w:val="-5"/>
              </w:rPr>
              <w:t>1029</w:t>
            </w:r>
          </w:p>
        </w:tc>
        <w:tc>
          <w:tcPr>
            <w:tcW w:w="552" w:type="dxa"/>
            <w:vAlign w:val="top"/>
          </w:tcPr>
          <w:p>
            <w:pPr>
              <w:pStyle w:val="6"/>
              <w:spacing w:before="170" w:line="184" w:lineRule="auto"/>
              <w:ind w:left="152"/>
            </w:pPr>
            <w:r>
              <w:rPr>
                <w:spacing w:val="-2"/>
              </w:rPr>
              <w:t>978</w:t>
            </w:r>
          </w:p>
        </w:tc>
        <w:tc>
          <w:tcPr>
            <w:tcW w:w="552" w:type="dxa"/>
            <w:vAlign w:val="top"/>
          </w:tcPr>
          <w:p>
            <w:pPr>
              <w:pStyle w:val="6"/>
              <w:spacing w:before="170" w:line="185" w:lineRule="auto"/>
              <w:ind w:left="152"/>
            </w:pPr>
            <w:r>
              <w:rPr>
                <w:spacing w:val="-2"/>
              </w:rPr>
              <w:t>861</w:t>
            </w:r>
          </w:p>
        </w:tc>
        <w:tc>
          <w:tcPr>
            <w:tcW w:w="552" w:type="dxa"/>
            <w:vAlign w:val="top"/>
          </w:tcPr>
          <w:p>
            <w:pPr>
              <w:pStyle w:val="6"/>
              <w:spacing w:before="170" w:line="184" w:lineRule="auto"/>
              <w:ind w:left="153"/>
            </w:pPr>
            <w:r>
              <w:rPr>
                <w:spacing w:val="-2"/>
              </w:rPr>
              <w:t>689</w:t>
            </w:r>
          </w:p>
        </w:tc>
        <w:tc>
          <w:tcPr>
            <w:tcW w:w="446" w:type="dxa"/>
            <w:tcBorders>
              <w:bottom w:val="nil"/>
            </w:tcBorders>
            <w:vAlign w:val="top"/>
          </w:tcPr>
          <w:p>
            <w:pPr>
              <w:rPr>
                <w:rFonts w:ascii="Arial"/>
                <w:sz w:val="21"/>
              </w:rPr>
            </w:pPr>
          </w:p>
        </w:tc>
        <w:tc>
          <w:tcPr>
            <w:tcW w:w="528" w:type="dxa"/>
            <w:tcBorders>
              <w:bottom w:val="nil"/>
            </w:tcBorders>
            <w:vAlign w:val="top"/>
          </w:tcPr>
          <w:p>
            <w:pPr>
              <w:rPr>
                <w:rFonts w:ascii="Arial"/>
                <w:sz w:val="21"/>
              </w:rPr>
            </w:pPr>
          </w:p>
        </w:tc>
      </w:tr>
    </w:tbl>
    <w:p>
      <w:pPr>
        <w:rPr>
          <w:rFonts w:ascii="Arial"/>
          <w:sz w:val="21"/>
        </w:rPr>
      </w:pPr>
    </w:p>
    <w:p>
      <w:pPr>
        <w:rPr>
          <w:rFonts w:ascii="Arial" w:hAnsi="Arial" w:eastAsia="Arial" w:cs="Arial"/>
          <w:sz w:val="21"/>
          <w:szCs w:val="21"/>
        </w:rPr>
        <w:sectPr>
          <w:headerReference r:id="rId5" w:type="default"/>
          <w:pgSz w:w="16837" w:h="11905"/>
          <w:pgMar w:top="400" w:right="468" w:bottom="0" w:left="559" w:header="0" w:footer="0" w:gutter="0"/>
          <w:cols w:space="720" w:num="1"/>
        </w:sectPr>
      </w:pPr>
    </w:p>
    <w:p>
      <w:pPr>
        <w:spacing w:before="18"/>
      </w:pP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6"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 w:line="200" w:lineRule="auto"/>
              <w:ind w:left="106" w:right="80"/>
            </w:pPr>
            <w:r>
              <w:rPr>
                <w:spacing w:val="-3"/>
              </w:rPr>
              <w:t>一类</w:t>
            </w:r>
            <w:r>
              <w:t xml:space="preserve"> </w:t>
            </w:r>
            <w:r>
              <w:rPr>
                <w:spacing w:val="-3"/>
              </w:rPr>
              <w:t>一档</w:t>
            </w:r>
          </w:p>
        </w:tc>
        <w:tc>
          <w:tcPr>
            <w:tcW w:w="552" w:type="dxa"/>
            <w:vAlign w:val="top"/>
          </w:tcPr>
          <w:p>
            <w:pPr>
              <w:pStyle w:val="6"/>
              <w:spacing w:before="27" w:line="200" w:lineRule="auto"/>
              <w:ind w:left="107" w:right="80"/>
            </w:pPr>
            <w:r>
              <w:rPr>
                <w:spacing w:val="-3"/>
              </w:rPr>
              <w:t>一类</w:t>
            </w:r>
            <w:r>
              <w:t xml:space="preserve"> </w:t>
            </w:r>
            <w:r>
              <w:rPr>
                <w:spacing w:val="-3"/>
              </w:rPr>
              <w:t>二档</w:t>
            </w:r>
          </w:p>
        </w:tc>
        <w:tc>
          <w:tcPr>
            <w:tcW w:w="551" w:type="dxa"/>
            <w:vAlign w:val="top"/>
          </w:tcPr>
          <w:p>
            <w:pPr>
              <w:pStyle w:val="6"/>
              <w:spacing w:before="27" w:line="200" w:lineRule="auto"/>
              <w:ind w:left="107" w:right="79"/>
            </w:pPr>
            <w:r>
              <w:rPr>
                <w:spacing w:val="-3"/>
              </w:rPr>
              <w:t>二类</w:t>
            </w:r>
            <w:r>
              <w:t xml:space="preserve"> </w:t>
            </w:r>
            <w:r>
              <w:rPr>
                <w:spacing w:val="-3"/>
              </w:rPr>
              <w:t>一档</w:t>
            </w:r>
          </w:p>
        </w:tc>
        <w:tc>
          <w:tcPr>
            <w:tcW w:w="552" w:type="dxa"/>
            <w:vAlign w:val="top"/>
          </w:tcPr>
          <w:p>
            <w:pPr>
              <w:pStyle w:val="6"/>
              <w:spacing w:before="27" w:line="200" w:lineRule="auto"/>
              <w:ind w:left="106" w:right="81"/>
            </w:pPr>
            <w:r>
              <w:rPr>
                <w:spacing w:val="-3"/>
              </w:rPr>
              <w:t>二类</w:t>
            </w:r>
            <w:r>
              <w:t xml:space="preserve"> </w:t>
            </w:r>
            <w:r>
              <w:rPr>
                <w:spacing w:val="-3"/>
              </w:rPr>
              <w:t>二档</w:t>
            </w:r>
          </w:p>
        </w:tc>
        <w:tc>
          <w:tcPr>
            <w:tcW w:w="552" w:type="dxa"/>
            <w:vAlign w:val="top"/>
          </w:tcPr>
          <w:p>
            <w:pPr>
              <w:pStyle w:val="6"/>
              <w:spacing w:before="27" w:line="200" w:lineRule="auto"/>
              <w:ind w:left="105" w:right="81" w:hanging="2"/>
            </w:pPr>
            <w:r>
              <w:rPr>
                <w:spacing w:val="-2"/>
              </w:rPr>
              <w:t>三类</w:t>
            </w:r>
            <w:r>
              <w:t xml:space="preserve"> </w:t>
            </w:r>
            <w:r>
              <w:rPr>
                <w:spacing w:val="-3"/>
              </w:rPr>
              <w:t>一档</w:t>
            </w:r>
          </w:p>
        </w:tc>
        <w:tc>
          <w:tcPr>
            <w:tcW w:w="552" w:type="dxa"/>
            <w:vAlign w:val="top"/>
          </w:tcPr>
          <w:p>
            <w:pPr>
              <w:pStyle w:val="6"/>
              <w:spacing w:before="27" w:line="200"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463" w:type="dxa"/>
            <w:vMerge w:val="restart"/>
            <w:tcBorders>
              <w:bottom w:val="nil"/>
            </w:tcBorders>
            <w:vAlign w:val="top"/>
          </w:tcPr>
          <w:p>
            <w:pPr>
              <w:spacing w:line="329" w:lineRule="auto"/>
              <w:rPr>
                <w:rFonts w:ascii="Arial"/>
                <w:sz w:val="21"/>
              </w:rPr>
            </w:pPr>
          </w:p>
          <w:p>
            <w:pPr>
              <w:pStyle w:val="6"/>
              <w:spacing w:before="59" w:line="184" w:lineRule="auto"/>
              <w:ind w:left="149"/>
            </w:pPr>
            <w:r>
              <w:rPr>
                <w:spacing w:val="-5"/>
              </w:rPr>
              <w:t>35</w:t>
            </w:r>
          </w:p>
        </w:tc>
        <w:tc>
          <w:tcPr>
            <w:tcW w:w="861" w:type="dxa"/>
            <w:vAlign w:val="top"/>
          </w:tcPr>
          <w:p>
            <w:pPr>
              <w:pStyle w:val="6"/>
              <w:spacing w:before="103" w:line="185" w:lineRule="auto"/>
              <w:ind w:left="65"/>
            </w:pPr>
            <w:r>
              <w:t>01330603</w:t>
            </w:r>
          </w:p>
          <w:p>
            <w:pPr>
              <w:pStyle w:val="6"/>
              <w:spacing w:before="42" w:line="185" w:lineRule="auto"/>
              <w:ind w:left="111"/>
            </w:pPr>
            <w:r>
              <w:rPr>
                <w:spacing w:val="-1"/>
              </w:rPr>
              <w:t>0350001</w:t>
            </w:r>
          </w:p>
        </w:tc>
        <w:tc>
          <w:tcPr>
            <w:tcW w:w="1595" w:type="dxa"/>
            <w:vAlign w:val="top"/>
          </w:tcPr>
          <w:p>
            <w:pPr>
              <w:pStyle w:val="6"/>
              <w:spacing w:before="28" w:line="225" w:lineRule="auto"/>
              <w:ind w:left="201" w:right="70" w:hanging="138"/>
            </w:pPr>
            <w:r>
              <w:rPr>
                <w:spacing w:val="1"/>
              </w:rPr>
              <w:t xml:space="preserve">颞下颌关节切开复 </w:t>
            </w:r>
            <w:r>
              <w:rPr>
                <w:spacing w:val="2"/>
              </w:rPr>
              <w:t>位费-儿童（加</w:t>
            </w:r>
          </w:p>
        </w:tc>
        <w:tc>
          <w:tcPr>
            <w:tcW w:w="1552" w:type="dxa"/>
            <w:vMerge w:val="restart"/>
            <w:tcBorders>
              <w:bottom w:val="nil"/>
            </w:tcBorders>
            <w:vAlign w:val="top"/>
          </w:tcPr>
          <w:p>
            <w:pPr>
              <w:pStyle w:val="6"/>
              <w:spacing w:before="138" w:line="221" w:lineRule="auto"/>
              <w:ind w:left="42"/>
            </w:pPr>
            <w:r>
              <w:rPr>
                <w:spacing w:val="1"/>
              </w:rPr>
              <w:t>通过手术将脱位、</w:t>
            </w:r>
          </w:p>
          <w:p>
            <w:pPr>
              <w:pStyle w:val="6"/>
              <w:spacing w:before="6" w:line="227" w:lineRule="auto"/>
              <w:ind w:left="509" w:right="48" w:hanging="466"/>
            </w:pPr>
            <w:r>
              <w:rPr>
                <w:spacing w:val="1"/>
              </w:rPr>
              <w:t xml:space="preserve">移位的颞下颌关节 </w:t>
            </w:r>
            <w:r>
              <w:rPr>
                <w:spacing w:val="-3"/>
              </w:rPr>
              <w:t>复位。</w:t>
            </w:r>
          </w:p>
        </w:tc>
        <w:tc>
          <w:tcPr>
            <w:tcW w:w="2549" w:type="dxa"/>
            <w:vMerge w:val="restart"/>
            <w:tcBorders>
              <w:bottom w:val="nil"/>
            </w:tcBorders>
            <w:vAlign w:val="top"/>
          </w:tcPr>
          <w:p>
            <w:pPr>
              <w:pStyle w:val="6"/>
              <w:spacing w:before="26" w:line="225" w:lineRule="auto"/>
              <w:ind w:left="90" w:right="70" w:hanging="12"/>
            </w:pPr>
            <w:r>
              <w:t>所定价格涵盖手术计划</w:t>
            </w:r>
            <w:r>
              <w:rPr>
                <w:spacing w:val="-42"/>
              </w:rPr>
              <w:t xml:space="preserve"> </w:t>
            </w:r>
            <w:r>
              <w:t xml:space="preserve">、消毒 </w:t>
            </w:r>
            <w:r>
              <w:rPr>
                <w:spacing w:val="2"/>
              </w:rPr>
              <w:t>、切开、复位、缝合、处理用</w:t>
            </w:r>
          </w:p>
          <w:p>
            <w:pPr>
              <w:pStyle w:val="6"/>
              <w:spacing w:before="9" w:line="221" w:lineRule="auto"/>
              <w:ind w:left="78"/>
            </w:pPr>
            <w:r>
              <w:rPr>
                <w:spacing w:val="1"/>
              </w:rPr>
              <w:t>物等步骤所需的人力资源和基</w:t>
            </w:r>
          </w:p>
          <w:p>
            <w:pPr>
              <w:pStyle w:val="6"/>
              <w:spacing w:before="10" w:line="220" w:lineRule="auto"/>
              <w:ind w:left="543"/>
            </w:pPr>
            <w:r>
              <w:rPr>
                <w:spacing w:val="1"/>
              </w:rPr>
              <w:t>本物质资源消耗。</w:t>
            </w:r>
          </w:p>
        </w:tc>
        <w:tc>
          <w:tcPr>
            <w:tcW w:w="787" w:type="dxa"/>
            <w:vMerge w:val="restart"/>
            <w:tcBorders>
              <w:bottom w:val="nil"/>
            </w:tcBorders>
            <w:vAlign w:val="top"/>
          </w:tcPr>
          <w:p>
            <w:pPr>
              <w:pStyle w:val="6"/>
              <w:spacing w:before="138" w:line="221" w:lineRule="auto"/>
              <w:ind w:left="215"/>
            </w:pPr>
            <w:r>
              <w:pict>
                <v:shape id="_x0000_s1037" o:spid="_x0000_s1037" o:spt="202" type="#_x0000_t202" style="position:absolute;left:0pt;margin-left:5.55pt;margin-top:-4.85pt;height:12.8pt;width:29.05pt;mso-position-horizontal-relative:page;mso-position-vertical-relative:page;z-index:251672576;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t>01儿童</w:t>
                        </w:r>
                      </w:p>
                    </w:txbxContent>
                  </v:textbox>
                </v:shape>
              </w:pict>
            </w:r>
            <w:r>
              <w:rPr>
                <w:spacing w:val="-2"/>
              </w:rPr>
              <w:t>加收</w:t>
            </w:r>
          </w:p>
          <w:p>
            <w:pPr>
              <w:pStyle w:val="6"/>
              <w:spacing w:before="7" w:line="221" w:lineRule="auto"/>
              <w:ind w:left="137"/>
            </w:pPr>
            <w:r>
              <w:rPr>
                <w:spacing w:val="-3"/>
              </w:rPr>
              <w:t>11口腔</w:t>
            </w:r>
          </w:p>
          <w:p>
            <w:pPr>
              <w:pStyle w:val="6"/>
              <w:spacing w:before="10"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01"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15" w:line="184" w:lineRule="auto"/>
              <w:ind w:left="152"/>
            </w:pPr>
            <w:r>
              <w:rPr>
                <w:spacing w:val="-3"/>
              </w:rPr>
              <w:t>363</w:t>
            </w:r>
          </w:p>
        </w:tc>
        <w:tc>
          <w:tcPr>
            <w:tcW w:w="552" w:type="dxa"/>
            <w:vAlign w:val="top"/>
          </w:tcPr>
          <w:p>
            <w:pPr>
              <w:pStyle w:val="6"/>
              <w:spacing w:before="215" w:line="184" w:lineRule="auto"/>
              <w:ind w:left="153"/>
            </w:pPr>
            <w:r>
              <w:rPr>
                <w:spacing w:val="-3"/>
              </w:rPr>
              <w:t>345</w:t>
            </w:r>
          </w:p>
        </w:tc>
        <w:tc>
          <w:tcPr>
            <w:tcW w:w="551" w:type="dxa"/>
            <w:vAlign w:val="top"/>
          </w:tcPr>
          <w:p>
            <w:pPr>
              <w:pStyle w:val="6"/>
              <w:spacing w:before="215" w:line="184" w:lineRule="auto"/>
              <w:ind w:left="153"/>
            </w:pPr>
            <w:r>
              <w:rPr>
                <w:spacing w:val="-3"/>
              </w:rPr>
              <w:t>309</w:t>
            </w:r>
          </w:p>
        </w:tc>
        <w:tc>
          <w:tcPr>
            <w:tcW w:w="552" w:type="dxa"/>
            <w:vAlign w:val="top"/>
          </w:tcPr>
          <w:p>
            <w:pPr>
              <w:pStyle w:val="6"/>
              <w:spacing w:before="215" w:line="184" w:lineRule="auto"/>
              <w:ind w:left="153"/>
            </w:pPr>
            <w:r>
              <w:rPr>
                <w:spacing w:val="-3"/>
              </w:rPr>
              <w:t>293</w:t>
            </w:r>
          </w:p>
        </w:tc>
        <w:tc>
          <w:tcPr>
            <w:tcW w:w="552" w:type="dxa"/>
            <w:vAlign w:val="top"/>
          </w:tcPr>
          <w:p>
            <w:pPr>
              <w:pStyle w:val="6"/>
              <w:spacing w:before="215" w:line="184" w:lineRule="auto"/>
              <w:ind w:left="153"/>
            </w:pPr>
            <w:r>
              <w:rPr>
                <w:spacing w:val="-3"/>
              </w:rPr>
              <w:t>258</w:t>
            </w:r>
          </w:p>
        </w:tc>
        <w:tc>
          <w:tcPr>
            <w:tcW w:w="552" w:type="dxa"/>
            <w:vAlign w:val="top"/>
          </w:tcPr>
          <w:p>
            <w:pPr>
              <w:pStyle w:val="6"/>
              <w:spacing w:before="215" w:line="184" w:lineRule="auto"/>
              <w:ind w:left="153"/>
            </w:pPr>
            <w:r>
              <w:rPr>
                <w:spacing w:val="-3"/>
              </w:rPr>
              <w:t>207</w:t>
            </w:r>
          </w:p>
        </w:tc>
        <w:tc>
          <w:tcPr>
            <w:tcW w:w="446" w:type="dxa"/>
            <w:vMerge w:val="restart"/>
            <w:tcBorders>
              <w:bottom w:val="nil"/>
            </w:tcBorders>
            <w:vAlign w:val="top"/>
          </w:tcPr>
          <w:p>
            <w:pPr>
              <w:spacing w:line="301"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314"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3"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30" w:line="185" w:lineRule="auto"/>
              <w:ind w:left="65"/>
            </w:pPr>
            <w:r>
              <w:t>01330603</w:t>
            </w:r>
          </w:p>
          <w:p>
            <w:pPr>
              <w:pStyle w:val="6"/>
              <w:spacing w:before="42" w:line="185" w:lineRule="auto"/>
              <w:ind w:left="111"/>
            </w:pPr>
            <w:r>
              <w:rPr>
                <w:spacing w:val="-1"/>
              </w:rPr>
              <w:t>0350011</w:t>
            </w:r>
          </w:p>
        </w:tc>
        <w:tc>
          <w:tcPr>
            <w:tcW w:w="1595" w:type="dxa"/>
            <w:vAlign w:val="top"/>
          </w:tcPr>
          <w:p>
            <w:pPr>
              <w:spacing w:line="254" w:lineRule="auto"/>
              <w:rPr>
                <w:rFonts w:ascii="Arial"/>
                <w:sz w:val="21"/>
              </w:rPr>
            </w:pPr>
            <w:r>
              <w:pict>
                <v:shape id="_x0000_s1038" o:spid="_x0000_s1038" o:spt="202" type="#_x0000_t202" style="position:absolute;left:0pt;margin-left:30.45pt;margin-top:-3.55pt;height:11.1pt;width:19.05pt;mso-position-horizontal-relative:page;mso-position-vertical-relative:page;z-index:251670528;mso-width-relative:page;mso-height-relative:page;" filled="f" stroked="f" coordsize="21600,21600">
                  <v:path/>
                  <v:fill on="f" focussize="0,0"/>
                  <v:stroke on="f"/>
                  <v:imagedata o:title=""/>
                  <o:lock v:ext="edit" aspectratio="f"/>
                  <v:textbox inset="0mm,0mm,0mm,0mm">
                    <w:txbxContent>
                      <w:p>
                        <w:pPr>
                          <w:pStyle w:val="6"/>
                          <w:spacing w:before="20" w:line="186" w:lineRule="auto"/>
                          <w:ind w:left="20"/>
                        </w:pPr>
                        <w:r>
                          <w:rPr>
                            <w:spacing w:val="-6"/>
                          </w:rPr>
                          <w:t>收）</w:t>
                        </w:r>
                      </w:p>
                    </w:txbxContent>
                  </v:textbox>
                </v:shape>
              </w:pict>
            </w:r>
            <w:r>
              <w:pict>
                <v:shape id="_x0000_s1039" o:spid="_x0000_s1039" o:spt="202" type="#_x0000_t202" style="position:absolute;left:0pt;margin-left:2.45pt;margin-top:3.9pt;height:12.85pt;width:74.55pt;mso-position-horizontal-relative:page;mso-position-vertical-relative:page;z-index:251671552;mso-width-relative:page;mso-height-relative:page;" filled="f" stroked="f" coordsize="21600,21600">
                  <v:path/>
                  <v:fill on="f" focussize="0,0"/>
                  <v:stroke on="f"/>
                  <v:imagedata o:title=""/>
                  <o:lock v:ext="edit" aspectratio="f"/>
                  <v:textbox inset="0mm,0mm,0mm,0mm">
                    <w:txbxContent>
                      <w:p>
                        <w:pPr>
                          <w:pStyle w:val="6"/>
                          <w:spacing w:before="19" w:line="222" w:lineRule="auto"/>
                          <w:ind w:left="20"/>
                        </w:pPr>
                        <w:r>
                          <w:rPr>
                            <w:spacing w:val="1"/>
                          </w:rPr>
                          <w:t>颞下颌关节切开复</w:t>
                        </w:r>
                      </w:p>
                    </w:txbxContent>
                  </v:textbox>
                </v:shape>
              </w:pict>
            </w:r>
          </w:p>
          <w:p>
            <w:pPr>
              <w:pStyle w:val="6"/>
              <w:spacing w:before="59" w:line="221" w:lineRule="auto"/>
              <w:ind w:left="108"/>
            </w:pPr>
            <w:r>
              <w:rPr>
                <w:spacing w:val="-3"/>
              </w:rPr>
              <w:t>位费-</w:t>
            </w:r>
            <w:r>
              <w:rPr>
                <w:spacing w:val="-50"/>
              </w:rPr>
              <w:t xml:space="preserve"> </w:t>
            </w:r>
            <w:r>
              <w:rPr>
                <w:spacing w:val="-3"/>
              </w:rPr>
              <w:t>口腔内镜操</w:t>
            </w:r>
          </w:p>
          <w:p>
            <w:pPr>
              <w:pStyle w:val="6"/>
              <w:spacing w:before="7" w:line="221" w:lineRule="auto"/>
              <w:ind w:left="341"/>
            </w:pPr>
            <w:r>
              <w:rPr>
                <w:spacing w:val="1"/>
              </w:rPr>
              <w:t>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82" w:lineRule="auto"/>
              <w:rPr>
                <w:rFonts w:ascii="Arial"/>
                <w:sz w:val="21"/>
              </w:rPr>
            </w:pPr>
          </w:p>
          <w:p>
            <w:pPr>
              <w:pStyle w:val="6"/>
              <w:spacing w:before="58" w:line="185" w:lineRule="auto"/>
              <w:ind w:left="162"/>
            </w:pPr>
            <w:r>
              <w:rPr>
                <w:spacing w:val="-6"/>
              </w:rPr>
              <w:t>182</w:t>
            </w:r>
          </w:p>
        </w:tc>
        <w:tc>
          <w:tcPr>
            <w:tcW w:w="552" w:type="dxa"/>
            <w:vAlign w:val="top"/>
          </w:tcPr>
          <w:p>
            <w:pPr>
              <w:spacing w:line="282" w:lineRule="auto"/>
              <w:rPr>
                <w:rFonts w:ascii="Arial"/>
                <w:sz w:val="21"/>
              </w:rPr>
            </w:pPr>
          </w:p>
          <w:p>
            <w:pPr>
              <w:pStyle w:val="6"/>
              <w:spacing w:before="58" w:line="185" w:lineRule="auto"/>
              <w:ind w:left="163"/>
            </w:pPr>
            <w:r>
              <w:rPr>
                <w:spacing w:val="-6"/>
              </w:rPr>
              <w:t>173</w:t>
            </w:r>
          </w:p>
        </w:tc>
        <w:tc>
          <w:tcPr>
            <w:tcW w:w="551" w:type="dxa"/>
            <w:vAlign w:val="top"/>
          </w:tcPr>
          <w:p>
            <w:pPr>
              <w:spacing w:line="282" w:lineRule="auto"/>
              <w:rPr>
                <w:rFonts w:ascii="Arial"/>
                <w:sz w:val="21"/>
              </w:rPr>
            </w:pPr>
          </w:p>
          <w:p>
            <w:pPr>
              <w:pStyle w:val="6"/>
              <w:spacing w:before="58" w:line="185" w:lineRule="auto"/>
              <w:ind w:left="163"/>
            </w:pPr>
            <w:r>
              <w:rPr>
                <w:spacing w:val="-6"/>
              </w:rPr>
              <w:t>154</w:t>
            </w:r>
          </w:p>
        </w:tc>
        <w:tc>
          <w:tcPr>
            <w:tcW w:w="552" w:type="dxa"/>
            <w:vAlign w:val="top"/>
          </w:tcPr>
          <w:p>
            <w:pPr>
              <w:spacing w:line="282" w:lineRule="auto"/>
              <w:rPr>
                <w:rFonts w:ascii="Arial"/>
                <w:sz w:val="21"/>
              </w:rPr>
            </w:pPr>
          </w:p>
          <w:p>
            <w:pPr>
              <w:pStyle w:val="6"/>
              <w:spacing w:before="58" w:line="185" w:lineRule="auto"/>
              <w:ind w:left="164"/>
            </w:pPr>
            <w:r>
              <w:rPr>
                <w:spacing w:val="-6"/>
              </w:rPr>
              <w:t>147</w:t>
            </w:r>
          </w:p>
        </w:tc>
        <w:tc>
          <w:tcPr>
            <w:tcW w:w="552" w:type="dxa"/>
            <w:vAlign w:val="top"/>
          </w:tcPr>
          <w:p>
            <w:pPr>
              <w:spacing w:line="282" w:lineRule="auto"/>
              <w:rPr>
                <w:rFonts w:ascii="Arial"/>
                <w:sz w:val="21"/>
              </w:rPr>
            </w:pPr>
          </w:p>
          <w:p>
            <w:pPr>
              <w:pStyle w:val="6"/>
              <w:spacing w:before="58" w:line="185" w:lineRule="auto"/>
              <w:ind w:left="164"/>
            </w:pPr>
            <w:r>
              <w:rPr>
                <w:spacing w:val="-6"/>
              </w:rPr>
              <w:t>129</w:t>
            </w:r>
          </w:p>
        </w:tc>
        <w:tc>
          <w:tcPr>
            <w:tcW w:w="552" w:type="dxa"/>
            <w:vAlign w:val="top"/>
          </w:tcPr>
          <w:p>
            <w:pPr>
              <w:spacing w:line="282" w:lineRule="auto"/>
              <w:rPr>
                <w:rFonts w:ascii="Arial"/>
                <w:sz w:val="21"/>
              </w:rPr>
            </w:pPr>
          </w:p>
          <w:p>
            <w:pPr>
              <w:pStyle w:val="6"/>
              <w:spacing w:before="58" w:line="185" w:lineRule="auto"/>
              <w:ind w:left="165"/>
            </w:pPr>
            <w:r>
              <w:rPr>
                <w:spacing w:val="-6"/>
              </w:rPr>
              <w:t>103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rPr>
          <w:rFonts w:ascii="Arial"/>
          <w:sz w:val="21"/>
        </w:rPr>
      </w:pPr>
    </w:p>
    <w:p>
      <w:pPr>
        <w:rPr>
          <w:rFonts w:ascii="Arial" w:hAnsi="Arial" w:eastAsia="Arial" w:cs="Arial"/>
          <w:sz w:val="21"/>
          <w:szCs w:val="21"/>
        </w:rPr>
        <w:sectPr>
          <w:headerReference r:id="rId6" w:type="default"/>
          <w:pgSz w:w="16837" w:h="11905"/>
          <w:pgMar w:top="400" w:right="468" w:bottom="0" w:left="559" w:header="0" w:footer="0" w:gutter="0"/>
          <w:cols w:space="720" w:num="1"/>
        </w:sectPr>
      </w:pPr>
    </w:p>
    <w:p>
      <w:pPr>
        <w:spacing w:before="18"/>
      </w:pPr>
      <w:r>
        <w:pict>
          <v:shape id="_x0000_s1040" o:spid="_x0000_s1040" o:spt="202" type="#_x0000_t202" style="position:absolute;left:0pt;margin-left:255.1pt;margin-top:501.8pt;height:12.8pt;width:120pt;mso-position-horizontal-relative:page;mso-position-vertical-relative:page;z-index:251673600;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pacing w:val="1"/>
                      <w:sz w:val="18"/>
                      <w:szCs w:val="18"/>
                    </w:rPr>
                    <w:t>处理用物等步骤所需的人力资</w:t>
                  </w:r>
                </w:p>
              </w:txbxContent>
            </v:textbox>
          </v:shape>
        </w:pict>
      </w: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463"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pStyle w:val="6"/>
              <w:spacing w:before="58" w:line="184" w:lineRule="auto"/>
              <w:ind w:left="149"/>
            </w:pPr>
            <w:r>
              <w:rPr>
                <w:spacing w:val="-5"/>
              </w:rPr>
              <w:t>36</w:t>
            </w:r>
          </w:p>
        </w:tc>
        <w:tc>
          <w:tcPr>
            <w:tcW w:w="861" w:type="dxa"/>
            <w:vAlign w:val="top"/>
          </w:tcPr>
          <w:p>
            <w:pPr>
              <w:pStyle w:val="6"/>
              <w:spacing w:before="122" w:line="185" w:lineRule="auto"/>
              <w:ind w:left="65"/>
            </w:pPr>
            <w:r>
              <w:t>01330603</w:t>
            </w:r>
          </w:p>
          <w:p>
            <w:pPr>
              <w:pStyle w:val="6"/>
              <w:spacing w:before="46" w:line="184" w:lineRule="auto"/>
              <w:ind w:left="111"/>
            </w:pPr>
            <w:r>
              <w:rPr>
                <w:spacing w:val="-1"/>
              </w:rPr>
              <w:t>0360000</w:t>
            </w:r>
          </w:p>
        </w:tc>
        <w:tc>
          <w:tcPr>
            <w:tcW w:w="1595" w:type="dxa"/>
            <w:vAlign w:val="top"/>
          </w:tcPr>
          <w:p>
            <w:pPr>
              <w:pStyle w:val="6"/>
              <w:spacing w:before="93" w:line="227" w:lineRule="auto"/>
              <w:ind w:left="616" w:right="70" w:hanging="553"/>
            </w:pPr>
            <w:r>
              <w:rPr>
                <w:spacing w:val="1"/>
              </w:rPr>
              <w:t xml:space="preserve">颞下颌关节闭合复 </w:t>
            </w:r>
            <w:r>
              <w:rPr>
                <w:spacing w:val="-2"/>
              </w:rPr>
              <w:t>位费</w:t>
            </w:r>
          </w:p>
        </w:tc>
        <w:tc>
          <w:tcPr>
            <w:tcW w:w="1552" w:type="dxa"/>
            <w:vMerge w:val="restart"/>
            <w:tcBorders>
              <w:bottom w:val="nil"/>
            </w:tcBorders>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59" w:line="220" w:lineRule="auto"/>
              <w:ind w:left="42"/>
            </w:pPr>
            <w:r>
              <w:rPr>
                <w:spacing w:val="1"/>
              </w:rPr>
              <w:t>通过手法或牵引将</w:t>
            </w:r>
          </w:p>
          <w:p>
            <w:pPr>
              <w:pStyle w:val="6"/>
              <w:spacing w:before="9" w:line="227" w:lineRule="auto"/>
              <w:ind w:left="509" w:right="48" w:hanging="466"/>
            </w:pPr>
            <w:r>
              <w:rPr>
                <w:spacing w:val="1"/>
              </w:rPr>
              <w:t xml:space="preserve">脱位的颞下颌关节 </w:t>
            </w:r>
            <w:r>
              <w:rPr>
                <w:spacing w:val="-3"/>
              </w:rPr>
              <w:t>复位。</w:t>
            </w:r>
          </w:p>
        </w:tc>
        <w:tc>
          <w:tcPr>
            <w:tcW w:w="2549"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9" w:line="220" w:lineRule="auto"/>
              <w:ind w:left="78"/>
            </w:pPr>
            <w:r>
              <w:t>所定价格涵盖手术计划</w:t>
            </w:r>
            <w:r>
              <w:rPr>
                <w:spacing w:val="-42"/>
              </w:rPr>
              <w:t xml:space="preserve"> </w:t>
            </w:r>
            <w:r>
              <w:t>、闭合</w:t>
            </w:r>
          </w:p>
          <w:p>
            <w:pPr>
              <w:pStyle w:val="6"/>
              <w:spacing w:before="9" w:line="221" w:lineRule="auto"/>
              <w:ind w:left="91"/>
            </w:pPr>
            <w:r>
              <w:rPr>
                <w:spacing w:val="1"/>
              </w:rPr>
              <w:t>、复位、处理用物等步骤所需</w:t>
            </w:r>
          </w:p>
          <w:p>
            <w:pPr>
              <w:pStyle w:val="6"/>
              <w:spacing w:before="10" w:line="226" w:lineRule="auto"/>
              <w:ind w:left="1096" w:right="96" w:hanging="1003"/>
            </w:pPr>
            <w:r>
              <w:t>的人力资源和基本物质资源消</w:t>
            </w:r>
            <w:r>
              <w:rPr>
                <w:spacing w:val="7"/>
              </w:rPr>
              <w:t xml:space="preserve"> </w:t>
            </w:r>
            <w:r>
              <w:rPr>
                <w:spacing w:val="-4"/>
              </w:rPr>
              <w:t>耗。</w:t>
            </w:r>
          </w:p>
        </w:tc>
        <w:tc>
          <w:tcPr>
            <w:tcW w:w="787" w:type="dxa"/>
            <w:vMerge w:val="restart"/>
            <w:tcBorders>
              <w:bottom w:val="nil"/>
            </w:tcBorders>
            <w:vAlign w:val="top"/>
          </w:tcPr>
          <w:p>
            <w:pPr>
              <w:spacing w:line="318" w:lineRule="auto"/>
              <w:rPr>
                <w:rFonts w:ascii="Arial"/>
                <w:sz w:val="21"/>
              </w:rPr>
            </w:pPr>
          </w:p>
          <w:p>
            <w:pPr>
              <w:spacing w:line="319" w:lineRule="auto"/>
              <w:rPr>
                <w:rFonts w:ascii="Arial"/>
                <w:sz w:val="21"/>
              </w:rPr>
            </w:pPr>
          </w:p>
          <w:p>
            <w:pPr>
              <w:pStyle w:val="6"/>
              <w:spacing w:before="58" w:line="221" w:lineRule="auto"/>
              <w:ind w:left="125"/>
            </w:pPr>
            <w:r>
              <w:t>01儿童</w:t>
            </w:r>
          </w:p>
          <w:p>
            <w:pPr>
              <w:pStyle w:val="6"/>
              <w:spacing w:before="10" w:line="221" w:lineRule="auto"/>
              <w:ind w:left="215"/>
            </w:pPr>
            <w:r>
              <w:rPr>
                <w:spacing w:val="-2"/>
              </w:rPr>
              <w:t>加收</w:t>
            </w:r>
          </w:p>
          <w:p>
            <w:pPr>
              <w:pStyle w:val="6"/>
              <w:spacing w:before="8" w:line="220" w:lineRule="auto"/>
              <w:ind w:left="137"/>
            </w:pPr>
            <w:r>
              <w:rPr>
                <w:spacing w:val="-3"/>
              </w:rPr>
              <w:t>11陈旧</w:t>
            </w:r>
          </w:p>
          <w:p>
            <w:pPr>
              <w:pStyle w:val="6"/>
              <w:spacing w:before="11" w:line="222" w:lineRule="auto"/>
              <w:ind w:left="126"/>
            </w:pPr>
            <w:r>
              <w:rPr>
                <w:spacing w:val="-1"/>
              </w:rPr>
              <w:t>性脱位</w:t>
            </w:r>
          </w:p>
          <w:p>
            <w:pPr>
              <w:pStyle w:val="6"/>
              <w:spacing w:before="8" w:line="221" w:lineRule="auto"/>
              <w:ind w:left="126"/>
            </w:pPr>
            <w:r>
              <w:rPr>
                <w:spacing w:val="-1"/>
              </w:rPr>
              <w:t>21口腔</w:t>
            </w:r>
          </w:p>
          <w:p>
            <w:pPr>
              <w:pStyle w:val="6"/>
              <w:spacing w:before="7" w:line="221" w:lineRule="auto"/>
              <w:ind w:left="146"/>
            </w:pPr>
            <w:r>
              <w:rPr>
                <w:spacing w:val="-8"/>
              </w:rPr>
              <w:t>内镜操</w:t>
            </w:r>
          </w:p>
          <w:p>
            <w:pPr>
              <w:pStyle w:val="6"/>
              <w:spacing w:before="10"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35" w:line="185" w:lineRule="auto"/>
              <w:ind w:left="162"/>
            </w:pPr>
            <w:r>
              <w:rPr>
                <w:spacing w:val="-6"/>
              </w:rPr>
              <w:t>158</w:t>
            </w:r>
          </w:p>
        </w:tc>
        <w:tc>
          <w:tcPr>
            <w:tcW w:w="552" w:type="dxa"/>
            <w:vAlign w:val="top"/>
          </w:tcPr>
          <w:p>
            <w:pPr>
              <w:pStyle w:val="6"/>
              <w:spacing w:before="235" w:line="185" w:lineRule="auto"/>
              <w:ind w:left="163"/>
            </w:pPr>
            <w:r>
              <w:rPr>
                <w:spacing w:val="-6"/>
              </w:rPr>
              <w:t>150</w:t>
            </w:r>
          </w:p>
        </w:tc>
        <w:tc>
          <w:tcPr>
            <w:tcW w:w="551" w:type="dxa"/>
            <w:vAlign w:val="top"/>
          </w:tcPr>
          <w:p>
            <w:pPr>
              <w:pStyle w:val="6"/>
              <w:spacing w:before="235" w:line="185" w:lineRule="auto"/>
              <w:ind w:left="163"/>
            </w:pPr>
            <w:r>
              <w:rPr>
                <w:spacing w:val="-6"/>
              </w:rPr>
              <w:t>134</w:t>
            </w:r>
          </w:p>
        </w:tc>
        <w:tc>
          <w:tcPr>
            <w:tcW w:w="552" w:type="dxa"/>
            <w:vAlign w:val="top"/>
          </w:tcPr>
          <w:p>
            <w:pPr>
              <w:pStyle w:val="6"/>
              <w:spacing w:before="235" w:line="185" w:lineRule="auto"/>
              <w:ind w:left="164"/>
            </w:pPr>
            <w:r>
              <w:rPr>
                <w:spacing w:val="-6"/>
              </w:rPr>
              <w:t>127</w:t>
            </w:r>
          </w:p>
        </w:tc>
        <w:tc>
          <w:tcPr>
            <w:tcW w:w="552" w:type="dxa"/>
            <w:vAlign w:val="top"/>
          </w:tcPr>
          <w:p>
            <w:pPr>
              <w:pStyle w:val="6"/>
              <w:spacing w:before="235" w:line="185" w:lineRule="auto"/>
              <w:ind w:left="164"/>
            </w:pPr>
            <w:r>
              <w:rPr>
                <w:spacing w:val="-6"/>
              </w:rPr>
              <w:t>121</w:t>
            </w:r>
          </w:p>
        </w:tc>
        <w:tc>
          <w:tcPr>
            <w:tcW w:w="552" w:type="dxa"/>
            <w:vAlign w:val="top"/>
          </w:tcPr>
          <w:p>
            <w:pPr>
              <w:pStyle w:val="6"/>
              <w:spacing w:before="236" w:line="184" w:lineRule="auto"/>
              <w:ind w:left="197"/>
            </w:pPr>
            <w:r>
              <w:rPr>
                <w:spacing w:val="-3"/>
              </w:rPr>
              <w:t>97</w:t>
            </w:r>
          </w:p>
        </w:tc>
        <w:tc>
          <w:tcPr>
            <w:tcW w:w="446"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30" w:line="185" w:lineRule="auto"/>
              <w:ind w:left="65"/>
            </w:pPr>
            <w:r>
              <w:t>01330603</w:t>
            </w:r>
          </w:p>
          <w:p>
            <w:pPr>
              <w:pStyle w:val="6"/>
              <w:spacing w:before="45" w:line="185" w:lineRule="auto"/>
              <w:ind w:left="111"/>
            </w:pPr>
            <w:r>
              <w:rPr>
                <w:spacing w:val="-1"/>
              </w:rPr>
              <w:t>0360001</w:t>
            </w:r>
          </w:p>
        </w:tc>
        <w:tc>
          <w:tcPr>
            <w:tcW w:w="1595" w:type="dxa"/>
            <w:vAlign w:val="top"/>
          </w:tcPr>
          <w:p>
            <w:pPr>
              <w:pStyle w:val="6"/>
              <w:spacing w:before="26" w:line="222" w:lineRule="auto"/>
              <w:ind w:left="63"/>
            </w:pPr>
            <w:r>
              <w:pict>
                <v:shape id="_x0000_s1041" o:spid="_x0000_s1041" o:spt="202" type="#_x0000_t202" style="position:absolute;left:0pt;margin-left:30.45pt;margin-top:23.25pt;height:12.8pt;width:19.05pt;mso-position-horizontal-relative:page;mso-position-vertical-relative:page;z-index:251674624;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rPr>
                            <w:spacing w:val="-6"/>
                          </w:rPr>
                          <w:t>收）</w:t>
                        </w:r>
                      </w:p>
                    </w:txbxContent>
                  </v:textbox>
                </v:shape>
              </w:pict>
            </w:r>
            <w:r>
              <w:rPr>
                <w:spacing w:val="1"/>
              </w:rPr>
              <w:t>颞下颌关节闭合复</w:t>
            </w:r>
          </w:p>
          <w:p>
            <w:pPr>
              <w:pStyle w:val="6"/>
              <w:spacing w:before="7" w:line="221" w:lineRule="auto"/>
              <w:ind w:left="202"/>
            </w:pPr>
            <w:r>
              <w:rPr>
                <w:spacing w:val="2"/>
              </w:rPr>
              <w:t>位费-儿童（加</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44" w:line="184" w:lineRule="auto"/>
              <w:ind w:left="194"/>
            </w:pPr>
            <w:r>
              <w:rPr>
                <w:spacing w:val="-3"/>
              </w:rPr>
              <w:t>47</w:t>
            </w:r>
          </w:p>
        </w:tc>
        <w:tc>
          <w:tcPr>
            <w:tcW w:w="552" w:type="dxa"/>
            <w:vAlign w:val="top"/>
          </w:tcPr>
          <w:p>
            <w:pPr>
              <w:pStyle w:val="6"/>
              <w:spacing w:before="244" w:line="184" w:lineRule="auto"/>
              <w:ind w:left="195"/>
            </w:pPr>
            <w:r>
              <w:rPr>
                <w:spacing w:val="-3"/>
              </w:rPr>
              <w:t>45</w:t>
            </w:r>
          </w:p>
        </w:tc>
        <w:tc>
          <w:tcPr>
            <w:tcW w:w="551" w:type="dxa"/>
            <w:vAlign w:val="top"/>
          </w:tcPr>
          <w:p>
            <w:pPr>
              <w:pStyle w:val="6"/>
              <w:spacing w:before="244" w:line="184" w:lineRule="auto"/>
              <w:ind w:left="198"/>
            </w:pPr>
            <w:r>
              <w:rPr>
                <w:spacing w:val="-3"/>
              </w:rPr>
              <w:t>40</w:t>
            </w:r>
          </w:p>
        </w:tc>
        <w:tc>
          <w:tcPr>
            <w:tcW w:w="552" w:type="dxa"/>
            <w:vAlign w:val="top"/>
          </w:tcPr>
          <w:p>
            <w:pPr>
              <w:pStyle w:val="6"/>
              <w:spacing w:before="244" w:line="184" w:lineRule="auto"/>
              <w:ind w:left="200"/>
            </w:pPr>
            <w:r>
              <w:rPr>
                <w:spacing w:val="-5"/>
              </w:rPr>
              <w:t>38</w:t>
            </w:r>
          </w:p>
        </w:tc>
        <w:tc>
          <w:tcPr>
            <w:tcW w:w="552" w:type="dxa"/>
            <w:vAlign w:val="top"/>
          </w:tcPr>
          <w:p>
            <w:pPr>
              <w:pStyle w:val="6"/>
              <w:spacing w:before="244" w:line="184" w:lineRule="auto"/>
              <w:ind w:left="200"/>
            </w:pPr>
            <w:r>
              <w:rPr>
                <w:spacing w:val="-5"/>
              </w:rPr>
              <w:t>36</w:t>
            </w:r>
          </w:p>
        </w:tc>
        <w:tc>
          <w:tcPr>
            <w:tcW w:w="552" w:type="dxa"/>
            <w:vAlign w:val="top"/>
          </w:tcPr>
          <w:p>
            <w:pPr>
              <w:pStyle w:val="6"/>
              <w:spacing w:before="244" w:line="184" w:lineRule="auto"/>
              <w:ind w:left="199"/>
            </w:pPr>
            <w:r>
              <w:rPr>
                <w:spacing w:val="-4"/>
              </w:rPr>
              <w:t>29</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224" w:line="185" w:lineRule="auto"/>
              <w:ind w:left="65"/>
            </w:pPr>
            <w:r>
              <w:t>01330603</w:t>
            </w:r>
          </w:p>
          <w:p>
            <w:pPr>
              <w:pStyle w:val="6"/>
              <w:spacing w:before="45" w:line="185" w:lineRule="auto"/>
              <w:ind w:left="111"/>
            </w:pPr>
            <w:r>
              <w:rPr>
                <w:spacing w:val="-1"/>
              </w:rPr>
              <w:t>0360011</w:t>
            </w:r>
          </w:p>
        </w:tc>
        <w:tc>
          <w:tcPr>
            <w:tcW w:w="1595" w:type="dxa"/>
            <w:vAlign w:val="top"/>
          </w:tcPr>
          <w:p>
            <w:pPr>
              <w:pStyle w:val="6"/>
              <w:spacing w:before="84" w:line="222" w:lineRule="auto"/>
              <w:ind w:left="63"/>
            </w:pPr>
            <w:r>
              <w:rPr>
                <w:spacing w:val="1"/>
              </w:rPr>
              <w:t>颞下颌关节闭合复</w:t>
            </w:r>
          </w:p>
          <w:p>
            <w:pPr>
              <w:pStyle w:val="6"/>
              <w:spacing w:before="9" w:line="220" w:lineRule="auto"/>
              <w:ind w:left="108"/>
            </w:pPr>
            <w:r>
              <w:rPr>
                <w:spacing w:val="2"/>
              </w:rPr>
              <w:t>位费-陈旧性脱位</w:t>
            </w:r>
          </w:p>
          <w:p>
            <w:pPr>
              <w:pStyle w:val="6"/>
              <w:spacing w:before="8" w:line="221"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spacing w:line="278" w:lineRule="auto"/>
              <w:rPr>
                <w:rFonts w:ascii="Arial"/>
                <w:sz w:val="21"/>
              </w:rPr>
            </w:pPr>
          </w:p>
          <w:p>
            <w:pPr>
              <w:pStyle w:val="6"/>
              <w:spacing w:before="59" w:line="184" w:lineRule="auto"/>
              <w:ind w:left="153"/>
            </w:pPr>
            <w:r>
              <w:rPr>
                <w:spacing w:val="-3"/>
              </w:rPr>
              <w:t>790</w:t>
            </w:r>
          </w:p>
        </w:tc>
        <w:tc>
          <w:tcPr>
            <w:tcW w:w="552" w:type="dxa"/>
            <w:vAlign w:val="top"/>
          </w:tcPr>
          <w:p>
            <w:pPr>
              <w:spacing w:line="278" w:lineRule="auto"/>
              <w:rPr>
                <w:rFonts w:ascii="Arial"/>
                <w:sz w:val="21"/>
              </w:rPr>
            </w:pPr>
          </w:p>
          <w:p>
            <w:pPr>
              <w:pStyle w:val="6"/>
              <w:spacing w:before="59" w:line="184" w:lineRule="auto"/>
              <w:ind w:left="154"/>
            </w:pPr>
            <w:r>
              <w:rPr>
                <w:spacing w:val="-3"/>
              </w:rPr>
              <w:t>750</w:t>
            </w:r>
          </w:p>
        </w:tc>
        <w:tc>
          <w:tcPr>
            <w:tcW w:w="551" w:type="dxa"/>
            <w:vAlign w:val="top"/>
          </w:tcPr>
          <w:p>
            <w:pPr>
              <w:spacing w:line="278" w:lineRule="auto"/>
              <w:rPr>
                <w:rFonts w:ascii="Arial"/>
                <w:sz w:val="21"/>
              </w:rPr>
            </w:pPr>
          </w:p>
          <w:p>
            <w:pPr>
              <w:pStyle w:val="6"/>
              <w:spacing w:before="59" w:line="184" w:lineRule="auto"/>
              <w:ind w:left="151"/>
            </w:pPr>
            <w:r>
              <w:rPr>
                <w:spacing w:val="-2"/>
              </w:rPr>
              <w:t>670</w:t>
            </w:r>
          </w:p>
        </w:tc>
        <w:tc>
          <w:tcPr>
            <w:tcW w:w="552" w:type="dxa"/>
            <w:vAlign w:val="top"/>
          </w:tcPr>
          <w:p>
            <w:pPr>
              <w:spacing w:line="278" w:lineRule="auto"/>
              <w:rPr>
                <w:rFonts w:ascii="Arial"/>
                <w:sz w:val="21"/>
              </w:rPr>
            </w:pPr>
          </w:p>
          <w:p>
            <w:pPr>
              <w:pStyle w:val="6"/>
              <w:spacing w:before="59" w:line="184" w:lineRule="auto"/>
              <w:ind w:left="152"/>
            </w:pPr>
            <w:r>
              <w:rPr>
                <w:spacing w:val="-2"/>
              </w:rPr>
              <w:t>635</w:t>
            </w:r>
          </w:p>
        </w:tc>
        <w:tc>
          <w:tcPr>
            <w:tcW w:w="552" w:type="dxa"/>
            <w:vAlign w:val="top"/>
          </w:tcPr>
          <w:p>
            <w:pPr>
              <w:spacing w:line="278" w:lineRule="auto"/>
              <w:rPr>
                <w:rFonts w:ascii="Arial"/>
                <w:sz w:val="21"/>
              </w:rPr>
            </w:pPr>
          </w:p>
          <w:p>
            <w:pPr>
              <w:pStyle w:val="6"/>
              <w:spacing w:before="59" w:line="184" w:lineRule="auto"/>
              <w:ind w:left="152"/>
            </w:pPr>
            <w:r>
              <w:rPr>
                <w:spacing w:val="-2"/>
              </w:rPr>
              <w:t>605</w:t>
            </w:r>
          </w:p>
        </w:tc>
        <w:tc>
          <w:tcPr>
            <w:tcW w:w="552" w:type="dxa"/>
            <w:vAlign w:val="top"/>
          </w:tcPr>
          <w:p>
            <w:pPr>
              <w:spacing w:line="278" w:lineRule="auto"/>
              <w:rPr>
                <w:rFonts w:ascii="Arial"/>
                <w:sz w:val="21"/>
              </w:rPr>
            </w:pPr>
          </w:p>
          <w:p>
            <w:pPr>
              <w:pStyle w:val="6"/>
              <w:spacing w:before="59" w:line="184" w:lineRule="auto"/>
              <w:ind w:left="150"/>
            </w:pPr>
            <w:r>
              <w:rPr>
                <w:spacing w:val="-2"/>
              </w:rPr>
              <w:t>485</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463" w:type="dxa"/>
            <w:vMerge w:val="continue"/>
            <w:tcBorders>
              <w:top w:val="nil"/>
            </w:tcBorders>
            <w:vAlign w:val="top"/>
          </w:tcPr>
          <w:p>
            <w:pPr>
              <w:rPr>
                <w:rFonts w:ascii="Arial"/>
                <w:sz w:val="21"/>
              </w:rPr>
            </w:pPr>
          </w:p>
        </w:tc>
        <w:tc>
          <w:tcPr>
            <w:tcW w:w="861" w:type="dxa"/>
            <w:vAlign w:val="top"/>
          </w:tcPr>
          <w:p>
            <w:pPr>
              <w:spacing w:line="241" w:lineRule="auto"/>
              <w:rPr>
                <w:rFonts w:ascii="Arial"/>
                <w:sz w:val="21"/>
              </w:rPr>
            </w:pPr>
          </w:p>
          <w:p>
            <w:pPr>
              <w:pStyle w:val="6"/>
              <w:spacing w:before="59" w:line="185" w:lineRule="auto"/>
              <w:ind w:left="65"/>
            </w:pPr>
            <w:r>
              <w:t>01330603</w:t>
            </w:r>
          </w:p>
          <w:p>
            <w:pPr>
              <w:pStyle w:val="6"/>
              <w:spacing w:before="45" w:line="185" w:lineRule="auto"/>
              <w:ind w:left="111"/>
            </w:pPr>
            <w:r>
              <w:rPr>
                <w:spacing w:val="-1"/>
              </w:rPr>
              <w:t>0360021</w:t>
            </w:r>
          </w:p>
        </w:tc>
        <w:tc>
          <w:tcPr>
            <w:tcW w:w="1595" w:type="dxa"/>
            <w:vAlign w:val="top"/>
          </w:tcPr>
          <w:p>
            <w:pPr>
              <w:pStyle w:val="6"/>
              <w:spacing w:before="161" w:line="222" w:lineRule="auto"/>
              <w:ind w:left="63"/>
            </w:pPr>
            <w:r>
              <w:rPr>
                <w:spacing w:val="1"/>
              </w:rPr>
              <w:t>颞下颌关节闭合复</w:t>
            </w:r>
          </w:p>
          <w:p>
            <w:pPr>
              <w:pStyle w:val="6"/>
              <w:spacing w:before="9" w:line="221" w:lineRule="auto"/>
              <w:ind w:left="108"/>
            </w:pPr>
            <w:r>
              <w:rPr>
                <w:spacing w:val="-3"/>
              </w:rPr>
              <w:t>位费-</w:t>
            </w:r>
            <w:r>
              <w:rPr>
                <w:spacing w:val="-50"/>
              </w:rPr>
              <w:t xml:space="preserve"> </w:t>
            </w:r>
            <w:r>
              <w:rPr>
                <w:spacing w:val="-3"/>
              </w:rPr>
              <w:t>口腔内镜操</w:t>
            </w:r>
          </w:p>
          <w:p>
            <w:pPr>
              <w:pStyle w:val="6"/>
              <w:spacing w:before="7" w:line="221" w:lineRule="auto"/>
              <w:ind w:left="341"/>
            </w:pPr>
            <w:r>
              <w:rPr>
                <w:spacing w:val="1"/>
              </w:rPr>
              <w:t>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355" w:lineRule="auto"/>
              <w:rPr>
                <w:rFonts w:ascii="Arial"/>
                <w:sz w:val="21"/>
              </w:rPr>
            </w:pPr>
          </w:p>
          <w:p>
            <w:pPr>
              <w:pStyle w:val="6"/>
              <w:spacing w:before="58" w:line="184" w:lineRule="auto"/>
              <w:ind w:left="197"/>
            </w:pPr>
            <w:r>
              <w:rPr>
                <w:spacing w:val="-4"/>
              </w:rPr>
              <w:t>24</w:t>
            </w:r>
          </w:p>
        </w:tc>
        <w:tc>
          <w:tcPr>
            <w:tcW w:w="552" w:type="dxa"/>
            <w:vAlign w:val="top"/>
          </w:tcPr>
          <w:p>
            <w:pPr>
              <w:spacing w:line="355" w:lineRule="auto"/>
              <w:rPr>
                <w:rFonts w:ascii="Arial"/>
                <w:sz w:val="21"/>
              </w:rPr>
            </w:pPr>
          </w:p>
          <w:p>
            <w:pPr>
              <w:pStyle w:val="6"/>
              <w:spacing w:before="58" w:line="184" w:lineRule="auto"/>
              <w:ind w:left="198"/>
            </w:pPr>
            <w:r>
              <w:rPr>
                <w:spacing w:val="-4"/>
              </w:rPr>
              <w:t>23</w:t>
            </w:r>
          </w:p>
        </w:tc>
        <w:tc>
          <w:tcPr>
            <w:tcW w:w="551" w:type="dxa"/>
            <w:vAlign w:val="top"/>
          </w:tcPr>
          <w:p>
            <w:pPr>
              <w:spacing w:line="355" w:lineRule="auto"/>
              <w:rPr>
                <w:rFonts w:ascii="Arial"/>
                <w:sz w:val="21"/>
              </w:rPr>
            </w:pPr>
          </w:p>
          <w:p>
            <w:pPr>
              <w:pStyle w:val="6"/>
              <w:spacing w:before="58" w:line="184" w:lineRule="auto"/>
              <w:ind w:left="201"/>
            </w:pPr>
            <w:r>
              <w:rPr>
                <w:spacing w:val="-4"/>
              </w:rPr>
              <w:t>20</w:t>
            </w:r>
          </w:p>
        </w:tc>
        <w:tc>
          <w:tcPr>
            <w:tcW w:w="552" w:type="dxa"/>
            <w:vAlign w:val="top"/>
          </w:tcPr>
          <w:p>
            <w:pPr>
              <w:spacing w:line="354" w:lineRule="auto"/>
              <w:rPr>
                <w:rFonts w:ascii="Arial"/>
                <w:sz w:val="21"/>
              </w:rPr>
            </w:pPr>
          </w:p>
          <w:p>
            <w:pPr>
              <w:pStyle w:val="6"/>
              <w:spacing w:before="58" w:line="185" w:lineRule="auto"/>
              <w:ind w:left="210"/>
            </w:pPr>
            <w:r>
              <w:rPr>
                <w:spacing w:val="-10"/>
              </w:rPr>
              <w:t>19</w:t>
            </w:r>
          </w:p>
        </w:tc>
        <w:tc>
          <w:tcPr>
            <w:tcW w:w="552" w:type="dxa"/>
            <w:vAlign w:val="top"/>
          </w:tcPr>
          <w:p>
            <w:pPr>
              <w:spacing w:line="354" w:lineRule="auto"/>
              <w:rPr>
                <w:rFonts w:ascii="Arial"/>
                <w:sz w:val="21"/>
              </w:rPr>
            </w:pPr>
          </w:p>
          <w:p>
            <w:pPr>
              <w:pStyle w:val="6"/>
              <w:spacing w:before="58" w:line="185" w:lineRule="auto"/>
              <w:ind w:left="210"/>
            </w:pPr>
            <w:r>
              <w:rPr>
                <w:spacing w:val="-10"/>
              </w:rPr>
              <w:t>18</w:t>
            </w:r>
          </w:p>
        </w:tc>
        <w:tc>
          <w:tcPr>
            <w:tcW w:w="552" w:type="dxa"/>
            <w:vAlign w:val="top"/>
          </w:tcPr>
          <w:p>
            <w:pPr>
              <w:spacing w:line="354" w:lineRule="auto"/>
              <w:rPr>
                <w:rFonts w:ascii="Arial"/>
                <w:sz w:val="21"/>
              </w:rPr>
            </w:pPr>
          </w:p>
          <w:p>
            <w:pPr>
              <w:pStyle w:val="6"/>
              <w:spacing w:before="58" w:line="185" w:lineRule="auto"/>
              <w:ind w:left="210"/>
            </w:pPr>
            <w:r>
              <w:rPr>
                <w:spacing w:val="-10"/>
              </w:rPr>
              <w:t>15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463" w:type="dxa"/>
            <w:vMerge w:val="restart"/>
            <w:tcBorders>
              <w:bottom w:val="nil"/>
            </w:tcBorders>
            <w:vAlign w:val="top"/>
          </w:tcPr>
          <w:p>
            <w:pPr>
              <w:spacing w:line="304" w:lineRule="auto"/>
              <w:rPr>
                <w:rFonts w:ascii="Arial"/>
                <w:sz w:val="21"/>
              </w:rPr>
            </w:pPr>
          </w:p>
          <w:p>
            <w:pPr>
              <w:spacing w:line="304" w:lineRule="auto"/>
              <w:rPr>
                <w:rFonts w:ascii="Arial"/>
                <w:sz w:val="21"/>
              </w:rPr>
            </w:pPr>
          </w:p>
          <w:p>
            <w:pPr>
              <w:spacing w:line="304" w:lineRule="auto"/>
              <w:rPr>
                <w:rFonts w:ascii="Arial"/>
                <w:sz w:val="21"/>
              </w:rPr>
            </w:pPr>
          </w:p>
          <w:p>
            <w:pPr>
              <w:pStyle w:val="6"/>
              <w:spacing w:before="58" w:line="184" w:lineRule="auto"/>
              <w:ind w:left="149"/>
            </w:pPr>
            <w:r>
              <w:rPr>
                <w:spacing w:val="-5"/>
              </w:rPr>
              <w:t>37</w:t>
            </w:r>
          </w:p>
        </w:tc>
        <w:tc>
          <w:tcPr>
            <w:tcW w:w="861" w:type="dxa"/>
            <w:vAlign w:val="top"/>
          </w:tcPr>
          <w:p>
            <w:pPr>
              <w:pStyle w:val="6"/>
              <w:spacing w:before="226" w:line="185" w:lineRule="auto"/>
              <w:ind w:left="65"/>
            </w:pPr>
            <w:r>
              <w:t>01330603</w:t>
            </w:r>
          </w:p>
          <w:p>
            <w:pPr>
              <w:pStyle w:val="6"/>
              <w:spacing w:before="43" w:line="184" w:lineRule="auto"/>
              <w:ind w:left="111"/>
            </w:pPr>
            <w:r>
              <w:rPr>
                <w:spacing w:val="-1"/>
              </w:rPr>
              <w:t>0370000</w:t>
            </w:r>
          </w:p>
        </w:tc>
        <w:tc>
          <w:tcPr>
            <w:tcW w:w="1595" w:type="dxa"/>
            <w:vAlign w:val="top"/>
          </w:tcPr>
          <w:p>
            <w:pPr>
              <w:pStyle w:val="6"/>
              <w:spacing w:before="199" w:line="225" w:lineRule="auto"/>
              <w:ind w:left="540" w:right="70" w:hanging="477"/>
            </w:pPr>
            <w:r>
              <w:rPr>
                <w:spacing w:val="1"/>
              </w:rPr>
              <w:t xml:space="preserve">颞下颌关节盘复位 </w:t>
            </w:r>
            <w:r>
              <w:rPr>
                <w:spacing w:val="-6"/>
              </w:rPr>
              <w:t>固定费</w:t>
            </w:r>
          </w:p>
        </w:tc>
        <w:tc>
          <w:tcPr>
            <w:tcW w:w="1552" w:type="dxa"/>
            <w:vMerge w:val="restart"/>
            <w:tcBorders>
              <w:bottom w:val="nil"/>
            </w:tcBorders>
            <w:vAlign w:val="top"/>
          </w:tcPr>
          <w:p>
            <w:pPr>
              <w:spacing w:line="331" w:lineRule="auto"/>
              <w:rPr>
                <w:rFonts w:ascii="Arial"/>
                <w:sz w:val="21"/>
              </w:rPr>
            </w:pPr>
          </w:p>
          <w:p>
            <w:pPr>
              <w:spacing w:line="331" w:lineRule="auto"/>
              <w:rPr>
                <w:rFonts w:ascii="Arial"/>
                <w:sz w:val="21"/>
              </w:rPr>
            </w:pPr>
          </w:p>
          <w:p>
            <w:pPr>
              <w:pStyle w:val="6"/>
              <w:spacing w:before="58" w:line="225" w:lineRule="auto"/>
              <w:ind w:left="42" w:right="48"/>
            </w:pPr>
            <w:r>
              <w:rPr>
                <w:spacing w:val="1"/>
              </w:rPr>
              <w:t>通过手术将移位的</w:t>
            </w:r>
            <w:r>
              <w:rPr>
                <w:spacing w:val="2"/>
              </w:rPr>
              <w:t xml:space="preserve"> </w:t>
            </w:r>
            <w:r>
              <w:rPr>
                <w:spacing w:val="1"/>
              </w:rPr>
              <w:t>颞下颌关节盘复位</w:t>
            </w:r>
          </w:p>
          <w:p>
            <w:pPr>
              <w:pStyle w:val="6"/>
              <w:spacing w:before="126" w:line="91" w:lineRule="exact"/>
              <w:ind w:left="707"/>
            </w:pPr>
            <w:r>
              <w:rPr>
                <w:position w:val="1"/>
              </w:rPr>
              <w:t>。</w:t>
            </w:r>
          </w:p>
        </w:tc>
        <w:tc>
          <w:tcPr>
            <w:tcW w:w="2549" w:type="dxa"/>
            <w:vMerge w:val="restart"/>
            <w:tcBorders>
              <w:bottom w:val="nil"/>
            </w:tcBorders>
            <w:vAlign w:val="top"/>
          </w:tcPr>
          <w:p>
            <w:pPr>
              <w:spacing w:line="437" w:lineRule="auto"/>
              <w:rPr>
                <w:rFonts w:ascii="Arial"/>
                <w:sz w:val="21"/>
              </w:rPr>
            </w:pPr>
          </w:p>
          <w:p>
            <w:pPr>
              <w:pStyle w:val="6"/>
              <w:spacing w:before="58" w:line="228" w:lineRule="auto"/>
              <w:ind w:left="78" w:right="67"/>
              <w:jc w:val="both"/>
            </w:pPr>
            <w:r>
              <w:t>所定价格涵盖手术计划</w:t>
            </w:r>
            <w:r>
              <w:rPr>
                <w:spacing w:val="-42"/>
              </w:rPr>
              <w:t xml:space="preserve"> </w:t>
            </w:r>
            <w:r>
              <w:t xml:space="preserve">、消毒 </w:t>
            </w:r>
            <w:r>
              <w:rPr>
                <w:spacing w:val="4"/>
              </w:rPr>
              <w:t>、切开、松解、黏连清除、复</w:t>
            </w:r>
            <w:r>
              <w:t xml:space="preserve"> </w:t>
            </w:r>
            <w:r>
              <w:rPr>
                <w:spacing w:val="2"/>
              </w:rPr>
              <w:t>位、缝合、处理用物等步骤所</w:t>
            </w:r>
            <w:r>
              <w:rPr>
                <w:spacing w:val="8"/>
              </w:rPr>
              <w:t xml:space="preserve"> </w:t>
            </w:r>
            <w:r>
              <w:rPr>
                <w:spacing w:val="1"/>
              </w:rPr>
              <w:t>需的人力资源和基本物质资源</w:t>
            </w:r>
          </w:p>
          <w:p>
            <w:pPr>
              <w:pStyle w:val="6"/>
              <w:spacing w:before="10" w:line="221" w:lineRule="auto"/>
              <w:ind w:left="1006"/>
            </w:pPr>
            <w:r>
              <w:rPr>
                <w:spacing w:val="-3"/>
              </w:rPr>
              <w:t>消耗。</w:t>
            </w:r>
          </w:p>
        </w:tc>
        <w:tc>
          <w:tcPr>
            <w:tcW w:w="787" w:type="dxa"/>
            <w:vMerge w:val="restart"/>
            <w:tcBorders>
              <w:bottom w:val="nil"/>
            </w:tcBorders>
            <w:vAlign w:val="top"/>
          </w:tcPr>
          <w:p>
            <w:pPr>
              <w:spacing w:line="437" w:lineRule="auto"/>
              <w:rPr>
                <w:rFonts w:ascii="Arial"/>
                <w:sz w:val="21"/>
              </w:rPr>
            </w:pPr>
          </w:p>
          <w:p>
            <w:pPr>
              <w:pStyle w:val="6"/>
              <w:spacing w:before="58" w:line="221" w:lineRule="auto"/>
              <w:ind w:left="125"/>
            </w:pPr>
            <w:r>
              <w:t>01儿童</w:t>
            </w:r>
          </w:p>
          <w:p>
            <w:pPr>
              <w:pStyle w:val="6"/>
              <w:spacing w:before="10" w:line="221" w:lineRule="auto"/>
              <w:ind w:left="215"/>
            </w:pPr>
            <w:r>
              <w:rPr>
                <w:spacing w:val="-2"/>
              </w:rPr>
              <w:t>加收</w:t>
            </w:r>
          </w:p>
          <w:p>
            <w:pPr>
              <w:pStyle w:val="6"/>
              <w:spacing w:before="7" w:line="221" w:lineRule="auto"/>
              <w:ind w:left="137"/>
            </w:pPr>
            <w:r>
              <w:rPr>
                <w:spacing w:val="-3"/>
              </w:rPr>
              <w:t>11口腔</w:t>
            </w:r>
          </w:p>
          <w:p>
            <w:pPr>
              <w:pStyle w:val="6"/>
              <w:spacing w:before="10"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94" w:lineRule="auto"/>
              <w:rPr>
                <w:rFonts w:ascii="Arial"/>
                <w:sz w:val="21"/>
              </w:rPr>
            </w:pPr>
          </w:p>
          <w:p>
            <w:pPr>
              <w:spacing w:line="294" w:lineRule="auto"/>
              <w:rPr>
                <w:rFonts w:ascii="Arial"/>
                <w:sz w:val="21"/>
              </w:rPr>
            </w:pPr>
          </w:p>
          <w:p>
            <w:pPr>
              <w:spacing w:line="295"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spacing w:line="279" w:lineRule="auto"/>
              <w:rPr>
                <w:rFonts w:ascii="Arial"/>
                <w:sz w:val="21"/>
              </w:rPr>
            </w:pPr>
          </w:p>
          <w:p>
            <w:pPr>
              <w:pStyle w:val="6"/>
              <w:spacing w:before="58" w:line="185" w:lineRule="auto"/>
              <w:ind w:left="117"/>
            </w:pPr>
            <w:r>
              <w:rPr>
                <w:spacing w:val="-5"/>
              </w:rPr>
              <w:t>1797</w:t>
            </w:r>
          </w:p>
        </w:tc>
        <w:tc>
          <w:tcPr>
            <w:tcW w:w="552" w:type="dxa"/>
            <w:vAlign w:val="top"/>
          </w:tcPr>
          <w:p>
            <w:pPr>
              <w:spacing w:line="279" w:lineRule="auto"/>
              <w:rPr>
                <w:rFonts w:ascii="Arial"/>
                <w:sz w:val="21"/>
              </w:rPr>
            </w:pPr>
          </w:p>
          <w:p>
            <w:pPr>
              <w:pStyle w:val="6"/>
              <w:spacing w:before="58" w:line="185" w:lineRule="auto"/>
              <w:ind w:left="118"/>
            </w:pPr>
            <w:r>
              <w:rPr>
                <w:spacing w:val="-5"/>
              </w:rPr>
              <w:t>1707</w:t>
            </w:r>
          </w:p>
        </w:tc>
        <w:tc>
          <w:tcPr>
            <w:tcW w:w="551" w:type="dxa"/>
            <w:vAlign w:val="top"/>
          </w:tcPr>
          <w:p>
            <w:pPr>
              <w:spacing w:line="279" w:lineRule="auto"/>
              <w:rPr>
                <w:rFonts w:ascii="Arial"/>
                <w:sz w:val="21"/>
              </w:rPr>
            </w:pPr>
          </w:p>
          <w:p>
            <w:pPr>
              <w:pStyle w:val="6"/>
              <w:spacing w:before="58" w:line="185" w:lineRule="auto"/>
              <w:ind w:left="118"/>
            </w:pPr>
            <w:r>
              <w:rPr>
                <w:spacing w:val="-5"/>
              </w:rPr>
              <w:t>1527</w:t>
            </w:r>
          </w:p>
        </w:tc>
        <w:tc>
          <w:tcPr>
            <w:tcW w:w="552" w:type="dxa"/>
            <w:vAlign w:val="top"/>
          </w:tcPr>
          <w:p>
            <w:pPr>
              <w:spacing w:line="279" w:lineRule="auto"/>
              <w:rPr>
                <w:rFonts w:ascii="Arial"/>
                <w:sz w:val="21"/>
              </w:rPr>
            </w:pPr>
          </w:p>
          <w:p>
            <w:pPr>
              <w:pStyle w:val="6"/>
              <w:spacing w:before="58" w:line="185" w:lineRule="auto"/>
              <w:ind w:left="119"/>
            </w:pPr>
            <w:r>
              <w:rPr>
                <w:spacing w:val="-5"/>
              </w:rPr>
              <w:t>1451</w:t>
            </w:r>
          </w:p>
        </w:tc>
        <w:tc>
          <w:tcPr>
            <w:tcW w:w="552" w:type="dxa"/>
            <w:vAlign w:val="top"/>
          </w:tcPr>
          <w:p>
            <w:pPr>
              <w:spacing w:line="279" w:lineRule="auto"/>
              <w:rPr>
                <w:rFonts w:ascii="Arial"/>
                <w:sz w:val="21"/>
              </w:rPr>
            </w:pPr>
          </w:p>
          <w:p>
            <w:pPr>
              <w:pStyle w:val="6"/>
              <w:spacing w:before="58" w:line="185" w:lineRule="auto"/>
              <w:ind w:left="119"/>
            </w:pPr>
            <w:r>
              <w:rPr>
                <w:spacing w:val="-5"/>
              </w:rPr>
              <w:t>1278</w:t>
            </w:r>
          </w:p>
        </w:tc>
        <w:tc>
          <w:tcPr>
            <w:tcW w:w="552" w:type="dxa"/>
            <w:vAlign w:val="top"/>
          </w:tcPr>
          <w:p>
            <w:pPr>
              <w:spacing w:line="279" w:lineRule="auto"/>
              <w:rPr>
                <w:rFonts w:ascii="Arial"/>
                <w:sz w:val="21"/>
              </w:rPr>
            </w:pPr>
          </w:p>
          <w:p>
            <w:pPr>
              <w:pStyle w:val="6"/>
              <w:spacing w:before="58" w:line="185" w:lineRule="auto"/>
              <w:ind w:left="119"/>
            </w:pPr>
            <w:r>
              <w:rPr>
                <w:spacing w:val="-5"/>
              </w:rPr>
              <w:t>1022</w:t>
            </w:r>
          </w:p>
        </w:tc>
        <w:tc>
          <w:tcPr>
            <w:tcW w:w="446" w:type="dxa"/>
            <w:vMerge w:val="restart"/>
            <w:tcBorders>
              <w:bottom w:val="nil"/>
            </w:tcBorders>
            <w:vAlign w:val="top"/>
          </w:tcPr>
          <w:p>
            <w:pPr>
              <w:spacing w:line="294" w:lineRule="auto"/>
              <w:rPr>
                <w:rFonts w:ascii="Arial"/>
                <w:sz w:val="21"/>
              </w:rPr>
            </w:pPr>
          </w:p>
          <w:p>
            <w:pPr>
              <w:spacing w:line="294" w:lineRule="auto"/>
              <w:rPr>
                <w:rFonts w:ascii="Arial"/>
                <w:sz w:val="21"/>
              </w:rPr>
            </w:pPr>
          </w:p>
          <w:p>
            <w:pPr>
              <w:spacing w:line="295"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98" w:lineRule="auto"/>
              <w:rPr>
                <w:rFonts w:ascii="Arial"/>
                <w:sz w:val="21"/>
              </w:rPr>
            </w:pPr>
          </w:p>
          <w:p>
            <w:pPr>
              <w:spacing w:line="298" w:lineRule="auto"/>
              <w:rPr>
                <w:rFonts w:ascii="Arial"/>
                <w:sz w:val="21"/>
              </w:rPr>
            </w:pPr>
          </w:p>
          <w:p>
            <w:pPr>
              <w:spacing w:line="298"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56" w:line="185" w:lineRule="auto"/>
              <w:ind w:left="65"/>
            </w:pPr>
            <w:r>
              <w:t>01330603</w:t>
            </w:r>
          </w:p>
          <w:p>
            <w:pPr>
              <w:pStyle w:val="6"/>
              <w:spacing w:before="42" w:line="139" w:lineRule="exact"/>
              <w:ind w:left="111"/>
            </w:pPr>
            <w:r>
              <w:rPr>
                <w:spacing w:val="-1"/>
                <w:position w:val="-2"/>
              </w:rPr>
              <w:t>0370001</w:t>
            </w:r>
          </w:p>
        </w:tc>
        <w:tc>
          <w:tcPr>
            <w:tcW w:w="1595" w:type="dxa"/>
            <w:vAlign w:val="top"/>
          </w:tcPr>
          <w:p>
            <w:pPr>
              <w:pStyle w:val="6"/>
              <w:spacing w:before="29" w:line="200" w:lineRule="auto"/>
              <w:ind w:left="123" w:right="70" w:hanging="60"/>
            </w:pPr>
            <w:r>
              <w:rPr>
                <w:spacing w:val="1"/>
              </w:rPr>
              <w:t>颞下颌关节盘复位 固定费-儿童（加</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5" w:line="184" w:lineRule="auto"/>
              <w:ind w:left="152"/>
            </w:pPr>
            <w:r>
              <w:rPr>
                <w:spacing w:val="-3"/>
              </w:rPr>
              <w:t>539</w:t>
            </w:r>
          </w:p>
        </w:tc>
        <w:tc>
          <w:tcPr>
            <w:tcW w:w="552" w:type="dxa"/>
            <w:vAlign w:val="top"/>
          </w:tcPr>
          <w:p>
            <w:pPr>
              <w:pStyle w:val="6"/>
              <w:spacing w:before="164" w:line="185" w:lineRule="auto"/>
              <w:ind w:left="153"/>
            </w:pPr>
            <w:r>
              <w:rPr>
                <w:spacing w:val="-3"/>
              </w:rPr>
              <w:t>512</w:t>
            </w:r>
          </w:p>
        </w:tc>
        <w:tc>
          <w:tcPr>
            <w:tcW w:w="551" w:type="dxa"/>
            <w:vAlign w:val="top"/>
          </w:tcPr>
          <w:p>
            <w:pPr>
              <w:pStyle w:val="6"/>
              <w:spacing w:before="165" w:line="184" w:lineRule="auto"/>
              <w:ind w:left="149"/>
            </w:pPr>
            <w:r>
              <w:rPr>
                <w:spacing w:val="-2"/>
              </w:rPr>
              <w:t>458</w:t>
            </w:r>
          </w:p>
        </w:tc>
        <w:tc>
          <w:tcPr>
            <w:tcW w:w="552" w:type="dxa"/>
            <w:vAlign w:val="top"/>
          </w:tcPr>
          <w:p>
            <w:pPr>
              <w:pStyle w:val="6"/>
              <w:spacing w:before="165" w:line="184" w:lineRule="auto"/>
              <w:ind w:left="150"/>
            </w:pPr>
            <w:r>
              <w:rPr>
                <w:spacing w:val="-2"/>
              </w:rPr>
              <w:t>435</w:t>
            </w:r>
          </w:p>
        </w:tc>
        <w:tc>
          <w:tcPr>
            <w:tcW w:w="552" w:type="dxa"/>
            <w:vAlign w:val="top"/>
          </w:tcPr>
          <w:p>
            <w:pPr>
              <w:pStyle w:val="6"/>
              <w:spacing w:before="165" w:line="184" w:lineRule="auto"/>
              <w:ind w:left="155"/>
            </w:pPr>
            <w:r>
              <w:rPr>
                <w:spacing w:val="-3"/>
              </w:rPr>
              <w:t>383</w:t>
            </w:r>
          </w:p>
        </w:tc>
        <w:tc>
          <w:tcPr>
            <w:tcW w:w="552" w:type="dxa"/>
            <w:vAlign w:val="top"/>
          </w:tcPr>
          <w:p>
            <w:pPr>
              <w:pStyle w:val="6"/>
              <w:spacing w:before="165" w:line="184" w:lineRule="auto"/>
              <w:ind w:left="155"/>
            </w:pPr>
            <w:r>
              <w:rPr>
                <w:spacing w:val="-3"/>
              </w:rPr>
              <w:t>307</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49" w:line="185" w:lineRule="auto"/>
              <w:ind w:left="65"/>
            </w:pPr>
            <w:r>
              <w:t>01330603</w:t>
            </w:r>
          </w:p>
          <w:p>
            <w:pPr>
              <w:pStyle w:val="6"/>
              <w:spacing w:before="45" w:line="185" w:lineRule="auto"/>
              <w:ind w:left="111"/>
            </w:pPr>
            <w:r>
              <w:rPr>
                <w:spacing w:val="-1"/>
              </w:rPr>
              <w:t>0370011</w:t>
            </w:r>
          </w:p>
        </w:tc>
        <w:tc>
          <w:tcPr>
            <w:tcW w:w="1595" w:type="dxa"/>
            <w:vAlign w:val="top"/>
          </w:tcPr>
          <w:p>
            <w:pPr>
              <w:pStyle w:val="6"/>
              <w:spacing w:before="110" w:line="222" w:lineRule="auto"/>
              <w:ind w:left="63"/>
            </w:pPr>
            <w:r>
              <w:rPr>
                <w:spacing w:val="1"/>
              </w:rPr>
              <w:t>颞下颌关节盘复位</w:t>
            </w:r>
          </w:p>
          <w:p>
            <w:pPr>
              <w:pStyle w:val="6"/>
              <w:spacing w:before="7" w:line="221" w:lineRule="auto"/>
              <w:ind w:left="123"/>
            </w:pPr>
            <w:r>
              <w:rPr>
                <w:spacing w:val="-5"/>
              </w:rPr>
              <w:t>固定费-</w:t>
            </w:r>
            <w:r>
              <w:rPr>
                <w:spacing w:val="-47"/>
              </w:rPr>
              <w:t xml:space="preserve"> </w:t>
            </w:r>
            <w:r>
              <w:rPr>
                <w:spacing w:val="-5"/>
              </w:rPr>
              <w:t>口腔内镜</w:t>
            </w:r>
          </w:p>
          <w:p>
            <w:pPr>
              <w:pStyle w:val="6"/>
              <w:spacing w:before="10" w:line="221" w:lineRule="auto"/>
              <w:ind w:left="246"/>
            </w:pPr>
            <w:r>
              <w:rPr>
                <w:spacing w:val="2"/>
              </w:rPr>
              <w:t>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302" w:lineRule="auto"/>
              <w:rPr>
                <w:rFonts w:ascii="Arial"/>
                <w:sz w:val="21"/>
              </w:rPr>
            </w:pPr>
          </w:p>
          <w:p>
            <w:pPr>
              <w:pStyle w:val="6"/>
              <w:spacing w:before="58" w:line="184" w:lineRule="auto"/>
              <w:ind w:left="151"/>
            </w:pPr>
            <w:r>
              <w:rPr>
                <w:spacing w:val="-3"/>
              </w:rPr>
              <w:t>270</w:t>
            </w:r>
          </w:p>
        </w:tc>
        <w:tc>
          <w:tcPr>
            <w:tcW w:w="552" w:type="dxa"/>
            <w:vAlign w:val="top"/>
          </w:tcPr>
          <w:p>
            <w:pPr>
              <w:spacing w:line="302" w:lineRule="auto"/>
              <w:rPr>
                <w:rFonts w:ascii="Arial"/>
                <w:sz w:val="21"/>
              </w:rPr>
            </w:pPr>
          </w:p>
          <w:p>
            <w:pPr>
              <w:pStyle w:val="6"/>
              <w:spacing w:before="58" w:line="184" w:lineRule="auto"/>
              <w:ind w:left="152"/>
            </w:pPr>
            <w:r>
              <w:rPr>
                <w:spacing w:val="-3"/>
              </w:rPr>
              <w:t>256</w:t>
            </w:r>
          </w:p>
        </w:tc>
        <w:tc>
          <w:tcPr>
            <w:tcW w:w="551" w:type="dxa"/>
            <w:vAlign w:val="top"/>
          </w:tcPr>
          <w:p>
            <w:pPr>
              <w:spacing w:line="302" w:lineRule="auto"/>
              <w:rPr>
                <w:rFonts w:ascii="Arial"/>
                <w:sz w:val="21"/>
              </w:rPr>
            </w:pPr>
          </w:p>
          <w:p>
            <w:pPr>
              <w:pStyle w:val="6"/>
              <w:spacing w:before="58" w:line="184" w:lineRule="auto"/>
              <w:ind w:left="152"/>
            </w:pPr>
            <w:r>
              <w:rPr>
                <w:spacing w:val="-3"/>
              </w:rPr>
              <w:t>229</w:t>
            </w:r>
          </w:p>
        </w:tc>
        <w:tc>
          <w:tcPr>
            <w:tcW w:w="552" w:type="dxa"/>
            <w:vAlign w:val="top"/>
          </w:tcPr>
          <w:p>
            <w:pPr>
              <w:spacing w:line="301" w:lineRule="auto"/>
              <w:rPr>
                <w:rFonts w:ascii="Arial"/>
                <w:sz w:val="21"/>
              </w:rPr>
            </w:pPr>
          </w:p>
          <w:p>
            <w:pPr>
              <w:pStyle w:val="6"/>
              <w:spacing w:before="58" w:line="185" w:lineRule="auto"/>
              <w:ind w:left="153"/>
            </w:pPr>
            <w:r>
              <w:rPr>
                <w:spacing w:val="-3"/>
              </w:rPr>
              <w:t>218</w:t>
            </w:r>
          </w:p>
        </w:tc>
        <w:tc>
          <w:tcPr>
            <w:tcW w:w="552" w:type="dxa"/>
            <w:vAlign w:val="top"/>
          </w:tcPr>
          <w:p>
            <w:pPr>
              <w:spacing w:line="301" w:lineRule="auto"/>
              <w:rPr>
                <w:rFonts w:ascii="Arial"/>
                <w:sz w:val="21"/>
              </w:rPr>
            </w:pPr>
          </w:p>
          <w:p>
            <w:pPr>
              <w:pStyle w:val="6"/>
              <w:spacing w:before="58" w:line="185" w:lineRule="auto"/>
              <w:ind w:left="164"/>
            </w:pPr>
            <w:r>
              <w:rPr>
                <w:spacing w:val="-6"/>
              </w:rPr>
              <w:t>192</w:t>
            </w:r>
          </w:p>
        </w:tc>
        <w:tc>
          <w:tcPr>
            <w:tcW w:w="552" w:type="dxa"/>
            <w:vAlign w:val="top"/>
          </w:tcPr>
          <w:p>
            <w:pPr>
              <w:spacing w:line="301" w:lineRule="auto"/>
              <w:rPr>
                <w:rFonts w:ascii="Arial"/>
                <w:sz w:val="21"/>
              </w:rPr>
            </w:pPr>
          </w:p>
          <w:p>
            <w:pPr>
              <w:pStyle w:val="6"/>
              <w:spacing w:before="58" w:line="185" w:lineRule="auto"/>
              <w:ind w:left="165"/>
            </w:pPr>
            <w:r>
              <w:rPr>
                <w:spacing w:val="-6"/>
              </w:rPr>
              <w:t>153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463" w:type="dxa"/>
            <w:vMerge w:val="restart"/>
            <w:tcBorders>
              <w:bottom w:val="nil"/>
            </w:tcBorders>
            <w:vAlign w:val="top"/>
          </w:tcPr>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8" w:line="184" w:lineRule="auto"/>
              <w:ind w:left="149"/>
            </w:pPr>
            <w:r>
              <w:rPr>
                <w:spacing w:val="-5"/>
              </w:rPr>
              <w:t>38</w:t>
            </w:r>
          </w:p>
        </w:tc>
        <w:tc>
          <w:tcPr>
            <w:tcW w:w="861" w:type="dxa"/>
            <w:vAlign w:val="top"/>
          </w:tcPr>
          <w:p>
            <w:pPr>
              <w:pStyle w:val="6"/>
              <w:spacing w:before="127" w:line="185" w:lineRule="auto"/>
              <w:ind w:left="65"/>
            </w:pPr>
            <w:r>
              <w:t>01330603</w:t>
            </w:r>
          </w:p>
          <w:p>
            <w:pPr>
              <w:pStyle w:val="6"/>
              <w:spacing w:before="46" w:line="184" w:lineRule="auto"/>
              <w:ind w:left="111"/>
            </w:pPr>
            <w:r>
              <w:rPr>
                <w:spacing w:val="-1"/>
              </w:rPr>
              <w:t>0380000</w:t>
            </w:r>
          </w:p>
        </w:tc>
        <w:tc>
          <w:tcPr>
            <w:tcW w:w="1595" w:type="dxa"/>
            <w:vAlign w:val="top"/>
          </w:tcPr>
          <w:p>
            <w:pPr>
              <w:pStyle w:val="6"/>
              <w:spacing w:before="212" w:line="222" w:lineRule="auto"/>
              <w:ind w:left="63"/>
            </w:pPr>
            <w:r>
              <w:rPr>
                <w:spacing w:val="1"/>
              </w:rPr>
              <w:t>颞下颌关节成形费</w:t>
            </w:r>
          </w:p>
        </w:tc>
        <w:tc>
          <w:tcPr>
            <w:tcW w:w="1552" w:type="dxa"/>
            <w:vMerge w:val="restart"/>
            <w:tcBorders>
              <w:bottom w:val="nil"/>
            </w:tcBorders>
            <w:vAlign w:val="top"/>
          </w:tcPr>
          <w:p>
            <w:pPr>
              <w:spacing w:line="345" w:lineRule="auto"/>
              <w:rPr>
                <w:rFonts w:ascii="Arial"/>
                <w:sz w:val="21"/>
              </w:rPr>
            </w:pPr>
          </w:p>
          <w:p>
            <w:pPr>
              <w:spacing w:line="345" w:lineRule="auto"/>
              <w:rPr>
                <w:rFonts w:ascii="Arial"/>
                <w:sz w:val="21"/>
              </w:rPr>
            </w:pPr>
          </w:p>
          <w:p>
            <w:pPr>
              <w:pStyle w:val="6"/>
              <w:spacing w:before="58" w:line="226" w:lineRule="auto"/>
              <w:ind w:left="319" w:right="48" w:hanging="277"/>
            </w:pPr>
            <w:r>
              <w:rPr>
                <w:spacing w:val="1"/>
              </w:rPr>
              <w:t>通过手术将颞下颌</w:t>
            </w:r>
            <w:r>
              <w:rPr>
                <w:spacing w:val="2"/>
              </w:rPr>
              <w:t xml:space="preserve"> </w:t>
            </w:r>
            <w:r>
              <w:t>修整成形。</w:t>
            </w:r>
          </w:p>
        </w:tc>
        <w:tc>
          <w:tcPr>
            <w:tcW w:w="2549" w:type="dxa"/>
            <w:vMerge w:val="restart"/>
            <w:tcBorders>
              <w:bottom w:val="nil"/>
            </w:tcBorders>
            <w:vAlign w:val="top"/>
          </w:tcPr>
          <w:p>
            <w:pPr>
              <w:spacing w:line="467" w:lineRule="auto"/>
              <w:rPr>
                <w:rFonts w:ascii="Arial"/>
                <w:sz w:val="21"/>
              </w:rPr>
            </w:pPr>
          </w:p>
          <w:p>
            <w:pPr>
              <w:pStyle w:val="6"/>
              <w:spacing w:before="59" w:line="220" w:lineRule="auto"/>
              <w:ind w:left="78"/>
            </w:pPr>
            <w:r>
              <w:t>所定价格涵盖手术计划</w:t>
            </w:r>
            <w:r>
              <w:rPr>
                <w:spacing w:val="-42"/>
              </w:rPr>
              <w:t xml:space="preserve"> </w:t>
            </w:r>
            <w:r>
              <w:t>、消毒</w:t>
            </w:r>
          </w:p>
          <w:p>
            <w:pPr>
              <w:pStyle w:val="6"/>
              <w:spacing w:before="9" w:line="221" w:lineRule="auto"/>
              <w:ind w:left="91"/>
            </w:pPr>
            <w:r>
              <w:rPr>
                <w:spacing w:val="2"/>
              </w:rPr>
              <w:t>、切开、成形、缝合等步骤所</w:t>
            </w:r>
          </w:p>
          <w:p>
            <w:pPr>
              <w:pStyle w:val="6"/>
              <w:spacing w:before="10" w:line="226" w:lineRule="auto"/>
              <w:ind w:left="1005" w:right="96" w:hanging="917"/>
            </w:pPr>
            <w:r>
              <w:rPr>
                <w:spacing w:val="1"/>
              </w:rPr>
              <w:t>需的人力资源和基本物质资源</w:t>
            </w:r>
            <w:r>
              <w:t xml:space="preserve"> </w:t>
            </w:r>
            <w:r>
              <w:rPr>
                <w:spacing w:val="-3"/>
              </w:rPr>
              <w:t>消耗。</w:t>
            </w:r>
          </w:p>
        </w:tc>
        <w:tc>
          <w:tcPr>
            <w:tcW w:w="787" w:type="dxa"/>
            <w:vMerge w:val="restart"/>
            <w:tcBorders>
              <w:bottom w:val="nil"/>
            </w:tcBorders>
            <w:vAlign w:val="top"/>
          </w:tcPr>
          <w:p>
            <w:pPr>
              <w:spacing w:line="243" w:lineRule="auto"/>
              <w:rPr>
                <w:rFonts w:ascii="Arial"/>
                <w:sz w:val="21"/>
              </w:rPr>
            </w:pPr>
          </w:p>
          <w:p>
            <w:pPr>
              <w:pStyle w:val="6"/>
              <w:spacing w:before="59" w:line="229" w:lineRule="auto"/>
              <w:ind w:left="125" w:right="111"/>
            </w:pPr>
            <w:r>
              <w:t xml:space="preserve">01儿童 </w:t>
            </w:r>
            <w:r>
              <w:rPr>
                <w:spacing w:val="43"/>
              </w:rPr>
              <w:t>加收</w:t>
            </w:r>
            <w:r>
              <w:t xml:space="preserve">  </w:t>
            </w:r>
            <w:r>
              <w:rPr>
                <w:spacing w:val="-1"/>
              </w:rPr>
              <w:t>11粘连</w:t>
            </w:r>
            <w:r>
              <w:rPr>
                <w:spacing w:val="2"/>
              </w:rPr>
              <w:t xml:space="preserve"> </w:t>
            </w:r>
            <w:r>
              <w:rPr>
                <w:spacing w:val="-1"/>
              </w:rPr>
              <w:t>或病变</w:t>
            </w:r>
            <w:r>
              <w:t xml:space="preserve"> </w:t>
            </w:r>
            <w:r>
              <w:rPr>
                <w:spacing w:val="-1"/>
              </w:rPr>
              <w:t>累及关</w:t>
            </w:r>
            <w:r>
              <w:t xml:space="preserve"> </w:t>
            </w:r>
            <w:r>
              <w:rPr>
                <w:spacing w:val="43"/>
              </w:rPr>
              <w:t>节外</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8"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40" w:line="185" w:lineRule="auto"/>
              <w:ind w:left="117"/>
            </w:pPr>
            <w:r>
              <w:rPr>
                <w:spacing w:val="-5"/>
              </w:rPr>
              <w:t>1797</w:t>
            </w:r>
          </w:p>
        </w:tc>
        <w:tc>
          <w:tcPr>
            <w:tcW w:w="552" w:type="dxa"/>
            <w:vAlign w:val="top"/>
          </w:tcPr>
          <w:p>
            <w:pPr>
              <w:pStyle w:val="6"/>
              <w:spacing w:before="240" w:line="185" w:lineRule="auto"/>
              <w:ind w:left="118"/>
            </w:pPr>
            <w:r>
              <w:rPr>
                <w:spacing w:val="-5"/>
              </w:rPr>
              <w:t>1707</w:t>
            </w:r>
          </w:p>
        </w:tc>
        <w:tc>
          <w:tcPr>
            <w:tcW w:w="551" w:type="dxa"/>
            <w:vAlign w:val="top"/>
          </w:tcPr>
          <w:p>
            <w:pPr>
              <w:pStyle w:val="6"/>
              <w:spacing w:before="240" w:line="185" w:lineRule="auto"/>
              <w:ind w:left="118"/>
            </w:pPr>
            <w:r>
              <w:rPr>
                <w:spacing w:val="-5"/>
              </w:rPr>
              <w:t>1527</w:t>
            </w:r>
          </w:p>
        </w:tc>
        <w:tc>
          <w:tcPr>
            <w:tcW w:w="552" w:type="dxa"/>
            <w:vAlign w:val="top"/>
          </w:tcPr>
          <w:p>
            <w:pPr>
              <w:pStyle w:val="6"/>
              <w:spacing w:before="240" w:line="185" w:lineRule="auto"/>
              <w:ind w:left="119"/>
            </w:pPr>
            <w:r>
              <w:rPr>
                <w:spacing w:val="-5"/>
              </w:rPr>
              <w:t>1451</w:t>
            </w:r>
          </w:p>
        </w:tc>
        <w:tc>
          <w:tcPr>
            <w:tcW w:w="552" w:type="dxa"/>
            <w:vAlign w:val="top"/>
          </w:tcPr>
          <w:p>
            <w:pPr>
              <w:pStyle w:val="6"/>
              <w:spacing w:before="240" w:line="185" w:lineRule="auto"/>
              <w:ind w:left="119"/>
            </w:pPr>
            <w:r>
              <w:rPr>
                <w:spacing w:val="-5"/>
              </w:rPr>
              <w:t>1374</w:t>
            </w:r>
          </w:p>
        </w:tc>
        <w:tc>
          <w:tcPr>
            <w:tcW w:w="552" w:type="dxa"/>
            <w:vAlign w:val="top"/>
          </w:tcPr>
          <w:p>
            <w:pPr>
              <w:pStyle w:val="6"/>
              <w:spacing w:before="240" w:line="185" w:lineRule="auto"/>
              <w:ind w:left="119"/>
            </w:pPr>
            <w:r>
              <w:rPr>
                <w:spacing w:val="-5"/>
              </w:rPr>
              <w:t>1099</w:t>
            </w:r>
          </w:p>
        </w:tc>
        <w:tc>
          <w:tcPr>
            <w:tcW w:w="446"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8"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59" w:line="185" w:lineRule="auto"/>
              <w:ind w:left="65"/>
            </w:pPr>
            <w:r>
              <w:t>01330603</w:t>
            </w:r>
          </w:p>
          <w:p>
            <w:pPr>
              <w:pStyle w:val="6"/>
              <w:spacing w:before="42" w:line="185" w:lineRule="auto"/>
              <w:ind w:left="111"/>
            </w:pPr>
            <w:r>
              <w:rPr>
                <w:spacing w:val="-1"/>
              </w:rPr>
              <w:t>0380001</w:t>
            </w:r>
          </w:p>
        </w:tc>
        <w:tc>
          <w:tcPr>
            <w:tcW w:w="1595" w:type="dxa"/>
            <w:vAlign w:val="top"/>
          </w:tcPr>
          <w:p>
            <w:pPr>
              <w:pStyle w:val="6"/>
              <w:spacing w:before="131" w:line="225" w:lineRule="auto"/>
              <w:ind w:left="200" w:right="70" w:hanging="137"/>
            </w:pPr>
            <w:r>
              <w:rPr>
                <w:spacing w:val="1"/>
              </w:rPr>
              <w:t>颞下颌关节成形费 -儿童（加收）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1" w:line="184" w:lineRule="auto"/>
              <w:ind w:left="152"/>
            </w:pPr>
            <w:r>
              <w:rPr>
                <w:spacing w:val="-3"/>
              </w:rPr>
              <w:t>539</w:t>
            </w:r>
          </w:p>
        </w:tc>
        <w:tc>
          <w:tcPr>
            <w:tcW w:w="552" w:type="dxa"/>
            <w:vAlign w:val="top"/>
          </w:tcPr>
          <w:p>
            <w:pPr>
              <w:pStyle w:val="6"/>
              <w:spacing w:before="270" w:line="185" w:lineRule="auto"/>
              <w:ind w:left="153"/>
            </w:pPr>
            <w:r>
              <w:rPr>
                <w:spacing w:val="-3"/>
              </w:rPr>
              <w:t>512</w:t>
            </w:r>
          </w:p>
        </w:tc>
        <w:tc>
          <w:tcPr>
            <w:tcW w:w="551" w:type="dxa"/>
            <w:vAlign w:val="top"/>
          </w:tcPr>
          <w:p>
            <w:pPr>
              <w:pStyle w:val="6"/>
              <w:spacing w:before="271" w:line="184" w:lineRule="auto"/>
              <w:ind w:left="149"/>
            </w:pPr>
            <w:r>
              <w:rPr>
                <w:spacing w:val="-2"/>
              </w:rPr>
              <w:t>458</w:t>
            </w:r>
          </w:p>
        </w:tc>
        <w:tc>
          <w:tcPr>
            <w:tcW w:w="552" w:type="dxa"/>
            <w:vAlign w:val="top"/>
          </w:tcPr>
          <w:p>
            <w:pPr>
              <w:pStyle w:val="6"/>
              <w:spacing w:before="271" w:line="184" w:lineRule="auto"/>
              <w:ind w:left="150"/>
            </w:pPr>
            <w:r>
              <w:rPr>
                <w:spacing w:val="-2"/>
              </w:rPr>
              <w:t>435</w:t>
            </w:r>
          </w:p>
        </w:tc>
        <w:tc>
          <w:tcPr>
            <w:tcW w:w="552" w:type="dxa"/>
            <w:vAlign w:val="top"/>
          </w:tcPr>
          <w:p>
            <w:pPr>
              <w:pStyle w:val="6"/>
              <w:spacing w:before="270" w:line="185" w:lineRule="auto"/>
              <w:ind w:left="150"/>
            </w:pPr>
            <w:r>
              <w:rPr>
                <w:spacing w:val="-2"/>
              </w:rPr>
              <w:t>412</w:t>
            </w:r>
          </w:p>
        </w:tc>
        <w:tc>
          <w:tcPr>
            <w:tcW w:w="552" w:type="dxa"/>
            <w:vAlign w:val="top"/>
          </w:tcPr>
          <w:p>
            <w:pPr>
              <w:pStyle w:val="6"/>
              <w:spacing w:before="271" w:line="184" w:lineRule="auto"/>
              <w:ind w:left="155"/>
            </w:pPr>
            <w:r>
              <w:rPr>
                <w:spacing w:val="-3"/>
              </w:rPr>
              <w:t>330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5" w:line="185" w:lineRule="auto"/>
              <w:ind w:left="65"/>
            </w:pPr>
            <w:r>
              <w:t>01330603</w:t>
            </w:r>
          </w:p>
          <w:p>
            <w:pPr>
              <w:pStyle w:val="6"/>
              <w:spacing w:before="45" w:line="185" w:lineRule="auto"/>
              <w:ind w:left="111"/>
            </w:pPr>
            <w:r>
              <w:rPr>
                <w:spacing w:val="-1"/>
              </w:rPr>
              <w:t>0380011</w:t>
            </w:r>
          </w:p>
        </w:tc>
        <w:tc>
          <w:tcPr>
            <w:tcW w:w="1595" w:type="dxa"/>
            <w:vAlign w:val="top"/>
          </w:tcPr>
          <w:p>
            <w:pPr>
              <w:pStyle w:val="6"/>
              <w:spacing w:before="32" w:line="222" w:lineRule="auto"/>
              <w:ind w:left="63"/>
            </w:pPr>
            <w:r>
              <w:rPr>
                <w:spacing w:val="1"/>
              </w:rPr>
              <w:t>颞下颌关节成形费</w:t>
            </w:r>
          </w:p>
          <w:p>
            <w:pPr>
              <w:pStyle w:val="6"/>
              <w:spacing w:before="7" w:line="221" w:lineRule="auto"/>
              <w:ind w:left="106"/>
            </w:pPr>
            <w:r>
              <w:rPr>
                <w:spacing w:val="1"/>
              </w:rPr>
              <w:t>-粘连或病变累及</w:t>
            </w:r>
          </w:p>
          <w:p>
            <w:pPr>
              <w:pStyle w:val="6"/>
              <w:spacing w:before="9" w:line="162" w:lineRule="auto"/>
              <w:ind w:left="158"/>
            </w:pPr>
            <w:r>
              <w:rPr>
                <w:spacing w:val="1"/>
              </w:rPr>
              <w:t>关节外（加收）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9" w:line="184" w:lineRule="auto"/>
              <w:ind w:left="152"/>
            </w:pPr>
            <w:r>
              <w:rPr>
                <w:spacing w:val="-3"/>
              </w:rPr>
              <w:t>359</w:t>
            </w:r>
          </w:p>
        </w:tc>
        <w:tc>
          <w:tcPr>
            <w:tcW w:w="552" w:type="dxa"/>
            <w:vAlign w:val="top"/>
          </w:tcPr>
          <w:p>
            <w:pPr>
              <w:pStyle w:val="6"/>
              <w:spacing w:before="278" w:line="185" w:lineRule="auto"/>
              <w:ind w:left="153"/>
            </w:pPr>
            <w:r>
              <w:rPr>
                <w:spacing w:val="-3"/>
              </w:rPr>
              <w:t>341</w:t>
            </w:r>
          </w:p>
        </w:tc>
        <w:tc>
          <w:tcPr>
            <w:tcW w:w="551" w:type="dxa"/>
            <w:vAlign w:val="top"/>
          </w:tcPr>
          <w:p>
            <w:pPr>
              <w:pStyle w:val="6"/>
              <w:spacing w:before="279" w:line="184" w:lineRule="auto"/>
              <w:ind w:left="153"/>
            </w:pPr>
            <w:r>
              <w:rPr>
                <w:spacing w:val="-3"/>
              </w:rPr>
              <w:t>305</w:t>
            </w:r>
          </w:p>
        </w:tc>
        <w:tc>
          <w:tcPr>
            <w:tcW w:w="552" w:type="dxa"/>
            <w:vAlign w:val="top"/>
          </w:tcPr>
          <w:p>
            <w:pPr>
              <w:pStyle w:val="6"/>
              <w:spacing w:before="279" w:line="184" w:lineRule="auto"/>
              <w:ind w:left="153"/>
            </w:pPr>
            <w:r>
              <w:rPr>
                <w:spacing w:val="-3"/>
              </w:rPr>
              <w:t>290</w:t>
            </w:r>
          </w:p>
        </w:tc>
        <w:tc>
          <w:tcPr>
            <w:tcW w:w="552" w:type="dxa"/>
            <w:vAlign w:val="top"/>
          </w:tcPr>
          <w:p>
            <w:pPr>
              <w:pStyle w:val="6"/>
              <w:spacing w:before="279" w:line="184" w:lineRule="auto"/>
              <w:ind w:left="153"/>
            </w:pPr>
            <w:r>
              <w:rPr>
                <w:spacing w:val="-3"/>
              </w:rPr>
              <w:t>275</w:t>
            </w:r>
          </w:p>
        </w:tc>
        <w:tc>
          <w:tcPr>
            <w:tcW w:w="552" w:type="dxa"/>
            <w:vAlign w:val="top"/>
          </w:tcPr>
          <w:p>
            <w:pPr>
              <w:pStyle w:val="6"/>
              <w:spacing w:before="279" w:line="184" w:lineRule="auto"/>
              <w:ind w:left="153"/>
            </w:pPr>
            <w:r>
              <w:rPr>
                <w:spacing w:val="-3"/>
              </w:rPr>
              <w:t>220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pStyle w:val="6"/>
              <w:spacing w:before="59" w:line="173" w:lineRule="auto"/>
              <w:ind w:left="149"/>
            </w:pPr>
            <w:r>
              <w:rPr>
                <w:spacing w:val="-5"/>
              </w:rPr>
              <w:t>39</w:t>
            </w:r>
          </w:p>
        </w:tc>
        <w:tc>
          <w:tcPr>
            <w:tcW w:w="861" w:type="dxa"/>
            <w:vAlign w:val="top"/>
          </w:tcPr>
          <w:p>
            <w:pPr>
              <w:pStyle w:val="6"/>
              <w:spacing w:before="61" w:line="185" w:lineRule="auto"/>
              <w:ind w:left="65"/>
            </w:pPr>
            <w:r>
              <w:t>01330603</w:t>
            </w:r>
          </w:p>
          <w:p>
            <w:pPr>
              <w:pStyle w:val="6"/>
              <w:spacing w:before="43" w:line="134" w:lineRule="exact"/>
              <w:ind w:left="111"/>
            </w:pPr>
            <w:r>
              <w:rPr>
                <w:spacing w:val="-1"/>
                <w:position w:val="-2"/>
              </w:rPr>
              <w:t>0390000</w:t>
            </w:r>
          </w:p>
        </w:tc>
        <w:tc>
          <w:tcPr>
            <w:tcW w:w="1595" w:type="dxa"/>
            <w:vAlign w:val="top"/>
          </w:tcPr>
          <w:p>
            <w:pPr>
              <w:pStyle w:val="6"/>
              <w:spacing w:before="32" w:line="198" w:lineRule="auto"/>
              <w:ind w:left="257" w:right="70" w:hanging="194"/>
            </w:pPr>
            <w:r>
              <w:rPr>
                <w:spacing w:val="1"/>
              </w:rPr>
              <w:t xml:space="preserve">颞下颌关节部分切 </w:t>
            </w:r>
            <w:r>
              <w:t>除费（常规）</w:t>
            </w:r>
          </w:p>
        </w:tc>
        <w:tc>
          <w:tcPr>
            <w:tcW w:w="1552" w:type="dxa"/>
            <w:vMerge w:val="restart"/>
            <w:tcBorders>
              <w:bottom w:val="nil"/>
            </w:tcBorders>
            <w:vAlign w:val="top"/>
          </w:tcPr>
          <w:p>
            <w:pPr>
              <w:spacing w:line="299" w:lineRule="auto"/>
              <w:rPr>
                <w:rFonts w:ascii="Arial"/>
                <w:sz w:val="21"/>
              </w:rPr>
            </w:pPr>
          </w:p>
          <w:p>
            <w:pPr>
              <w:spacing w:line="300" w:lineRule="auto"/>
              <w:rPr>
                <w:rFonts w:ascii="Arial"/>
                <w:sz w:val="21"/>
              </w:rPr>
            </w:pPr>
          </w:p>
          <w:p>
            <w:pPr>
              <w:pStyle w:val="6"/>
              <w:spacing w:before="59" w:line="217" w:lineRule="auto"/>
              <w:ind w:left="42" w:right="48"/>
            </w:pPr>
            <w:r>
              <w:rPr>
                <w:spacing w:val="1"/>
              </w:rPr>
              <w:t>通过手术切除部分</w:t>
            </w:r>
            <w:r>
              <w:rPr>
                <w:spacing w:val="2"/>
              </w:rPr>
              <w:t xml:space="preserve"> </w:t>
            </w:r>
            <w:r>
              <w:rPr>
                <w:spacing w:val="1"/>
              </w:rPr>
              <w:t>髁突或颞下颌关节</w:t>
            </w:r>
          </w:p>
        </w:tc>
        <w:tc>
          <w:tcPr>
            <w:tcW w:w="2549" w:type="dxa"/>
            <w:vMerge w:val="restart"/>
            <w:tcBorders>
              <w:bottom w:val="nil"/>
            </w:tcBorders>
            <w:vAlign w:val="top"/>
          </w:tcPr>
          <w:p>
            <w:pPr>
              <w:spacing w:line="244" w:lineRule="auto"/>
              <w:rPr>
                <w:rFonts w:ascii="Arial"/>
                <w:sz w:val="21"/>
              </w:rPr>
            </w:pPr>
          </w:p>
          <w:p>
            <w:pPr>
              <w:spacing w:line="245" w:lineRule="auto"/>
              <w:rPr>
                <w:rFonts w:ascii="Arial"/>
                <w:sz w:val="21"/>
              </w:rPr>
            </w:pPr>
          </w:p>
          <w:p>
            <w:pPr>
              <w:pStyle w:val="6"/>
              <w:spacing w:before="59" w:line="225" w:lineRule="auto"/>
              <w:ind w:left="90" w:right="70" w:hanging="12"/>
            </w:pPr>
            <w:r>
              <w:t>所定价格涵盖手术计划</w:t>
            </w:r>
            <w:r>
              <w:rPr>
                <w:spacing w:val="-42"/>
              </w:rPr>
              <w:t xml:space="preserve"> </w:t>
            </w:r>
            <w:r>
              <w:t xml:space="preserve">、消毒 </w:t>
            </w:r>
            <w:r>
              <w:rPr>
                <w:spacing w:val="2"/>
              </w:rPr>
              <w:t>、切开、切除、清理、缝合、</w:t>
            </w:r>
          </w:p>
        </w:tc>
        <w:tc>
          <w:tcPr>
            <w:tcW w:w="787" w:type="dxa"/>
            <w:vMerge w:val="restart"/>
            <w:tcBorders>
              <w:bottom w:val="nil"/>
            </w:tcBorders>
            <w:vAlign w:val="top"/>
          </w:tcPr>
          <w:p>
            <w:pPr>
              <w:spacing w:line="377" w:lineRule="auto"/>
              <w:rPr>
                <w:rFonts w:ascii="Arial"/>
                <w:sz w:val="21"/>
              </w:rPr>
            </w:pPr>
          </w:p>
          <w:p>
            <w:pPr>
              <w:pStyle w:val="6"/>
              <w:spacing w:before="59" w:line="221" w:lineRule="auto"/>
              <w:ind w:left="136" w:right="111" w:hanging="11"/>
            </w:pPr>
            <w:r>
              <w:t xml:space="preserve">01儿童 </w:t>
            </w:r>
            <w:r>
              <w:rPr>
                <w:spacing w:val="37"/>
              </w:rPr>
              <w:t>加收</w:t>
            </w:r>
            <w:r>
              <w:t xml:space="preserve">  </w:t>
            </w:r>
            <w:r>
              <w:rPr>
                <w:spacing w:val="-3"/>
              </w:rPr>
              <w:t>11口腔</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74" w:lineRule="auto"/>
              <w:rPr>
                <w:rFonts w:ascii="Arial"/>
                <w:sz w:val="21"/>
              </w:rPr>
            </w:pPr>
          </w:p>
          <w:p>
            <w:pPr>
              <w:spacing w:line="275" w:lineRule="auto"/>
              <w:rPr>
                <w:rFonts w:ascii="Arial"/>
                <w:sz w:val="21"/>
              </w:rPr>
            </w:pPr>
          </w:p>
          <w:p>
            <w:pPr>
              <w:spacing w:line="275" w:lineRule="auto"/>
              <w:rPr>
                <w:rFonts w:ascii="Arial"/>
                <w:sz w:val="21"/>
              </w:rPr>
            </w:pPr>
          </w:p>
          <w:p>
            <w:pPr>
              <w:pStyle w:val="6"/>
              <w:spacing w:before="58" w:line="202"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8" w:line="185" w:lineRule="auto"/>
              <w:ind w:left="117"/>
            </w:pPr>
            <w:r>
              <w:rPr>
                <w:spacing w:val="-5"/>
              </w:rPr>
              <w:t>1797</w:t>
            </w:r>
          </w:p>
        </w:tc>
        <w:tc>
          <w:tcPr>
            <w:tcW w:w="552" w:type="dxa"/>
            <w:vAlign w:val="top"/>
          </w:tcPr>
          <w:p>
            <w:pPr>
              <w:pStyle w:val="6"/>
              <w:spacing w:before="168" w:line="185" w:lineRule="auto"/>
              <w:ind w:left="118"/>
            </w:pPr>
            <w:r>
              <w:rPr>
                <w:spacing w:val="-5"/>
              </w:rPr>
              <w:t>1707</w:t>
            </w:r>
          </w:p>
        </w:tc>
        <w:tc>
          <w:tcPr>
            <w:tcW w:w="551" w:type="dxa"/>
            <w:vAlign w:val="top"/>
          </w:tcPr>
          <w:p>
            <w:pPr>
              <w:pStyle w:val="6"/>
              <w:spacing w:before="168" w:line="185" w:lineRule="auto"/>
              <w:ind w:left="118"/>
            </w:pPr>
            <w:r>
              <w:rPr>
                <w:spacing w:val="-5"/>
              </w:rPr>
              <w:t>1527</w:t>
            </w:r>
          </w:p>
        </w:tc>
        <w:tc>
          <w:tcPr>
            <w:tcW w:w="552" w:type="dxa"/>
            <w:vAlign w:val="top"/>
          </w:tcPr>
          <w:p>
            <w:pPr>
              <w:pStyle w:val="6"/>
              <w:spacing w:before="168" w:line="185" w:lineRule="auto"/>
              <w:ind w:left="119"/>
            </w:pPr>
            <w:r>
              <w:rPr>
                <w:spacing w:val="-5"/>
              </w:rPr>
              <w:t>1451</w:t>
            </w:r>
          </w:p>
        </w:tc>
        <w:tc>
          <w:tcPr>
            <w:tcW w:w="552" w:type="dxa"/>
            <w:vAlign w:val="top"/>
          </w:tcPr>
          <w:p>
            <w:pPr>
              <w:pStyle w:val="6"/>
              <w:spacing w:before="168" w:line="185" w:lineRule="auto"/>
              <w:ind w:left="119"/>
            </w:pPr>
            <w:r>
              <w:rPr>
                <w:spacing w:val="-5"/>
              </w:rPr>
              <w:t>1374</w:t>
            </w:r>
          </w:p>
        </w:tc>
        <w:tc>
          <w:tcPr>
            <w:tcW w:w="552" w:type="dxa"/>
            <w:vAlign w:val="top"/>
          </w:tcPr>
          <w:p>
            <w:pPr>
              <w:pStyle w:val="6"/>
              <w:spacing w:before="168" w:line="185" w:lineRule="auto"/>
              <w:ind w:left="119"/>
            </w:pPr>
            <w:r>
              <w:rPr>
                <w:spacing w:val="-5"/>
              </w:rPr>
              <w:t>1099</w:t>
            </w:r>
          </w:p>
        </w:tc>
        <w:tc>
          <w:tcPr>
            <w:tcW w:w="446" w:type="dxa"/>
            <w:vMerge w:val="restart"/>
            <w:tcBorders>
              <w:bottom w:val="nil"/>
            </w:tcBorders>
            <w:vAlign w:val="top"/>
          </w:tcPr>
          <w:p>
            <w:pPr>
              <w:spacing w:line="274" w:lineRule="auto"/>
              <w:rPr>
                <w:rFonts w:ascii="Arial"/>
                <w:sz w:val="21"/>
              </w:rPr>
            </w:pPr>
          </w:p>
          <w:p>
            <w:pPr>
              <w:spacing w:line="275" w:lineRule="auto"/>
              <w:rPr>
                <w:rFonts w:ascii="Arial"/>
                <w:sz w:val="21"/>
              </w:rPr>
            </w:pPr>
          </w:p>
          <w:p>
            <w:pPr>
              <w:spacing w:line="275" w:lineRule="auto"/>
              <w:rPr>
                <w:rFonts w:ascii="Arial"/>
                <w:sz w:val="21"/>
              </w:rPr>
            </w:pPr>
          </w:p>
          <w:p>
            <w:pPr>
              <w:pStyle w:val="6"/>
              <w:spacing w:before="58" w:line="202" w:lineRule="auto"/>
              <w:ind w:left="74"/>
            </w:pPr>
            <w:r>
              <w:rPr>
                <w:spacing w:val="-14"/>
              </w:rPr>
              <w:t>甲类</w:t>
            </w:r>
          </w:p>
        </w:tc>
        <w:tc>
          <w:tcPr>
            <w:tcW w:w="528" w:type="dxa"/>
            <w:vMerge w:val="restart"/>
            <w:tcBorders>
              <w:bottom w:val="nil"/>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pStyle w:val="6"/>
              <w:spacing w:before="52" w:line="223" w:lineRule="auto"/>
              <w:ind w:left="190"/>
              <w:rPr>
                <w:sz w:val="16"/>
                <w:szCs w:val="16"/>
              </w:rPr>
            </w:pPr>
            <w:r>
              <w:rPr>
                <w:spacing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7" w:line="185" w:lineRule="auto"/>
              <w:ind w:left="65"/>
            </w:pPr>
            <w:r>
              <w:t>01330603</w:t>
            </w:r>
          </w:p>
          <w:p>
            <w:pPr>
              <w:pStyle w:val="6"/>
              <w:spacing w:before="45" w:line="185" w:lineRule="auto"/>
              <w:ind w:left="111"/>
            </w:pPr>
            <w:r>
              <w:rPr>
                <w:spacing w:val="-1"/>
              </w:rPr>
              <w:t>0390001</w:t>
            </w:r>
          </w:p>
        </w:tc>
        <w:tc>
          <w:tcPr>
            <w:tcW w:w="1595" w:type="dxa"/>
            <w:vAlign w:val="top"/>
          </w:tcPr>
          <w:p>
            <w:pPr>
              <w:pStyle w:val="6"/>
              <w:spacing w:before="33" w:line="221" w:lineRule="auto"/>
              <w:ind w:left="63"/>
            </w:pPr>
            <w:r>
              <w:rPr>
                <w:spacing w:val="1"/>
              </w:rPr>
              <w:t>颞下颌关节部分切</w:t>
            </w:r>
          </w:p>
          <w:p>
            <w:pPr>
              <w:pStyle w:val="6"/>
              <w:spacing w:before="7" w:line="221" w:lineRule="auto"/>
              <w:ind w:left="118"/>
            </w:pPr>
            <w:r>
              <w:rPr>
                <w:spacing w:val="3"/>
              </w:rPr>
              <w:t>除费（常规）-儿</w:t>
            </w:r>
          </w:p>
          <w:p>
            <w:pPr>
              <w:pStyle w:val="6"/>
              <w:spacing w:before="10" w:line="168" w:lineRule="auto"/>
              <w:ind w:left="342"/>
            </w:pP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80" w:line="184" w:lineRule="auto"/>
              <w:ind w:left="152"/>
            </w:pPr>
            <w:r>
              <w:rPr>
                <w:spacing w:val="-3"/>
              </w:rPr>
              <w:t>539</w:t>
            </w:r>
          </w:p>
        </w:tc>
        <w:tc>
          <w:tcPr>
            <w:tcW w:w="552" w:type="dxa"/>
            <w:vAlign w:val="top"/>
          </w:tcPr>
          <w:p>
            <w:pPr>
              <w:pStyle w:val="6"/>
              <w:spacing w:before="279" w:line="185" w:lineRule="auto"/>
              <w:ind w:left="153"/>
            </w:pPr>
            <w:r>
              <w:rPr>
                <w:spacing w:val="-3"/>
              </w:rPr>
              <w:t>512</w:t>
            </w:r>
          </w:p>
        </w:tc>
        <w:tc>
          <w:tcPr>
            <w:tcW w:w="551" w:type="dxa"/>
            <w:vAlign w:val="top"/>
          </w:tcPr>
          <w:p>
            <w:pPr>
              <w:pStyle w:val="6"/>
              <w:spacing w:before="280" w:line="184" w:lineRule="auto"/>
              <w:ind w:left="149"/>
            </w:pPr>
            <w:r>
              <w:rPr>
                <w:spacing w:val="-2"/>
              </w:rPr>
              <w:t>458</w:t>
            </w:r>
          </w:p>
        </w:tc>
        <w:tc>
          <w:tcPr>
            <w:tcW w:w="552" w:type="dxa"/>
            <w:vAlign w:val="top"/>
          </w:tcPr>
          <w:p>
            <w:pPr>
              <w:pStyle w:val="6"/>
              <w:spacing w:before="280" w:line="184" w:lineRule="auto"/>
              <w:ind w:left="150"/>
            </w:pPr>
            <w:r>
              <w:rPr>
                <w:spacing w:val="-2"/>
              </w:rPr>
              <w:t>435</w:t>
            </w:r>
          </w:p>
        </w:tc>
        <w:tc>
          <w:tcPr>
            <w:tcW w:w="552" w:type="dxa"/>
            <w:vAlign w:val="top"/>
          </w:tcPr>
          <w:p>
            <w:pPr>
              <w:pStyle w:val="6"/>
              <w:spacing w:before="279" w:line="185" w:lineRule="auto"/>
              <w:ind w:left="150"/>
            </w:pPr>
            <w:r>
              <w:rPr>
                <w:spacing w:val="-2"/>
              </w:rPr>
              <w:t>412</w:t>
            </w:r>
          </w:p>
        </w:tc>
        <w:tc>
          <w:tcPr>
            <w:tcW w:w="552" w:type="dxa"/>
            <w:vAlign w:val="top"/>
          </w:tcPr>
          <w:p>
            <w:pPr>
              <w:pStyle w:val="6"/>
              <w:spacing w:before="280" w:line="184" w:lineRule="auto"/>
              <w:ind w:left="155"/>
            </w:pPr>
            <w:r>
              <w:rPr>
                <w:spacing w:val="-3"/>
              </w:rPr>
              <w:t>330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bl>
    <w:p>
      <w:pPr>
        <w:pStyle w:val="2"/>
      </w:pPr>
    </w:p>
    <w:p>
      <w:pPr>
        <w:sectPr>
          <w:pgSz w:w="16837" w:h="11905"/>
          <w:pgMar w:top="400" w:right="468" w:bottom="0" w:left="559" w:header="0" w:footer="0" w:gutter="0"/>
          <w:cols w:space="720" w:num="1"/>
        </w:sectPr>
      </w:pPr>
    </w:p>
    <w:p>
      <w:pPr>
        <w:spacing w:before="18"/>
      </w:pPr>
      <w:r>
        <w:pict>
          <v:shape id="_x0000_s1042" o:spid="_x0000_s1042" o:spt="202" type="#_x0000_t202" style="position:absolute;left:0pt;margin-left:273.25pt;margin-top:102.7pt;height:12.8pt;width:101.9pt;mso-position-horizontal-relative:page;mso-position-vertical-relative:page;z-index:251678720;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pacing w:val="1"/>
                      <w:sz w:val="18"/>
                      <w:szCs w:val="18"/>
                    </w:rPr>
                    <w:t>用物等步骤所需的人力资</w:t>
                  </w:r>
                </w:p>
              </w:txbxContent>
            </v:textbox>
          </v:shape>
        </w:pict>
      </w: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pict>
                <v:shape id="_x0000_s1043" o:spid="_x0000_s1043" o:spt="202" type="#_x0000_t202" style="position:absolute;left:0pt;margin-left:3.4pt;margin-top:30.95pt;height:13pt;width:19.7pt;mso-position-horizontal-relative:page;mso-position-vertical-relative:page;z-index:251677696;mso-width-relative:page;mso-height-relative:page;" filled="f" stroked="f" coordsize="21600,21600">
                  <v:path/>
                  <v:fill on="f" focussize="0,0"/>
                  <v:stroke on="f"/>
                  <v:imagedata o:title=""/>
                  <o:lock v:ext="edit" aspectratio="f"/>
                  <v:textbox inset="0mm,0mm,0mm,0mm">
                    <w:txbxContent>
                      <w:p>
                        <w:pPr>
                          <w:pStyle w:val="6"/>
                          <w:spacing w:before="20" w:line="225" w:lineRule="auto"/>
                          <w:ind w:left="20"/>
                        </w:pPr>
                        <w:r>
                          <w:rPr>
                            <w:spacing w:val="-4"/>
                          </w:rPr>
                          <w:t>处理</w:t>
                        </w:r>
                      </w:p>
                    </w:txbxContent>
                  </v:textbox>
                </v:shape>
              </w:pict>
            </w: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63" w:type="dxa"/>
            <w:vAlign w:val="top"/>
          </w:tcPr>
          <w:p>
            <w:pPr>
              <w:rPr>
                <w:rFonts w:ascii="Arial"/>
                <w:sz w:val="21"/>
              </w:rPr>
            </w:pPr>
          </w:p>
        </w:tc>
        <w:tc>
          <w:tcPr>
            <w:tcW w:w="861" w:type="dxa"/>
            <w:vAlign w:val="top"/>
          </w:tcPr>
          <w:p>
            <w:pPr>
              <w:pStyle w:val="6"/>
              <w:spacing w:before="247" w:line="185" w:lineRule="auto"/>
              <w:ind w:left="65"/>
            </w:pPr>
            <w:r>
              <w:t>01330603</w:t>
            </w:r>
          </w:p>
          <w:p>
            <w:pPr>
              <w:pStyle w:val="6"/>
              <w:spacing w:before="42" w:line="185" w:lineRule="auto"/>
              <w:ind w:left="111"/>
            </w:pPr>
            <w:r>
              <w:rPr>
                <w:spacing w:val="-1"/>
              </w:rPr>
              <w:t>0390011</w:t>
            </w:r>
          </w:p>
        </w:tc>
        <w:tc>
          <w:tcPr>
            <w:tcW w:w="1595" w:type="dxa"/>
            <w:vAlign w:val="top"/>
          </w:tcPr>
          <w:p>
            <w:pPr>
              <w:pStyle w:val="6"/>
              <w:spacing w:before="25" w:line="221" w:lineRule="auto"/>
              <w:ind w:left="63"/>
            </w:pPr>
            <w:r>
              <w:pict>
                <v:shape id="_x0000_s1044" o:spid="_x0000_s1044" o:spt="202" type="#_x0000_t202" style="position:absolute;left:0pt;margin-left:30.45pt;margin-top:34.45pt;height:12.8pt;width:19.05pt;mso-position-horizontal-relative:page;mso-position-vertical-relative:page;z-index:-251640832;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rPr>
                            <w:spacing w:val="-6"/>
                          </w:rPr>
                          <w:t>收）</w:t>
                        </w:r>
                      </w:p>
                    </w:txbxContent>
                  </v:textbox>
                </v:shape>
              </w:pict>
            </w:r>
            <w:r>
              <w:rPr>
                <w:spacing w:val="1"/>
              </w:rPr>
              <w:t>颞下颌关节部分切</w:t>
            </w:r>
          </w:p>
          <w:p>
            <w:pPr>
              <w:pStyle w:val="6"/>
              <w:spacing w:before="7" w:line="221" w:lineRule="auto"/>
              <w:ind w:left="118"/>
            </w:pPr>
            <w:r>
              <w:rPr>
                <w:spacing w:val="1"/>
              </w:rPr>
              <w:t>除费（常规）-</w:t>
            </w:r>
            <w:r>
              <w:rPr>
                <w:spacing w:val="-50"/>
              </w:rPr>
              <w:t xml:space="preserve"> </w:t>
            </w:r>
            <w:r>
              <w:rPr>
                <w:spacing w:val="1"/>
              </w:rPr>
              <w:t>口</w:t>
            </w:r>
          </w:p>
          <w:p>
            <w:pPr>
              <w:pStyle w:val="6"/>
              <w:spacing w:before="10" w:line="221" w:lineRule="auto"/>
              <w:ind w:left="155"/>
            </w:pPr>
            <w:r>
              <w:rPr>
                <w:spacing w:val="3"/>
              </w:rPr>
              <w:t>腔内镜操作（加</w:t>
            </w:r>
          </w:p>
        </w:tc>
        <w:tc>
          <w:tcPr>
            <w:tcW w:w="1552" w:type="dxa"/>
            <w:vAlign w:val="top"/>
          </w:tcPr>
          <w:p>
            <w:pPr>
              <w:pStyle w:val="6"/>
              <w:spacing w:before="5" w:line="222" w:lineRule="auto"/>
              <w:ind w:left="240"/>
            </w:pPr>
            <w:r>
              <w:rPr>
                <w:spacing w:val="-2"/>
              </w:rPr>
              <w:t>区其他病变。</w:t>
            </w:r>
          </w:p>
        </w:tc>
        <w:tc>
          <w:tcPr>
            <w:tcW w:w="2549" w:type="dxa"/>
            <w:vAlign w:val="top"/>
          </w:tcPr>
          <w:p>
            <w:pPr>
              <w:pStyle w:val="6"/>
              <w:spacing w:before="116" w:line="220" w:lineRule="auto"/>
              <w:ind w:left="262"/>
            </w:pPr>
            <w:r>
              <w:rPr>
                <w:spacing w:val="3"/>
              </w:rPr>
              <w:t>源和基本物质资源消耗。</w:t>
            </w:r>
          </w:p>
        </w:tc>
        <w:tc>
          <w:tcPr>
            <w:tcW w:w="787" w:type="dxa"/>
            <w:vAlign w:val="top"/>
          </w:tcPr>
          <w:p>
            <w:pPr>
              <w:pStyle w:val="6"/>
              <w:spacing w:before="6" w:line="225" w:lineRule="auto"/>
              <w:ind w:left="309" w:right="113" w:hanging="163"/>
            </w:pPr>
            <w:r>
              <w:rPr>
                <w:spacing w:val="-8"/>
              </w:rPr>
              <w:t>内镜操</w:t>
            </w:r>
            <w:r>
              <w:t xml:space="preserve"> 作</w:t>
            </w:r>
          </w:p>
        </w:tc>
        <w:tc>
          <w:tcPr>
            <w:tcW w:w="839" w:type="dxa"/>
            <w:vAlign w:val="top"/>
          </w:tcPr>
          <w:p>
            <w:pPr>
              <w:rPr>
                <w:rFonts w:ascii="Arial"/>
                <w:sz w:val="21"/>
              </w:rPr>
            </w:pPr>
          </w:p>
        </w:tc>
        <w:tc>
          <w:tcPr>
            <w:tcW w:w="647" w:type="dxa"/>
            <w:vAlign w:val="top"/>
          </w:tcPr>
          <w:p>
            <w:pPr>
              <w:rPr>
                <w:rFonts w:ascii="Arial"/>
                <w:sz w:val="21"/>
              </w:rPr>
            </w:pPr>
          </w:p>
        </w:tc>
        <w:tc>
          <w:tcPr>
            <w:tcW w:w="2221" w:type="dxa"/>
            <w:vAlign w:val="top"/>
          </w:tcPr>
          <w:p>
            <w:pPr>
              <w:rPr>
                <w:rFonts w:ascii="Arial"/>
                <w:sz w:val="21"/>
              </w:rPr>
            </w:pPr>
          </w:p>
        </w:tc>
        <w:tc>
          <w:tcPr>
            <w:tcW w:w="551" w:type="dxa"/>
            <w:vAlign w:val="top"/>
          </w:tcPr>
          <w:p>
            <w:pPr>
              <w:spacing w:line="298" w:lineRule="auto"/>
              <w:rPr>
                <w:rFonts w:ascii="Arial"/>
                <w:sz w:val="21"/>
              </w:rPr>
            </w:pPr>
          </w:p>
          <w:p>
            <w:pPr>
              <w:pStyle w:val="6"/>
              <w:spacing w:before="59" w:line="184" w:lineRule="auto"/>
              <w:ind w:left="151"/>
            </w:pPr>
            <w:r>
              <w:rPr>
                <w:spacing w:val="-3"/>
              </w:rPr>
              <w:t>270</w:t>
            </w:r>
          </w:p>
        </w:tc>
        <w:tc>
          <w:tcPr>
            <w:tcW w:w="552" w:type="dxa"/>
            <w:vAlign w:val="top"/>
          </w:tcPr>
          <w:p>
            <w:pPr>
              <w:spacing w:line="298" w:lineRule="auto"/>
              <w:rPr>
                <w:rFonts w:ascii="Arial"/>
                <w:sz w:val="21"/>
              </w:rPr>
            </w:pPr>
          </w:p>
          <w:p>
            <w:pPr>
              <w:pStyle w:val="6"/>
              <w:spacing w:before="59" w:line="184" w:lineRule="auto"/>
              <w:ind w:left="152"/>
            </w:pPr>
            <w:r>
              <w:rPr>
                <w:spacing w:val="-3"/>
              </w:rPr>
              <w:t>256</w:t>
            </w:r>
          </w:p>
        </w:tc>
        <w:tc>
          <w:tcPr>
            <w:tcW w:w="551" w:type="dxa"/>
            <w:vAlign w:val="top"/>
          </w:tcPr>
          <w:p>
            <w:pPr>
              <w:spacing w:line="298" w:lineRule="auto"/>
              <w:rPr>
                <w:rFonts w:ascii="Arial"/>
                <w:sz w:val="21"/>
              </w:rPr>
            </w:pPr>
          </w:p>
          <w:p>
            <w:pPr>
              <w:pStyle w:val="6"/>
              <w:spacing w:before="59" w:line="184" w:lineRule="auto"/>
              <w:ind w:left="152"/>
            </w:pPr>
            <w:r>
              <w:rPr>
                <w:spacing w:val="-3"/>
              </w:rPr>
              <w:t>229</w:t>
            </w:r>
          </w:p>
        </w:tc>
        <w:tc>
          <w:tcPr>
            <w:tcW w:w="552" w:type="dxa"/>
            <w:vAlign w:val="top"/>
          </w:tcPr>
          <w:p>
            <w:pPr>
              <w:spacing w:line="297" w:lineRule="auto"/>
              <w:rPr>
                <w:rFonts w:ascii="Arial"/>
                <w:sz w:val="21"/>
              </w:rPr>
            </w:pPr>
          </w:p>
          <w:p>
            <w:pPr>
              <w:pStyle w:val="6"/>
              <w:spacing w:before="59" w:line="185" w:lineRule="auto"/>
              <w:ind w:left="153"/>
            </w:pPr>
            <w:r>
              <w:rPr>
                <w:spacing w:val="-3"/>
              </w:rPr>
              <w:t>218</w:t>
            </w:r>
          </w:p>
        </w:tc>
        <w:tc>
          <w:tcPr>
            <w:tcW w:w="552" w:type="dxa"/>
            <w:vAlign w:val="top"/>
          </w:tcPr>
          <w:p>
            <w:pPr>
              <w:spacing w:line="298" w:lineRule="auto"/>
              <w:rPr>
                <w:rFonts w:ascii="Arial"/>
                <w:sz w:val="21"/>
              </w:rPr>
            </w:pPr>
          </w:p>
          <w:p>
            <w:pPr>
              <w:pStyle w:val="6"/>
              <w:spacing w:before="59" w:line="184" w:lineRule="auto"/>
              <w:ind w:left="153"/>
            </w:pPr>
            <w:r>
              <w:rPr>
                <w:spacing w:val="-3"/>
              </w:rPr>
              <w:t>206</w:t>
            </w:r>
          </w:p>
        </w:tc>
        <w:tc>
          <w:tcPr>
            <w:tcW w:w="552" w:type="dxa"/>
            <w:vAlign w:val="top"/>
          </w:tcPr>
          <w:p>
            <w:pPr>
              <w:spacing w:line="297" w:lineRule="auto"/>
              <w:rPr>
                <w:rFonts w:ascii="Arial"/>
                <w:sz w:val="21"/>
              </w:rPr>
            </w:pPr>
          </w:p>
          <w:p>
            <w:pPr>
              <w:pStyle w:val="6"/>
              <w:spacing w:before="59" w:line="185" w:lineRule="auto"/>
              <w:ind w:left="165"/>
            </w:pPr>
            <w:r>
              <w:rPr>
                <w:spacing w:val="-6"/>
              </w:rPr>
              <w:t>165</w:t>
            </w:r>
          </w:p>
        </w:tc>
        <w:tc>
          <w:tcPr>
            <w:tcW w:w="446" w:type="dxa"/>
            <w:vAlign w:val="top"/>
          </w:tcPr>
          <w:p>
            <w:pPr>
              <w:rPr>
                <w:rFonts w:ascii="Arial"/>
                <w:sz w:val="21"/>
              </w:rPr>
            </w:pPr>
          </w:p>
        </w:tc>
        <w:tc>
          <w:tcPr>
            <w:tcW w:w="52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59" w:line="184" w:lineRule="auto"/>
              <w:ind w:left="144"/>
            </w:pPr>
            <w:r>
              <w:rPr>
                <w:spacing w:val="-3"/>
              </w:rPr>
              <w:t>40</w:t>
            </w:r>
          </w:p>
        </w:tc>
        <w:tc>
          <w:tcPr>
            <w:tcW w:w="861" w:type="dxa"/>
            <w:vAlign w:val="top"/>
          </w:tcPr>
          <w:p>
            <w:pPr>
              <w:pStyle w:val="6"/>
              <w:spacing w:before="54" w:line="185" w:lineRule="auto"/>
              <w:ind w:left="65"/>
            </w:pPr>
            <w:r>
              <w:t>01330603</w:t>
            </w:r>
          </w:p>
          <w:p>
            <w:pPr>
              <w:pStyle w:val="6"/>
              <w:spacing w:before="43" w:line="141" w:lineRule="exact"/>
              <w:ind w:left="111"/>
            </w:pPr>
            <w:r>
              <w:rPr>
                <w:spacing w:val="-1"/>
                <w:position w:val="-2"/>
              </w:rPr>
              <w:t>0400000</w:t>
            </w:r>
          </w:p>
        </w:tc>
        <w:tc>
          <w:tcPr>
            <w:tcW w:w="1595" w:type="dxa"/>
            <w:vAlign w:val="top"/>
          </w:tcPr>
          <w:p>
            <w:pPr>
              <w:rPr>
                <w:rFonts w:ascii="Arial"/>
                <w:sz w:val="21"/>
              </w:rPr>
            </w:pPr>
            <w:r>
              <w:pict>
                <v:shape id="_x0000_s1045" o:spid="_x0000_s1045" o:spt="202" type="#_x0000_t202" style="position:absolute;left:0pt;margin-left:2.45pt;margin-top:0.8pt;height:23.95pt;width:74.55pt;mso-position-horizontal-relative:page;mso-position-vertical-relative:page;z-index:-251639808;mso-width-relative:page;mso-height-relative:page;" filled="f" stroked="f" coordsize="21600,21600">
                  <v:path/>
                  <v:fill on="f" focussize="0,0"/>
                  <v:stroke on="f"/>
                  <v:imagedata o:title=""/>
                  <o:lock v:ext="edit" aspectratio="f"/>
                  <v:textbox inset="0mm,0mm,0mm,0mm">
                    <w:txbxContent>
                      <w:p>
                        <w:pPr>
                          <w:pStyle w:val="6"/>
                          <w:spacing w:before="20" w:line="225" w:lineRule="auto"/>
                          <w:ind w:left="213" w:right="20" w:hanging="194"/>
                        </w:pPr>
                        <w:r>
                          <w:rPr>
                            <w:spacing w:val="1"/>
                          </w:rPr>
                          <w:t xml:space="preserve">颞下颌关节部分切 </w:t>
                        </w:r>
                        <w:r>
                          <w:t>除费（复杂）</w:t>
                        </w:r>
                      </w:p>
                    </w:txbxContent>
                  </v:textbox>
                </v:shape>
              </w:pict>
            </w:r>
          </w:p>
        </w:tc>
        <w:tc>
          <w:tcPr>
            <w:tcW w:w="1552" w:type="dxa"/>
            <w:vMerge w:val="restart"/>
            <w:tcBorders>
              <w:bottom w:val="nil"/>
            </w:tcBorders>
            <w:vAlign w:val="top"/>
          </w:tcPr>
          <w:p>
            <w:pPr>
              <w:spacing w:line="421" w:lineRule="auto"/>
              <w:rPr>
                <w:rFonts w:ascii="Arial"/>
                <w:sz w:val="21"/>
              </w:rPr>
            </w:pPr>
          </w:p>
          <w:p>
            <w:pPr>
              <w:pStyle w:val="6"/>
              <w:spacing w:before="58" w:line="221" w:lineRule="auto"/>
              <w:ind w:left="42"/>
            </w:pPr>
            <w:r>
              <w:rPr>
                <w:spacing w:val="1"/>
              </w:rPr>
              <w:t>通过手术切除复杂</w:t>
            </w:r>
          </w:p>
          <w:p>
            <w:pPr>
              <w:pStyle w:val="6"/>
              <w:spacing w:before="7" w:line="221" w:lineRule="auto"/>
              <w:ind w:left="43"/>
            </w:pPr>
            <w:r>
              <w:rPr>
                <w:spacing w:val="1"/>
              </w:rPr>
              <w:t>情况的部分髁突或</w:t>
            </w:r>
          </w:p>
          <w:p>
            <w:pPr>
              <w:pStyle w:val="6"/>
              <w:spacing w:before="9" w:line="227" w:lineRule="auto"/>
              <w:ind w:left="504" w:right="48" w:hanging="461"/>
            </w:pPr>
            <w:r>
              <w:rPr>
                <w:spacing w:val="1"/>
              </w:rPr>
              <w:t xml:space="preserve">颞下颌关节区其他 </w:t>
            </w:r>
            <w:r>
              <w:rPr>
                <w:spacing w:val="-1"/>
              </w:rPr>
              <w:t>病变。</w:t>
            </w:r>
          </w:p>
        </w:tc>
        <w:tc>
          <w:tcPr>
            <w:tcW w:w="2549" w:type="dxa"/>
            <w:vMerge w:val="restart"/>
            <w:tcBorders>
              <w:bottom w:val="nil"/>
            </w:tcBorders>
            <w:vAlign w:val="top"/>
          </w:tcPr>
          <w:p>
            <w:pPr>
              <w:spacing w:line="420" w:lineRule="auto"/>
              <w:rPr>
                <w:rFonts w:ascii="Arial"/>
                <w:sz w:val="21"/>
              </w:rPr>
            </w:pPr>
          </w:p>
          <w:p>
            <w:pPr>
              <w:pStyle w:val="6"/>
              <w:spacing w:before="59" w:line="220" w:lineRule="auto"/>
              <w:ind w:left="78"/>
            </w:pPr>
            <w:r>
              <w:t>所定价格涵盖手术计划</w:t>
            </w:r>
            <w:r>
              <w:rPr>
                <w:spacing w:val="-42"/>
              </w:rPr>
              <w:t xml:space="preserve"> </w:t>
            </w:r>
            <w:r>
              <w:t>、消毒</w:t>
            </w:r>
          </w:p>
          <w:p>
            <w:pPr>
              <w:pStyle w:val="6"/>
              <w:spacing w:before="9" w:line="221" w:lineRule="auto"/>
              <w:ind w:left="91"/>
            </w:pPr>
            <w:r>
              <w:rPr>
                <w:spacing w:val="2"/>
              </w:rPr>
              <w:t>、切开、切除、清理、缝合、</w:t>
            </w:r>
          </w:p>
          <w:p>
            <w:pPr>
              <w:pStyle w:val="6"/>
              <w:spacing w:before="9" w:line="226"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08"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7" w:line="221" w:lineRule="auto"/>
              <w:ind w:left="137"/>
            </w:pPr>
            <w:r>
              <w:rPr>
                <w:spacing w:val="-3"/>
              </w:rPr>
              <w:t>11口腔</w:t>
            </w:r>
          </w:p>
          <w:p>
            <w:pPr>
              <w:pStyle w:val="6"/>
              <w:spacing w:before="10"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66" w:lineRule="auto"/>
              <w:rPr>
                <w:rFonts w:ascii="Arial"/>
                <w:sz w:val="21"/>
              </w:rPr>
            </w:pPr>
          </w:p>
          <w:p>
            <w:pPr>
              <w:spacing w:line="267" w:lineRule="auto"/>
              <w:rPr>
                <w:rFonts w:ascii="Arial"/>
                <w:sz w:val="21"/>
              </w:rPr>
            </w:pPr>
          </w:p>
          <w:p>
            <w:pPr>
              <w:pStyle w:val="6"/>
              <w:spacing w:before="58" w:line="220" w:lineRule="auto"/>
              <w:ind w:left="105"/>
            </w:pPr>
            <w:r>
              <w:t>本项目中的“复杂</w:t>
            </w:r>
            <w:r>
              <w:rPr>
                <w:spacing w:val="-54"/>
              </w:rPr>
              <w:t xml:space="preserve"> </w:t>
            </w:r>
            <w:r>
              <w:t>”指：</w:t>
            </w:r>
          </w:p>
          <w:p>
            <w:pPr>
              <w:pStyle w:val="6"/>
              <w:spacing w:before="8" w:line="221" w:lineRule="auto"/>
              <w:ind w:left="104"/>
            </w:pPr>
            <w:r>
              <w:rPr>
                <w:spacing w:val="1"/>
              </w:rPr>
              <w:t>病变累及周围软组织和骨</w:t>
            </w:r>
          </w:p>
          <w:p>
            <w:pPr>
              <w:pStyle w:val="6"/>
              <w:spacing w:before="10" w:line="225" w:lineRule="auto"/>
              <w:ind w:left="846"/>
            </w:pPr>
            <w:r>
              <w:rPr>
                <w:spacing w:val="-2"/>
              </w:rPr>
              <w:t>组织。</w:t>
            </w:r>
          </w:p>
        </w:tc>
        <w:tc>
          <w:tcPr>
            <w:tcW w:w="551" w:type="dxa"/>
            <w:vAlign w:val="top"/>
          </w:tcPr>
          <w:p>
            <w:pPr>
              <w:pStyle w:val="6"/>
              <w:spacing w:before="162" w:line="185" w:lineRule="auto"/>
              <w:ind w:left="105"/>
            </w:pPr>
            <w:r>
              <w:rPr>
                <w:spacing w:val="-2"/>
              </w:rPr>
              <w:t>2130</w:t>
            </w:r>
          </w:p>
        </w:tc>
        <w:tc>
          <w:tcPr>
            <w:tcW w:w="552" w:type="dxa"/>
            <w:vAlign w:val="top"/>
          </w:tcPr>
          <w:p>
            <w:pPr>
              <w:pStyle w:val="6"/>
              <w:spacing w:before="163" w:line="184" w:lineRule="auto"/>
              <w:ind w:left="107"/>
            </w:pPr>
            <w:r>
              <w:rPr>
                <w:spacing w:val="-2"/>
              </w:rPr>
              <w:t>2024</w:t>
            </w:r>
          </w:p>
        </w:tc>
        <w:tc>
          <w:tcPr>
            <w:tcW w:w="551" w:type="dxa"/>
            <w:vAlign w:val="top"/>
          </w:tcPr>
          <w:p>
            <w:pPr>
              <w:pStyle w:val="6"/>
              <w:spacing w:before="162" w:line="185" w:lineRule="auto"/>
              <w:ind w:left="118"/>
            </w:pPr>
            <w:r>
              <w:rPr>
                <w:spacing w:val="-5"/>
              </w:rPr>
              <w:t>1811</w:t>
            </w:r>
          </w:p>
        </w:tc>
        <w:tc>
          <w:tcPr>
            <w:tcW w:w="552" w:type="dxa"/>
            <w:vAlign w:val="top"/>
          </w:tcPr>
          <w:p>
            <w:pPr>
              <w:pStyle w:val="6"/>
              <w:spacing w:before="162" w:line="185" w:lineRule="auto"/>
              <w:ind w:left="119"/>
            </w:pPr>
            <w:r>
              <w:rPr>
                <w:spacing w:val="-5"/>
              </w:rPr>
              <w:t>1720</w:t>
            </w:r>
          </w:p>
        </w:tc>
        <w:tc>
          <w:tcPr>
            <w:tcW w:w="552" w:type="dxa"/>
            <w:vAlign w:val="top"/>
          </w:tcPr>
          <w:p>
            <w:pPr>
              <w:pStyle w:val="6"/>
              <w:spacing w:before="162" w:line="185" w:lineRule="auto"/>
              <w:ind w:left="119"/>
            </w:pPr>
            <w:r>
              <w:rPr>
                <w:spacing w:val="-5"/>
              </w:rPr>
              <w:t>1630</w:t>
            </w:r>
          </w:p>
        </w:tc>
        <w:tc>
          <w:tcPr>
            <w:tcW w:w="552" w:type="dxa"/>
            <w:vAlign w:val="top"/>
          </w:tcPr>
          <w:p>
            <w:pPr>
              <w:pStyle w:val="6"/>
              <w:spacing w:before="162" w:line="185" w:lineRule="auto"/>
              <w:ind w:left="119"/>
            </w:pPr>
            <w:r>
              <w:rPr>
                <w:spacing w:val="-5"/>
              </w:rPr>
              <w:t>1304</w:t>
            </w:r>
          </w:p>
        </w:tc>
        <w:tc>
          <w:tcPr>
            <w:tcW w:w="446"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86" w:line="185" w:lineRule="auto"/>
              <w:ind w:left="65"/>
            </w:pPr>
            <w:r>
              <w:t>01330603</w:t>
            </w:r>
          </w:p>
          <w:p>
            <w:pPr>
              <w:pStyle w:val="6"/>
              <w:spacing w:before="42" w:line="185" w:lineRule="auto"/>
              <w:ind w:left="111"/>
            </w:pPr>
            <w:r>
              <w:rPr>
                <w:spacing w:val="-1"/>
              </w:rPr>
              <w:t>0400001</w:t>
            </w:r>
          </w:p>
        </w:tc>
        <w:tc>
          <w:tcPr>
            <w:tcW w:w="1595" w:type="dxa"/>
            <w:vAlign w:val="top"/>
          </w:tcPr>
          <w:p>
            <w:pPr>
              <w:pStyle w:val="6"/>
              <w:spacing w:before="45" w:line="221" w:lineRule="auto"/>
              <w:ind w:left="63"/>
            </w:pPr>
            <w:r>
              <w:rPr>
                <w:spacing w:val="1"/>
              </w:rPr>
              <w:t>颞下颌关节部分切</w:t>
            </w:r>
          </w:p>
          <w:p>
            <w:pPr>
              <w:pStyle w:val="6"/>
              <w:spacing w:before="7" w:line="221" w:lineRule="auto"/>
              <w:ind w:left="118"/>
            </w:pPr>
            <w:r>
              <w:rPr>
                <w:spacing w:val="3"/>
              </w:rPr>
              <w:t>除费（复杂）-儿</w:t>
            </w:r>
          </w:p>
          <w:p>
            <w:pPr>
              <w:pStyle w:val="6"/>
              <w:spacing w:before="10" w:line="200" w:lineRule="auto"/>
              <w:ind w:left="342"/>
            </w:pPr>
            <w:r>
              <w:rPr>
                <w:spacing w:val="1"/>
              </w:rPr>
              <w:t>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97" w:line="184" w:lineRule="auto"/>
              <w:ind w:left="150"/>
            </w:pPr>
            <w:r>
              <w:rPr>
                <w:spacing w:val="-2"/>
              </w:rPr>
              <w:t>639</w:t>
            </w:r>
          </w:p>
        </w:tc>
        <w:tc>
          <w:tcPr>
            <w:tcW w:w="552" w:type="dxa"/>
            <w:vAlign w:val="top"/>
          </w:tcPr>
          <w:p>
            <w:pPr>
              <w:pStyle w:val="6"/>
              <w:spacing w:before="297" w:line="184" w:lineRule="auto"/>
              <w:ind w:left="151"/>
            </w:pPr>
            <w:r>
              <w:rPr>
                <w:spacing w:val="-2"/>
              </w:rPr>
              <w:t>607</w:t>
            </w:r>
          </w:p>
        </w:tc>
        <w:tc>
          <w:tcPr>
            <w:tcW w:w="551" w:type="dxa"/>
            <w:vAlign w:val="top"/>
          </w:tcPr>
          <w:p>
            <w:pPr>
              <w:pStyle w:val="6"/>
              <w:spacing w:before="297" w:line="184" w:lineRule="auto"/>
              <w:ind w:left="153"/>
            </w:pPr>
            <w:r>
              <w:rPr>
                <w:spacing w:val="-3"/>
              </w:rPr>
              <w:t>543</w:t>
            </w:r>
          </w:p>
        </w:tc>
        <w:tc>
          <w:tcPr>
            <w:tcW w:w="552" w:type="dxa"/>
            <w:vAlign w:val="top"/>
          </w:tcPr>
          <w:p>
            <w:pPr>
              <w:pStyle w:val="6"/>
              <w:spacing w:before="296" w:line="185" w:lineRule="auto"/>
              <w:ind w:left="155"/>
            </w:pPr>
            <w:r>
              <w:rPr>
                <w:spacing w:val="-3"/>
              </w:rPr>
              <w:t>516</w:t>
            </w:r>
          </w:p>
        </w:tc>
        <w:tc>
          <w:tcPr>
            <w:tcW w:w="552" w:type="dxa"/>
            <w:vAlign w:val="top"/>
          </w:tcPr>
          <w:p>
            <w:pPr>
              <w:pStyle w:val="6"/>
              <w:spacing w:before="297" w:line="184" w:lineRule="auto"/>
              <w:ind w:left="150"/>
            </w:pPr>
            <w:r>
              <w:rPr>
                <w:spacing w:val="-2"/>
              </w:rPr>
              <w:t>489</w:t>
            </w:r>
          </w:p>
        </w:tc>
        <w:tc>
          <w:tcPr>
            <w:tcW w:w="552" w:type="dxa"/>
            <w:vAlign w:val="top"/>
          </w:tcPr>
          <w:p>
            <w:pPr>
              <w:pStyle w:val="6"/>
              <w:spacing w:before="296" w:line="185" w:lineRule="auto"/>
              <w:ind w:left="155"/>
            </w:pPr>
            <w:r>
              <w:rPr>
                <w:spacing w:val="-3"/>
              </w:rPr>
              <w:t>391</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0" w:line="185" w:lineRule="auto"/>
              <w:ind w:left="65"/>
            </w:pPr>
            <w:r>
              <w:t>01330603</w:t>
            </w:r>
          </w:p>
          <w:p>
            <w:pPr>
              <w:pStyle w:val="6"/>
              <w:spacing w:before="45" w:line="185" w:lineRule="auto"/>
              <w:ind w:left="111"/>
            </w:pPr>
            <w:r>
              <w:rPr>
                <w:spacing w:val="-1"/>
              </w:rPr>
              <w:t>0400011</w:t>
            </w:r>
          </w:p>
        </w:tc>
        <w:tc>
          <w:tcPr>
            <w:tcW w:w="1595" w:type="dxa"/>
            <w:vAlign w:val="top"/>
          </w:tcPr>
          <w:p>
            <w:pPr>
              <w:pStyle w:val="6"/>
              <w:spacing w:before="27" w:line="221" w:lineRule="auto"/>
              <w:ind w:left="63"/>
            </w:pPr>
            <w:r>
              <w:rPr>
                <w:spacing w:val="1"/>
              </w:rPr>
              <w:t>颞下颌关节部分切</w:t>
            </w:r>
          </w:p>
          <w:p>
            <w:pPr>
              <w:pStyle w:val="6"/>
              <w:spacing w:before="7" w:line="221" w:lineRule="auto"/>
              <w:ind w:left="118"/>
            </w:pPr>
            <w:r>
              <w:rPr>
                <w:spacing w:val="1"/>
              </w:rPr>
              <w:t>除费（复杂）-</w:t>
            </w:r>
            <w:r>
              <w:rPr>
                <w:spacing w:val="-50"/>
              </w:rPr>
              <w:t xml:space="preserve"> </w:t>
            </w:r>
            <w:r>
              <w:rPr>
                <w:spacing w:val="1"/>
              </w:rPr>
              <w:t>口</w:t>
            </w:r>
          </w:p>
          <w:p>
            <w:pPr>
              <w:pStyle w:val="6"/>
              <w:spacing w:before="10" w:line="167" w:lineRule="auto"/>
              <w:ind w:left="155"/>
            </w:pPr>
            <w:r>
              <w:rPr>
                <w:spacing w:val="3"/>
              </w:rPr>
              <w:t>腔内镜操作（加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3" w:line="184" w:lineRule="auto"/>
              <w:ind w:left="152"/>
            </w:pPr>
            <w:r>
              <w:rPr>
                <w:spacing w:val="-3"/>
              </w:rPr>
              <w:t>320</w:t>
            </w:r>
          </w:p>
        </w:tc>
        <w:tc>
          <w:tcPr>
            <w:tcW w:w="552" w:type="dxa"/>
            <w:vAlign w:val="top"/>
          </w:tcPr>
          <w:p>
            <w:pPr>
              <w:pStyle w:val="6"/>
              <w:spacing w:before="273" w:line="184" w:lineRule="auto"/>
              <w:ind w:left="153"/>
            </w:pPr>
            <w:r>
              <w:rPr>
                <w:spacing w:val="-3"/>
              </w:rPr>
              <w:t>304</w:t>
            </w:r>
          </w:p>
        </w:tc>
        <w:tc>
          <w:tcPr>
            <w:tcW w:w="551" w:type="dxa"/>
            <w:vAlign w:val="top"/>
          </w:tcPr>
          <w:p>
            <w:pPr>
              <w:pStyle w:val="6"/>
              <w:spacing w:before="273" w:line="184" w:lineRule="auto"/>
              <w:ind w:left="152"/>
            </w:pPr>
            <w:r>
              <w:rPr>
                <w:spacing w:val="-3"/>
              </w:rPr>
              <w:t>272</w:t>
            </w:r>
          </w:p>
        </w:tc>
        <w:tc>
          <w:tcPr>
            <w:tcW w:w="552" w:type="dxa"/>
            <w:vAlign w:val="top"/>
          </w:tcPr>
          <w:p>
            <w:pPr>
              <w:pStyle w:val="6"/>
              <w:spacing w:before="273" w:line="184" w:lineRule="auto"/>
              <w:ind w:left="153"/>
            </w:pPr>
            <w:r>
              <w:rPr>
                <w:spacing w:val="-3"/>
              </w:rPr>
              <w:t>258</w:t>
            </w:r>
          </w:p>
        </w:tc>
        <w:tc>
          <w:tcPr>
            <w:tcW w:w="552" w:type="dxa"/>
            <w:vAlign w:val="top"/>
          </w:tcPr>
          <w:p>
            <w:pPr>
              <w:pStyle w:val="6"/>
              <w:spacing w:before="273" w:line="184" w:lineRule="auto"/>
              <w:ind w:left="153"/>
            </w:pPr>
            <w:r>
              <w:rPr>
                <w:spacing w:val="-3"/>
              </w:rPr>
              <w:t>245</w:t>
            </w:r>
          </w:p>
        </w:tc>
        <w:tc>
          <w:tcPr>
            <w:tcW w:w="552" w:type="dxa"/>
            <w:vAlign w:val="top"/>
          </w:tcPr>
          <w:p>
            <w:pPr>
              <w:pStyle w:val="6"/>
              <w:spacing w:before="273" w:line="185" w:lineRule="auto"/>
              <w:ind w:left="165"/>
            </w:pPr>
            <w:r>
              <w:rPr>
                <w:spacing w:val="-6"/>
              </w:rPr>
              <w:t>196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58" w:line="185" w:lineRule="auto"/>
              <w:ind w:left="144"/>
            </w:pPr>
            <w:r>
              <w:rPr>
                <w:spacing w:val="-3"/>
              </w:rPr>
              <w:t>41</w:t>
            </w:r>
          </w:p>
        </w:tc>
        <w:tc>
          <w:tcPr>
            <w:tcW w:w="861" w:type="dxa"/>
            <w:vAlign w:val="top"/>
          </w:tcPr>
          <w:p>
            <w:pPr>
              <w:pStyle w:val="6"/>
              <w:spacing w:before="55" w:line="185" w:lineRule="auto"/>
              <w:ind w:left="65"/>
            </w:pPr>
            <w:r>
              <w:t>01330603</w:t>
            </w:r>
          </w:p>
          <w:p>
            <w:pPr>
              <w:pStyle w:val="6"/>
              <w:spacing w:before="42" w:line="140" w:lineRule="exact"/>
              <w:ind w:left="111"/>
            </w:pPr>
            <w:r>
              <w:rPr>
                <w:spacing w:val="-1"/>
                <w:position w:val="-2"/>
              </w:rPr>
              <w:t>0410000</w:t>
            </w:r>
          </w:p>
        </w:tc>
        <w:tc>
          <w:tcPr>
            <w:tcW w:w="1595" w:type="dxa"/>
            <w:vAlign w:val="top"/>
          </w:tcPr>
          <w:p>
            <w:pPr>
              <w:pStyle w:val="6"/>
              <w:spacing w:before="28" w:line="221" w:lineRule="auto"/>
              <w:ind w:left="63"/>
            </w:pPr>
            <w:r>
              <w:rPr>
                <w:spacing w:val="1"/>
              </w:rPr>
              <w:t>颞下颌关节盘修复</w:t>
            </w:r>
          </w:p>
          <w:p>
            <w:pPr>
              <w:pStyle w:val="6"/>
              <w:spacing w:before="7" w:line="172" w:lineRule="auto"/>
              <w:ind w:left="350"/>
            </w:pPr>
            <w:r>
              <w:rPr>
                <w:spacing w:val="-1"/>
              </w:rPr>
              <w:t>费（常规）</w:t>
            </w:r>
          </w:p>
        </w:tc>
        <w:tc>
          <w:tcPr>
            <w:tcW w:w="1552" w:type="dxa"/>
            <w:vMerge w:val="restart"/>
            <w:tcBorders>
              <w:bottom w:val="nil"/>
            </w:tcBorders>
            <w:vAlign w:val="top"/>
          </w:tcPr>
          <w:p>
            <w:pPr>
              <w:spacing w:line="310" w:lineRule="auto"/>
              <w:rPr>
                <w:rFonts w:ascii="Arial"/>
                <w:sz w:val="21"/>
              </w:rPr>
            </w:pPr>
          </w:p>
          <w:p>
            <w:pPr>
              <w:spacing w:line="311" w:lineRule="auto"/>
              <w:rPr>
                <w:rFonts w:ascii="Arial"/>
                <w:sz w:val="21"/>
              </w:rPr>
            </w:pPr>
          </w:p>
          <w:p>
            <w:pPr>
              <w:pStyle w:val="6"/>
              <w:spacing w:before="58" w:line="226" w:lineRule="auto"/>
              <w:ind w:left="44" w:right="48" w:hanging="2"/>
            </w:pPr>
            <w:r>
              <w:rPr>
                <w:spacing w:val="1"/>
              </w:rPr>
              <w:t>通过手术对缺损的</w:t>
            </w:r>
            <w:r>
              <w:rPr>
                <w:spacing w:val="2"/>
              </w:rPr>
              <w:t xml:space="preserve"> </w:t>
            </w:r>
            <w:r>
              <w:t>关节盘进行修复。</w:t>
            </w:r>
          </w:p>
        </w:tc>
        <w:tc>
          <w:tcPr>
            <w:tcW w:w="2549" w:type="dxa"/>
            <w:vMerge w:val="restart"/>
            <w:tcBorders>
              <w:bottom w:val="nil"/>
            </w:tcBorders>
            <w:vAlign w:val="top"/>
          </w:tcPr>
          <w:p>
            <w:pPr>
              <w:spacing w:line="397" w:lineRule="auto"/>
              <w:rPr>
                <w:rFonts w:ascii="Arial"/>
                <w:sz w:val="21"/>
              </w:rPr>
            </w:pPr>
          </w:p>
          <w:p>
            <w:pPr>
              <w:pStyle w:val="6"/>
              <w:spacing w:before="58" w:line="226" w:lineRule="auto"/>
              <w:ind w:left="90" w:right="70" w:hanging="12"/>
            </w:pPr>
            <w:r>
              <w:t>所定价格涵盖手术计划</w:t>
            </w:r>
            <w:r>
              <w:rPr>
                <w:spacing w:val="-42"/>
              </w:rPr>
              <w:t xml:space="preserve"> </w:t>
            </w:r>
            <w:r>
              <w:t xml:space="preserve">、消毒 </w:t>
            </w:r>
            <w:r>
              <w:rPr>
                <w:spacing w:val="2"/>
              </w:rPr>
              <w:t>、切开、修复、缝合、处理用</w:t>
            </w:r>
          </w:p>
          <w:p>
            <w:pPr>
              <w:pStyle w:val="6"/>
              <w:spacing w:before="10" w:line="221" w:lineRule="auto"/>
              <w:ind w:left="78"/>
            </w:pPr>
            <w:r>
              <w:rPr>
                <w:spacing w:val="1"/>
              </w:rPr>
              <w:t>物等步骤所需的人力资源和基</w:t>
            </w:r>
          </w:p>
          <w:p>
            <w:pPr>
              <w:pStyle w:val="6"/>
              <w:spacing w:before="8" w:line="220" w:lineRule="auto"/>
              <w:ind w:left="543"/>
            </w:pPr>
            <w:r>
              <w:rPr>
                <w:spacing w:val="1"/>
              </w:rPr>
              <w:t>本物质资源消耗。</w:t>
            </w:r>
          </w:p>
        </w:tc>
        <w:tc>
          <w:tcPr>
            <w:tcW w:w="787" w:type="dxa"/>
            <w:vMerge w:val="restart"/>
            <w:tcBorders>
              <w:bottom w:val="nil"/>
            </w:tcBorders>
            <w:vAlign w:val="top"/>
          </w:tcPr>
          <w:p>
            <w:pPr>
              <w:spacing w:line="286" w:lineRule="auto"/>
              <w:rPr>
                <w:rFonts w:ascii="Arial"/>
                <w:sz w:val="21"/>
              </w:rPr>
            </w:pPr>
          </w:p>
          <w:p>
            <w:pPr>
              <w:pStyle w:val="6"/>
              <w:spacing w:before="59" w:line="221" w:lineRule="auto"/>
              <w:ind w:left="125"/>
            </w:pPr>
            <w:r>
              <w:t>01儿童</w:t>
            </w:r>
          </w:p>
          <w:p>
            <w:pPr>
              <w:pStyle w:val="6"/>
              <w:spacing w:before="7" w:line="221" w:lineRule="auto"/>
              <w:ind w:left="215"/>
            </w:pPr>
            <w:r>
              <w:rPr>
                <w:spacing w:val="-2"/>
              </w:rPr>
              <w:t>加收</w:t>
            </w:r>
          </w:p>
          <w:p>
            <w:pPr>
              <w:pStyle w:val="6"/>
              <w:spacing w:before="10" w:line="221" w:lineRule="auto"/>
              <w:ind w:left="137"/>
            </w:pPr>
            <w:r>
              <w:rPr>
                <w:spacing w:val="-3"/>
              </w:rPr>
              <w:t>11口腔</w:t>
            </w:r>
          </w:p>
          <w:p>
            <w:pPr>
              <w:pStyle w:val="6"/>
              <w:spacing w:before="10" w:line="221" w:lineRule="auto"/>
              <w:ind w:left="146"/>
            </w:pPr>
            <w:r>
              <w:rPr>
                <w:spacing w:val="-8"/>
              </w:rPr>
              <w:t>内镜操</w:t>
            </w:r>
          </w:p>
          <w:p>
            <w:pPr>
              <w:pStyle w:val="6"/>
              <w:spacing w:before="7"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3" w:line="185" w:lineRule="auto"/>
              <w:ind w:left="117"/>
            </w:pPr>
            <w:r>
              <w:rPr>
                <w:spacing w:val="-5"/>
              </w:rPr>
              <w:t>1367</w:t>
            </w:r>
          </w:p>
        </w:tc>
        <w:tc>
          <w:tcPr>
            <w:tcW w:w="552" w:type="dxa"/>
            <w:vAlign w:val="top"/>
          </w:tcPr>
          <w:p>
            <w:pPr>
              <w:pStyle w:val="6"/>
              <w:spacing w:before="163" w:line="185" w:lineRule="auto"/>
              <w:ind w:left="118"/>
            </w:pPr>
            <w:r>
              <w:rPr>
                <w:spacing w:val="-5"/>
              </w:rPr>
              <w:t>1299</w:t>
            </w:r>
          </w:p>
        </w:tc>
        <w:tc>
          <w:tcPr>
            <w:tcW w:w="551" w:type="dxa"/>
            <w:vAlign w:val="top"/>
          </w:tcPr>
          <w:p>
            <w:pPr>
              <w:pStyle w:val="6"/>
              <w:spacing w:before="163" w:line="185" w:lineRule="auto"/>
              <w:ind w:left="118"/>
            </w:pPr>
            <w:r>
              <w:rPr>
                <w:spacing w:val="-5"/>
              </w:rPr>
              <w:t>1162</w:t>
            </w:r>
          </w:p>
        </w:tc>
        <w:tc>
          <w:tcPr>
            <w:tcW w:w="552" w:type="dxa"/>
            <w:vAlign w:val="top"/>
          </w:tcPr>
          <w:p>
            <w:pPr>
              <w:pStyle w:val="6"/>
              <w:spacing w:before="163" w:line="185" w:lineRule="auto"/>
              <w:ind w:left="119"/>
            </w:pPr>
            <w:r>
              <w:rPr>
                <w:spacing w:val="-5"/>
              </w:rPr>
              <w:t>1104</w:t>
            </w:r>
          </w:p>
        </w:tc>
        <w:tc>
          <w:tcPr>
            <w:tcW w:w="552" w:type="dxa"/>
            <w:vAlign w:val="top"/>
          </w:tcPr>
          <w:p>
            <w:pPr>
              <w:pStyle w:val="6"/>
              <w:spacing w:before="164" w:line="184" w:lineRule="auto"/>
              <w:ind w:left="152"/>
            </w:pPr>
            <w:r>
              <w:rPr>
                <w:spacing w:val="-2"/>
              </w:rPr>
              <w:t>972</w:t>
            </w:r>
          </w:p>
        </w:tc>
        <w:tc>
          <w:tcPr>
            <w:tcW w:w="552" w:type="dxa"/>
            <w:vAlign w:val="top"/>
          </w:tcPr>
          <w:p>
            <w:pPr>
              <w:pStyle w:val="6"/>
              <w:spacing w:before="164" w:line="184" w:lineRule="auto"/>
              <w:ind w:left="155"/>
            </w:pPr>
            <w:r>
              <w:rPr>
                <w:spacing w:val="-3"/>
              </w:rPr>
              <w:t>778</w:t>
            </w:r>
          </w:p>
        </w:tc>
        <w:tc>
          <w:tcPr>
            <w:tcW w:w="446"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1" w:line="185" w:lineRule="auto"/>
              <w:ind w:left="65"/>
            </w:pPr>
            <w:r>
              <w:t>01330603</w:t>
            </w:r>
          </w:p>
          <w:p>
            <w:pPr>
              <w:pStyle w:val="6"/>
              <w:spacing w:before="45" w:line="185" w:lineRule="auto"/>
              <w:ind w:left="111"/>
            </w:pPr>
            <w:r>
              <w:rPr>
                <w:spacing w:val="-1"/>
              </w:rPr>
              <w:t>0410001</w:t>
            </w:r>
          </w:p>
        </w:tc>
        <w:tc>
          <w:tcPr>
            <w:tcW w:w="1595" w:type="dxa"/>
            <w:vAlign w:val="top"/>
          </w:tcPr>
          <w:p>
            <w:pPr>
              <w:pStyle w:val="6"/>
              <w:spacing w:before="28" w:line="221" w:lineRule="auto"/>
              <w:ind w:left="63"/>
            </w:pPr>
            <w:r>
              <w:rPr>
                <w:spacing w:val="1"/>
              </w:rPr>
              <w:t>颞下颌关节盘修复</w:t>
            </w:r>
          </w:p>
          <w:p>
            <w:pPr>
              <w:pStyle w:val="6"/>
              <w:spacing w:before="7" w:line="221" w:lineRule="auto"/>
              <w:ind w:left="118"/>
            </w:pPr>
            <w:r>
              <w:rPr>
                <w:spacing w:val="1"/>
              </w:rPr>
              <w:t>费（常规）-儿童</w:t>
            </w:r>
          </w:p>
          <w:p>
            <w:pPr>
              <w:pStyle w:val="6"/>
              <w:spacing w:before="10" w:line="166"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4" w:line="185" w:lineRule="auto"/>
              <w:ind w:left="148"/>
            </w:pPr>
            <w:r>
              <w:rPr>
                <w:spacing w:val="-2"/>
              </w:rPr>
              <w:t>410</w:t>
            </w:r>
          </w:p>
        </w:tc>
        <w:tc>
          <w:tcPr>
            <w:tcW w:w="552" w:type="dxa"/>
            <w:vAlign w:val="top"/>
          </w:tcPr>
          <w:p>
            <w:pPr>
              <w:pStyle w:val="6"/>
              <w:spacing w:before="275" w:line="184" w:lineRule="auto"/>
              <w:ind w:left="153"/>
            </w:pPr>
            <w:r>
              <w:rPr>
                <w:spacing w:val="-3"/>
              </w:rPr>
              <w:t>390</w:t>
            </w:r>
          </w:p>
        </w:tc>
        <w:tc>
          <w:tcPr>
            <w:tcW w:w="551" w:type="dxa"/>
            <w:vAlign w:val="top"/>
          </w:tcPr>
          <w:p>
            <w:pPr>
              <w:pStyle w:val="6"/>
              <w:spacing w:before="275" w:line="184" w:lineRule="auto"/>
              <w:ind w:left="153"/>
            </w:pPr>
            <w:r>
              <w:rPr>
                <w:spacing w:val="-3"/>
              </w:rPr>
              <w:t>349</w:t>
            </w:r>
          </w:p>
        </w:tc>
        <w:tc>
          <w:tcPr>
            <w:tcW w:w="552" w:type="dxa"/>
            <w:vAlign w:val="top"/>
          </w:tcPr>
          <w:p>
            <w:pPr>
              <w:pStyle w:val="6"/>
              <w:spacing w:before="274" w:line="185" w:lineRule="auto"/>
              <w:ind w:left="155"/>
            </w:pPr>
            <w:r>
              <w:rPr>
                <w:spacing w:val="-3"/>
              </w:rPr>
              <w:t>331</w:t>
            </w:r>
          </w:p>
        </w:tc>
        <w:tc>
          <w:tcPr>
            <w:tcW w:w="552" w:type="dxa"/>
            <w:vAlign w:val="top"/>
          </w:tcPr>
          <w:p>
            <w:pPr>
              <w:pStyle w:val="6"/>
              <w:spacing w:before="275" w:line="184" w:lineRule="auto"/>
              <w:ind w:left="153"/>
            </w:pPr>
            <w:r>
              <w:rPr>
                <w:spacing w:val="-3"/>
              </w:rPr>
              <w:t>292</w:t>
            </w:r>
          </w:p>
        </w:tc>
        <w:tc>
          <w:tcPr>
            <w:tcW w:w="552" w:type="dxa"/>
            <w:vAlign w:val="top"/>
          </w:tcPr>
          <w:p>
            <w:pPr>
              <w:pStyle w:val="6"/>
              <w:spacing w:before="275" w:line="184" w:lineRule="auto"/>
              <w:ind w:left="153"/>
            </w:pPr>
            <w:r>
              <w:rPr>
                <w:spacing w:val="-3"/>
              </w:rPr>
              <w:t>233</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2" w:line="185" w:lineRule="auto"/>
              <w:ind w:left="65"/>
            </w:pPr>
            <w:r>
              <w:t>01330603</w:t>
            </w:r>
          </w:p>
          <w:p>
            <w:pPr>
              <w:pStyle w:val="6"/>
              <w:spacing w:before="45" w:line="185" w:lineRule="auto"/>
              <w:ind w:left="111"/>
            </w:pPr>
            <w:r>
              <w:rPr>
                <w:spacing w:val="-1"/>
              </w:rPr>
              <w:t>0410011</w:t>
            </w:r>
          </w:p>
        </w:tc>
        <w:tc>
          <w:tcPr>
            <w:tcW w:w="1595" w:type="dxa"/>
            <w:vAlign w:val="top"/>
          </w:tcPr>
          <w:p>
            <w:pPr>
              <w:pStyle w:val="6"/>
              <w:spacing w:before="27" w:line="209" w:lineRule="auto"/>
              <w:ind w:left="84" w:right="66" w:hanging="21"/>
              <w:jc w:val="both"/>
            </w:pPr>
            <w:r>
              <w:rPr>
                <w:spacing w:val="1"/>
              </w:rPr>
              <w:t>颞下颌关节盘修复 费（常规）-</w:t>
            </w:r>
            <w:r>
              <w:rPr>
                <w:spacing w:val="-51"/>
              </w:rPr>
              <w:t xml:space="preserve"> </w:t>
            </w:r>
            <w:r>
              <w:rPr>
                <w:spacing w:val="1"/>
              </w:rPr>
              <w:t>口腔</w:t>
            </w:r>
            <w:r>
              <w:t xml:space="preserve"> </w:t>
            </w:r>
            <w:r>
              <w:rPr>
                <w:spacing w:val="-1"/>
              </w:rPr>
              <w:t>内镜操作（加收）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6" w:line="184" w:lineRule="auto"/>
              <w:ind w:left="151"/>
            </w:pPr>
            <w:r>
              <w:rPr>
                <w:spacing w:val="-3"/>
              </w:rPr>
              <w:t>205</w:t>
            </w:r>
          </w:p>
        </w:tc>
        <w:tc>
          <w:tcPr>
            <w:tcW w:w="552" w:type="dxa"/>
            <w:vAlign w:val="top"/>
          </w:tcPr>
          <w:p>
            <w:pPr>
              <w:pStyle w:val="6"/>
              <w:spacing w:before="275" w:line="185" w:lineRule="auto"/>
              <w:ind w:left="163"/>
            </w:pPr>
            <w:r>
              <w:rPr>
                <w:spacing w:val="-6"/>
              </w:rPr>
              <w:t>195</w:t>
            </w:r>
          </w:p>
        </w:tc>
        <w:tc>
          <w:tcPr>
            <w:tcW w:w="551" w:type="dxa"/>
            <w:vAlign w:val="top"/>
          </w:tcPr>
          <w:p>
            <w:pPr>
              <w:pStyle w:val="6"/>
              <w:spacing w:before="275" w:line="185" w:lineRule="auto"/>
              <w:ind w:left="163"/>
            </w:pPr>
            <w:r>
              <w:rPr>
                <w:spacing w:val="-6"/>
              </w:rPr>
              <w:t>174</w:t>
            </w:r>
          </w:p>
        </w:tc>
        <w:tc>
          <w:tcPr>
            <w:tcW w:w="552" w:type="dxa"/>
            <w:vAlign w:val="top"/>
          </w:tcPr>
          <w:p>
            <w:pPr>
              <w:pStyle w:val="6"/>
              <w:spacing w:before="275" w:line="185" w:lineRule="auto"/>
              <w:ind w:left="164"/>
            </w:pPr>
            <w:r>
              <w:rPr>
                <w:spacing w:val="-6"/>
              </w:rPr>
              <w:t>166</w:t>
            </w:r>
          </w:p>
        </w:tc>
        <w:tc>
          <w:tcPr>
            <w:tcW w:w="552" w:type="dxa"/>
            <w:vAlign w:val="top"/>
          </w:tcPr>
          <w:p>
            <w:pPr>
              <w:pStyle w:val="6"/>
              <w:spacing w:before="275" w:line="185" w:lineRule="auto"/>
              <w:ind w:left="164"/>
            </w:pPr>
            <w:r>
              <w:rPr>
                <w:spacing w:val="-6"/>
              </w:rPr>
              <w:t>146</w:t>
            </w:r>
          </w:p>
        </w:tc>
        <w:tc>
          <w:tcPr>
            <w:tcW w:w="552" w:type="dxa"/>
            <w:vAlign w:val="top"/>
          </w:tcPr>
          <w:p>
            <w:pPr>
              <w:pStyle w:val="6"/>
              <w:spacing w:before="275" w:line="185" w:lineRule="auto"/>
              <w:ind w:left="165"/>
            </w:pPr>
            <w:r>
              <w:rPr>
                <w:spacing w:val="-6"/>
              </w:rPr>
              <w:t>117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6"/>
              <w:spacing w:before="59" w:line="184" w:lineRule="auto"/>
              <w:ind w:left="144"/>
            </w:pPr>
            <w:r>
              <w:rPr>
                <w:spacing w:val="-3"/>
              </w:rPr>
              <w:t>42</w:t>
            </w:r>
          </w:p>
        </w:tc>
        <w:tc>
          <w:tcPr>
            <w:tcW w:w="861" w:type="dxa"/>
            <w:vAlign w:val="top"/>
          </w:tcPr>
          <w:p>
            <w:pPr>
              <w:pStyle w:val="6"/>
              <w:spacing w:before="57" w:line="185" w:lineRule="auto"/>
              <w:ind w:left="65"/>
            </w:pPr>
            <w:r>
              <w:t>01330603</w:t>
            </w:r>
          </w:p>
          <w:p>
            <w:pPr>
              <w:pStyle w:val="6"/>
              <w:spacing w:before="43" w:line="137" w:lineRule="exact"/>
              <w:ind w:left="111"/>
            </w:pPr>
            <w:r>
              <w:rPr>
                <w:spacing w:val="-1"/>
                <w:position w:val="-2"/>
              </w:rPr>
              <w:t>0420000</w:t>
            </w:r>
          </w:p>
        </w:tc>
        <w:tc>
          <w:tcPr>
            <w:tcW w:w="1595" w:type="dxa"/>
            <w:vAlign w:val="top"/>
          </w:tcPr>
          <w:p>
            <w:pPr>
              <w:pStyle w:val="6"/>
              <w:spacing w:before="29" w:line="221" w:lineRule="auto"/>
              <w:ind w:left="63"/>
            </w:pPr>
            <w:r>
              <w:rPr>
                <w:spacing w:val="1"/>
              </w:rPr>
              <w:t>颞下颌关节盘修复</w:t>
            </w:r>
          </w:p>
          <w:p>
            <w:pPr>
              <w:pStyle w:val="6"/>
              <w:spacing w:before="8" w:line="170" w:lineRule="auto"/>
              <w:ind w:left="350"/>
            </w:pPr>
            <w:r>
              <w:rPr>
                <w:spacing w:val="-1"/>
              </w:rPr>
              <w:t>费（复杂）</w:t>
            </w:r>
          </w:p>
        </w:tc>
        <w:tc>
          <w:tcPr>
            <w:tcW w:w="1552" w:type="dxa"/>
            <w:vMerge w:val="restart"/>
            <w:tcBorders>
              <w:bottom w:val="nil"/>
            </w:tcBorders>
            <w:vAlign w:val="top"/>
          </w:tcPr>
          <w:p>
            <w:pPr>
              <w:spacing w:line="255" w:lineRule="auto"/>
              <w:rPr>
                <w:rFonts w:ascii="Arial"/>
                <w:sz w:val="21"/>
              </w:rPr>
            </w:pPr>
          </w:p>
          <w:p>
            <w:pPr>
              <w:spacing w:line="255" w:lineRule="auto"/>
              <w:rPr>
                <w:rFonts w:ascii="Arial"/>
                <w:sz w:val="21"/>
              </w:rPr>
            </w:pPr>
          </w:p>
          <w:p>
            <w:pPr>
              <w:pStyle w:val="6"/>
              <w:spacing w:before="59" w:line="221" w:lineRule="auto"/>
              <w:ind w:left="42"/>
            </w:pPr>
            <w:r>
              <w:rPr>
                <w:spacing w:val="1"/>
              </w:rPr>
              <w:t>通过手术对复杂情</w:t>
            </w:r>
          </w:p>
          <w:p>
            <w:pPr>
              <w:pStyle w:val="6"/>
              <w:spacing w:before="10" w:line="225" w:lineRule="auto"/>
              <w:ind w:left="318" w:right="48" w:hanging="275"/>
            </w:pPr>
            <w:r>
              <w:rPr>
                <w:spacing w:val="1"/>
              </w:rPr>
              <w:t>况的颞下颌关节盘</w:t>
            </w:r>
            <w:r>
              <w:t xml:space="preserve"> 进行修复。</w:t>
            </w:r>
          </w:p>
        </w:tc>
        <w:tc>
          <w:tcPr>
            <w:tcW w:w="2549" w:type="dxa"/>
            <w:vMerge w:val="restart"/>
            <w:tcBorders>
              <w:bottom w:val="nil"/>
            </w:tcBorders>
            <w:vAlign w:val="top"/>
          </w:tcPr>
          <w:p>
            <w:pPr>
              <w:spacing w:line="398" w:lineRule="auto"/>
              <w:rPr>
                <w:rFonts w:ascii="Arial"/>
                <w:sz w:val="21"/>
              </w:rPr>
            </w:pPr>
          </w:p>
          <w:p>
            <w:pPr>
              <w:pStyle w:val="6"/>
              <w:spacing w:before="59" w:line="226" w:lineRule="auto"/>
              <w:ind w:left="90" w:right="70" w:hanging="12"/>
            </w:pPr>
            <w:r>
              <w:t>所定价格涵盖手术计划</w:t>
            </w:r>
            <w:r>
              <w:rPr>
                <w:spacing w:val="-42"/>
              </w:rPr>
              <w:t xml:space="preserve"> </w:t>
            </w:r>
            <w:r>
              <w:t xml:space="preserve">、消毒 </w:t>
            </w:r>
            <w:r>
              <w:rPr>
                <w:spacing w:val="2"/>
              </w:rPr>
              <w:t>、切开、修复、缝合、处理用</w:t>
            </w:r>
          </w:p>
          <w:p>
            <w:pPr>
              <w:pStyle w:val="6"/>
              <w:spacing w:before="10" w:line="221" w:lineRule="auto"/>
              <w:ind w:left="78"/>
            </w:pPr>
            <w:r>
              <w:rPr>
                <w:spacing w:val="1"/>
              </w:rPr>
              <w:t>物等步骤所需的人力资源和基</w:t>
            </w:r>
          </w:p>
          <w:p>
            <w:pPr>
              <w:pStyle w:val="6"/>
              <w:spacing w:before="8" w:line="220" w:lineRule="auto"/>
              <w:ind w:left="543"/>
            </w:pPr>
            <w:r>
              <w:rPr>
                <w:spacing w:val="1"/>
              </w:rPr>
              <w:t>本物质资源消耗。</w:t>
            </w:r>
          </w:p>
        </w:tc>
        <w:tc>
          <w:tcPr>
            <w:tcW w:w="787" w:type="dxa"/>
            <w:vMerge w:val="restart"/>
            <w:tcBorders>
              <w:bottom w:val="nil"/>
            </w:tcBorders>
            <w:vAlign w:val="top"/>
          </w:tcPr>
          <w:p>
            <w:pPr>
              <w:spacing w:line="286"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7"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spacing w:line="287" w:lineRule="auto"/>
              <w:rPr>
                <w:rFonts w:ascii="Arial"/>
                <w:sz w:val="21"/>
              </w:rPr>
            </w:pPr>
          </w:p>
          <w:p>
            <w:pPr>
              <w:pStyle w:val="6"/>
              <w:spacing w:before="59" w:line="228" w:lineRule="auto"/>
              <w:ind w:left="105" w:right="86"/>
            </w:pPr>
            <w:r>
              <w:t>本项目中的“复杂</w:t>
            </w:r>
            <w:r>
              <w:rPr>
                <w:spacing w:val="-54"/>
              </w:rPr>
              <w:t xml:space="preserve"> </w:t>
            </w:r>
            <w:r>
              <w:t xml:space="preserve">”指： </w:t>
            </w:r>
            <w:r>
              <w:rPr>
                <w:spacing w:val="-1"/>
              </w:rPr>
              <w:t>使用自体游离组织</w:t>
            </w:r>
            <w:r>
              <w:rPr>
                <w:spacing w:val="-41"/>
              </w:rPr>
              <w:t xml:space="preserve"> </w:t>
            </w:r>
            <w:r>
              <w:rPr>
                <w:spacing w:val="-1"/>
              </w:rPr>
              <w:t>、带蒂</w:t>
            </w:r>
            <w:r>
              <w:t xml:space="preserve"> </w:t>
            </w:r>
            <w:r>
              <w:rPr>
                <w:spacing w:val="1"/>
              </w:rPr>
              <w:t>组织瓣或人工材料进行修</w:t>
            </w:r>
            <w:r>
              <w:rPr>
                <w:spacing w:val="5"/>
              </w:rPr>
              <w:t xml:space="preserve"> </w:t>
            </w:r>
            <w:r>
              <w:rPr>
                <w:spacing w:val="2"/>
              </w:rPr>
              <w:t>复。不包含制备皮瓣的费</w:t>
            </w:r>
          </w:p>
          <w:p>
            <w:pPr>
              <w:pStyle w:val="6"/>
              <w:spacing w:before="10" w:line="222" w:lineRule="auto"/>
              <w:ind w:left="937"/>
            </w:pPr>
            <w:r>
              <w:rPr>
                <w:spacing w:val="-4"/>
              </w:rPr>
              <w:t>用。</w:t>
            </w:r>
          </w:p>
        </w:tc>
        <w:tc>
          <w:tcPr>
            <w:tcW w:w="551" w:type="dxa"/>
            <w:vAlign w:val="top"/>
          </w:tcPr>
          <w:p>
            <w:pPr>
              <w:pStyle w:val="6"/>
              <w:spacing w:before="166" w:line="185" w:lineRule="auto"/>
              <w:ind w:left="117"/>
            </w:pPr>
            <w:r>
              <w:rPr>
                <w:spacing w:val="-5"/>
              </w:rPr>
              <w:t>1668</w:t>
            </w:r>
          </w:p>
        </w:tc>
        <w:tc>
          <w:tcPr>
            <w:tcW w:w="552" w:type="dxa"/>
            <w:vAlign w:val="top"/>
          </w:tcPr>
          <w:p>
            <w:pPr>
              <w:pStyle w:val="6"/>
              <w:spacing w:before="166" w:line="185" w:lineRule="auto"/>
              <w:ind w:left="118"/>
            </w:pPr>
            <w:r>
              <w:rPr>
                <w:spacing w:val="-5"/>
              </w:rPr>
              <w:t>1585</w:t>
            </w:r>
          </w:p>
        </w:tc>
        <w:tc>
          <w:tcPr>
            <w:tcW w:w="551" w:type="dxa"/>
            <w:vAlign w:val="top"/>
          </w:tcPr>
          <w:p>
            <w:pPr>
              <w:pStyle w:val="6"/>
              <w:spacing w:before="166" w:line="185" w:lineRule="auto"/>
              <w:ind w:left="118"/>
            </w:pPr>
            <w:r>
              <w:rPr>
                <w:spacing w:val="-5"/>
              </w:rPr>
              <w:t>1418</w:t>
            </w:r>
          </w:p>
        </w:tc>
        <w:tc>
          <w:tcPr>
            <w:tcW w:w="552" w:type="dxa"/>
            <w:vAlign w:val="top"/>
          </w:tcPr>
          <w:p>
            <w:pPr>
              <w:pStyle w:val="6"/>
              <w:spacing w:before="166" w:line="185" w:lineRule="auto"/>
              <w:ind w:left="119"/>
            </w:pPr>
            <w:r>
              <w:rPr>
                <w:spacing w:val="-5"/>
              </w:rPr>
              <w:t>1347</w:t>
            </w:r>
          </w:p>
        </w:tc>
        <w:tc>
          <w:tcPr>
            <w:tcW w:w="552" w:type="dxa"/>
            <w:vAlign w:val="top"/>
          </w:tcPr>
          <w:p>
            <w:pPr>
              <w:pStyle w:val="6"/>
              <w:spacing w:before="166" w:line="185" w:lineRule="auto"/>
              <w:ind w:left="119"/>
            </w:pPr>
            <w:r>
              <w:rPr>
                <w:spacing w:val="-5"/>
              </w:rPr>
              <w:t>1186</w:t>
            </w:r>
          </w:p>
        </w:tc>
        <w:tc>
          <w:tcPr>
            <w:tcW w:w="552" w:type="dxa"/>
            <w:vAlign w:val="top"/>
          </w:tcPr>
          <w:p>
            <w:pPr>
              <w:pStyle w:val="6"/>
              <w:spacing w:before="167" w:line="184" w:lineRule="auto"/>
              <w:ind w:left="152"/>
            </w:pPr>
            <w:r>
              <w:rPr>
                <w:spacing w:val="-2"/>
              </w:rPr>
              <w:t>949</w:t>
            </w:r>
          </w:p>
        </w:tc>
        <w:tc>
          <w:tcPr>
            <w:tcW w:w="446"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3" w:line="185" w:lineRule="auto"/>
              <w:ind w:left="65"/>
            </w:pPr>
            <w:r>
              <w:t>01330603</w:t>
            </w:r>
          </w:p>
          <w:p>
            <w:pPr>
              <w:pStyle w:val="6"/>
              <w:spacing w:before="45" w:line="185" w:lineRule="auto"/>
              <w:ind w:left="111"/>
            </w:pPr>
            <w:r>
              <w:rPr>
                <w:spacing w:val="-1"/>
              </w:rPr>
              <w:t>0420001</w:t>
            </w:r>
          </w:p>
        </w:tc>
        <w:tc>
          <w:tcPr>
            <w:tcW w:w="1595" w:type="dxa"/>
            <w:vAlign w:val="top"/>
          </w:tcPr>
          <w:p>
            <w:pPr>
              <w:pStyle w:val="6"/>
              <w:spacing w:before="30" w:line="221" w:lineRule="auto"/>
              <w:ind w:left="63"/>
            </w:pPr>
            <w:r>
              <w:rPr>
                <w:spacing w:val="1"/>
              </w:rPr>
              <w:t>颞下颌关节盘修复</w:t>
            </w:r>
          </w:p>
          <w:p>
            <w:pPr>
              <w:pStyle w:val="6"/>
              <w:spacing w:before="7" w:line="221" w:lineRule="auto"/>
              <w:ind w:left="118"/>
            </w:pPr>
            <w:r>
              <w:rPr>
                <w:spacing w:val="1"/>
              </w:rPr>
              <w:t>费（复杂）-儿童</w:t>
            </w:r>
          </w:p>
          <w:p>
            <w:pPr>
              <w:pStyle w:val="6"/>
              <w:spacing w:before="9" w:line="164"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8" w:line="184" w:lineRule="auto"/>
              <w:ind w:left="152"/>
            </w:pPr>
            <w:r>
              <w:rPr>
                <w:spacing w:val="-3"/>
              </w:rPr>
              <w:t>500</w:t>
            </w:r>
          </w:p>
        </w:tc>
        <w:tc>
          <w:tcPr>
            <w:tcW w:w="552" w:type="dxa"/>
            <w:vAlign w:val="top"/>
          </w:tcPr>
          <w:p>
            <w:pPr>
              <w:pStyle w:val="6"/>
              <w:spacing w:before="278" w:line="184" w:lineRule="auto"/>
              <w:ind w:left="149"/>
            </w:pPr>
            <w:r>
              <w:rPr>
                <w:spacing w:val="-2"/>
              </w:rPr>
              <w:t>476</w:t>
            </w:r>
          </w:p>
        </w:tc>
        <w:tc>
          <w:tcPr>
            <w:tcW w:w="551" w:type="dxa"/>
            <w:vAlign w:val="top"/>
          </w:tcPr>
          <w:p>
            <w:pPr>
              <w:pStyle w:val="6"/>
              <w:spacing w:before="278" w:line="184" w:lineRule="auto"/>
              <w:ind w:left="149"/>
            </w:pPr>
            <w:r>
              <w:rPr>
                <w:spacing w:val="-2"/>
              </w:rPr>
              <w:t>425</w:t>
            </w:r>
          </w:p>
        </w:tc>
        <w:tc>
          <w:tcPr>
            <w:tcW w:w="552" w:type="dxa"/>
            <w:vAlign w:val="top"/>
          </w:tcPr>
          <w:p>
            <w:pPr>
              <w:pStyle w:val="6"/>
              <w:spacing w:before="278" w:line="184" w:lineRule="auto"/>
              <w:ind w:left="150"/>
            </w:pPr>
            <w:r>
              <w:rPr>
                <w:spacing w:val="-2"/>
              </w:rPr>
              <w:t>404</w:t>
            </w:r>
          </w:p>
        </w:tc>
        <w:tc>
          <w:tcPr>
            <w:tcW w:w="552" w:type="dxa"/>
            <w:vAlign w:val="top"/>
          </w:tcPr>
          <w:p>
            <w:pPr>
              <w:pStyle w:val="6"/>
              <w:spacing w:before="278" w:line="184" w:lineRule="auto"/>
              <w:ind w:left="155"/>
            </w:pPr>
            <w:r>
              <w:rPr>
                <w:spacing w:val="-3"/>
              </w:rPr>
              <w:t>356</w:t>
            </w:r>
          </w:p>
        </w:tc>
        <w:tc>
          <w:tcPr>
            <w:tcW w:w="552" w:type="dxa"/>
            <w:vAlign w:val="top"/>
          </w:tcPr>
          <w:p>
            <w:pPr>
              <w:pStyle w:val="6"/>
              <w:spacing w:before="278" w:line="184" w:lineRule="auto"/>
              <w:ind w:left="153"/>
            </w:pPr>
            <w:r>
              <w:rPr>
                <w:spacing w:val="-3"/>
              </w:rPr>
              <w:t>285</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4" w:line="185" w:lineRule="auto"/>
              <w:ind w:left="65"/>
            </w:pPr>
            <w:r>
              <w:t>01330603</w:t>
            </w:r>
          </w:p>
          <w:p>
            <w:pPr>
              <w:pStyle w:val="6"/>
              <w:spacing w:before="45" w:line="185" w:lineRule="auto"/>
              <w:ind w:left="111"/>
            </w:pPr>
            <w:r>
              <w:rPr>
                <w:spacing w:val="-1"/>
              </w:rPr>
              <w:t>0420011</w:t>
            </w:r>
          </w:p>
        </w:tc>
        <w:tc>
          <w:tcPr>
            <w:tcW w:w="1595" w:type="dxa"/>
            <w:vAlign w:val="top"/>
          </w:tcPr>
          <w:p>
            <w:pPr>
              <w:pStyle w:val="6"/>
              <w:spacing w:before="30" w:line="208" w:lineRule="auto"/>
              <w:ind w:left="84" w:right="66" w:hanging="21"/>
              <w:jc w:val="both"/>
            </w:pPr>
            <w:r>
              <w:rPr>
                <w:spacing w:val="1"/>
              </w:rPr>
              <w:t>颞下颌关节盘修复 费（复杂）-</w:t>
            </w:r>
            <w:r>
              <w:rPr>
                <w:spacing w:val="-51"/>
              </w:rPr>
              <w:t xml:space="preserve"> </w:t>
            </w:r>
            <w:r>
              <w:rPr>
                <w:spacing w:val="1"/>
              </w:rPr>
              <w:t>口腔</w:t>
            </w:r>
            <w:r>
              <w:t xml:space="preserve"> </w:t>
            </w:r>
            <w:r>
              <w:rPr>
                <w:spacing w:val="-1"/>
              </w:rPr>
              <w:t>内镜操作（加收）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8" w:line="184" w:lineRule="auto"/>
              <w:ind w:left="151"/>
            </w:pPr>
            <w:r>
              <w:rPr>
                <w:spacing w:val="-3"/>
              </w:rPr>
              <w:t>250</w:t>
            </w:r>
          </w:p>
        </w:tc>
        <w:tc>
          <w:tcPr>
            <w:tcW w:w="552" w:type="dxa"/>
            <w:vAlign w:val="top"/>
          </w:tcPr>
          <w:p>
            <w:pPr>
              <w:pStyle w:val="6"/>
              <w:spacing w:before="278" w:line="184" w:lineRule="auto"/>
              <w:ind w:left="152"/>
            </w:pPr>
            <w:r>
              <w:rPr>
                <w:spacing w:val="-3"/>
              </w:rPr>
              <w:t>238</w:t>
            </w:r>
          </w:p>
        </w:tc>
        <w:tc>
          <w:tcPr>
            <w:tcW w:w="551" w:type="dxa"/>
            <w:vAlign w:val="top"/>
          </w:tcPr>
          <w:p>
            <w:pPr>
              <w:pStyle w:val="6"/>
              <w:spacing w:before="277" w:line="185" w:lineRule="auto"/>
              <w:ind w:left="152"/>
            </w:pPr>
            <w:r>
              <w:rPr>
                <w:spacing w:val="-3"/>
              </w:rPr>
              <w:t>213</w:t>
            </w:r>
          </w:p>
        </w:tc>
        <w:tc>
          <w:tcPr>
            <w:tcW w:w="552" w:type="dxa"/>
            <w:vAlign w:val="top"/>
          </w:tcPr>
          <w:p>
            <w:pPr>
              <w:pStyle w:val="6"/>
              <w:spacing w:before="278" w:line="184" w:lineRule="auto"/>
              <w:ind w:left="153"/>
            </w:pPr>
            <w:r>
              <w:rPr>
                <w:spacing w:val="-3"/>
              </w:rPr>
              <w:t>202</w:t>
            </w:r>
          </w:p>
        </w:tc>
        <w:tc>
          <w:tcPr>
            <w:tcW w:w="552" w:type="dxa"/>
            <w:vAlign w:val="top"/>
          </w:tcPr>
          <w:p>
            <w:pPr>
              <w:pStyle w:val="6"/>
              <w:spacing w:before="277" w:line="185" w:lineRule="auto"/>
              <w:ind w:left="164"/>
            </w:pPr>
            <w:r>
              <w:rPr>
                <w:spacing w:val="-6"/>
              </w:rPr>
              <w:t>178</w:t>
            </w:r>
          </w:p>
        </w:tc>
        <w:tc>
          <w:tcPr>
            <w:tcW w:w="552" w:type="dxa"/>
            <w:vAlign w:val="top"/>
          </w:tcPr>
          <w:p>
            <w:pPr>
              <w:pStyle w:val="6"/>
              <w:spacing w:before="277" w:line="185" w:lineRule="auto"/>
              <w:ind w:left="165"/>
            </w:pPr>
            <w:r>
              <w:rPr>
                <w:spacing w:val="-6"/>
              </w:rPr>
              <w:t>142</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55" w:lineRule="auto"/>
              <w:rPr>
                <w:rFonts w:ascii="Arial"/>
                <w:sz w:val="21"/>
              </w:rPr>
            </w:pPr>
          </w:p>
          <w:p>
            <w:pPr>
              <w:spacing w:line="255" w:lineRule="auto"/>
              <w:rPr>
                <w:rFonts w:ascii="Arial"/>
                <w:sz w:val="21"/>
              </w:rPr>
            </w:pPr>
          </w:p>
          <w:p>
            <w:pPr>
              <w:spacing w:line="256" w:lineRule="auto"/>
              <w:rPr>
                <w:rFonts w:ascii="Arial"/>
                <w:sz w:val="21"/>
              </w:rPr>
            </w:pPr>
          </w:p>
          <w:p>
            <w:pPr>
              <w:pStyle w:val="6"/>
              <w:spacing w:before="58" w:line="184" w:lineRule="auto"/>
              <w:ind w:left="144"/>
            </w:pPr>
            <w:r>
              <w:rPr>
                <w:spacing w:val="-3"/>
              </w:rPr>
              <w:t>43</w:t>
            </w:r>
          </w:p>
        </w:tc>
        <w:tc>
          <w:tcPr>
            <w:tcW w:w="861" w:type="dxa"/>
            <w:vAlign w:val="top"/>
          </w:tcPr>
          <w:p>
            <w:pPr>
              <w:pStyle w:val="6"/>
              <w:spacing w:before="60" w:line="185" w:lineRule="auto"/>
              <w:ind w:left="65"/>
            </w:pPr>
            <w:r>
              <w:t>01330603</w:t>
            </w:r>
          </w:p>
          <w:p>
            <w:pPr>
              <w:pStyle w:val="6"/>
              <w:spacing w:before="43" w:line="135" w:lineRule="exact"/>
              <w:ind w:left="111"/>
            </w:pPr>
            <w:r>
              <w:rPr>
                <w:spacing w:val="-1"/>
                <w:position w:val="-2"/>
              </w:rPr>
              <w:t>0430000</w:t>
            </w:r>
          </w:p>
        </w:tc>
        <w:tc>
          <w:tcPr>
            <w:tcW w:w="1595" w:type="dxa"/>
            <w:vAlign w:val="top"/>
          </w:tcPr>
          <w:p>
            <w:pPr>
              <w:pStyle w:val="6"/>
              <w:spacing w:before="31" w:line="222" w:lineRule="auto"/>
              <w:ind w:left="63"/>
            </w:pPr>
            <w:r>
              <w:rPr>
                <w:spacing w:val="1"/>
              </w:rPr>
              <w:t>颞下颌关节重建费</w:t>
            </w:r>
          </w:p>
          <w:p>
            <w:pPr>
              <w:pStyle w:val="6"/>
              <w:spacing w:before="6" w:line="168" w:lineRule="auto"/>
              <w:ind w:left="438"/>
            </w:pPr>
            <w:r>
              <w:rPr>
                <w:spacing w:val="-1"/>
              </w:rPr>
              <w:t>（常规）</w:t>
            </w:r>
          </w:p>
        </w:tc>
        <w:tc>
          <w:tcPr>
            <w:tcW w:w="1552" w:type="dxa"/>
            <w:vMerge w:val="restart"/>
            <w:tcBorders>
              <w:bottom w:val="nil"/>
            </w:tcBorders>
            <w:vAlign w:val="top"/>
          </w:tcPr>
          <w:p>
            <w:pPr>
              <w:spacing w:line="256" w:lineRule="auto"/>
              <w:rPr>
                <w:rFonts w:ascii="Arial"/>
                <w:sz w:val="21"/>
              </w:rPr>
            </w:pPr>
          </w:p>
          <w:p>
            <w:pPr>
              <w:spacing w:line="257" w:lineRule="auto"/>
              <w:rPr>
                <w:rFonts w:ascii="Arial"/>
                <w:sz w:val="21"/>
              </w:rPr>
            </w:pPr>
          </w:p>
          <w:p>
            <w:pPr>
              <w:pStyle w:val="6"/>
              <w:spacing w:before="58" w:line="221" w:lineRule="auto"/>
              <w:ind w:left="42"/>
            </w:pPr>
            <w:r>
              <w:rPr>
                <w:spacing w:val="1"/>
              </w:rPr>
              <w:t>通过手术对缺损的</w:t>
            </w:r>
          </w:p>
          <w:p>
            <w:pPr>
              <w:pStyle w:val="6"/>
              <w:spacing w:before="9" w:line="227" w:lineRule="auto"/>
              <w:ind w:left="598" w:right="48" w:hanging="555"/>
            </w:pPr>
            <w:r>
              <w:rPr>
                <w:spacing w:val="1"/>
              </w:rPr>
              <w:t xml:space="preserve">颞下颌关节进行重 </w:t>
            </w:r>
            <w:r>
              <w:rPr>
                <w:spacing w:val="-4"/>
              </w:rPr>
              <w:t>建。</w:t>
            </w:r>
          </w:p>
        </w:tc>
        <w:tc>
          <w:tcPr>
            <w:tcW w:w="2549" w:type="dxa"/>
            <w:vMerge w:val="restart"/>
            <w:tcBorders>
              <w:bottom w:val="nil"/>
            </w:tcBorders>
            <w:vAlign w:val="top"/>
          </w:tcPr>
          <w:p>
            <w:pPr>
              <w:spacing w:line="400" w:lineRule="auto"/>
              <w:rPr>
                <w:rFonts w:ascii="Arial"/>
                <w:sz w:val="21"/>
              </w:rPr>
            </w:pPr>
          </w:p>
          <w:p>
            <w:pPr>
              <w:pStyle w:val="6"/>
              <w:spacing w:before="59" w:line="227" w:lineRule="auto"/>
              <w:ind w:left="90" w:right="70" w:hanging="12"/>
            </w:pPr>
            <w:r>
              <w:t>所定价格涵盖手术计划</w:t>
            </w:r>
            <w:r>
              <w:rPr>
                <w:spacing w:val="-42"/>
              </w:rPr>
              <w:t xml:space="preserve"> </w:t>
            </w:r>
            <w:r>
              <w:t xml:space="preserve">、消毒 </w:t>
            </w:r>
            <w:r>
              <w:rPr>
                <w:spacing w:val="2"/>
              </w:rPr>
              <w:t>、切开、重建、缝合、处理用</w:t>
            </w:r>
          </w:p>
          <w:p>
            <w:pPr>
              <w:pStyle w:val="6"/>
              <w:spacing w:before="8" w:line="221" w:lineRule="auto"/>
              <w:ind w:left="78"/>
            </w:pPr>
            <w:r>
              <w:rPr>
                <w:spacing w:val="1"/>
              </w:rPr>
              <w:t>物等步骤所需的人力资源和基</w:t>
            </w:r>
          </w:p>
          <w:p>
            <w:pPr>
              <w:pStyle w:val="6"/>
              <w:spacing w:before="8" w:line="220" w:lineRule="auto"/>
              <w:ind w:left="543"/>
            </w:pPr>
            <w:r>
              <w:rPr>
                <w:spacing w:val="1"/>
              </w:rPr>
              <w:t>本物质资源消耗。</w:t>
            </w:r>
          </w:p>
        </w:tc>
        <w:tc>
          <w:tcPr>
            <w:tcW w:w="787" w:type="dxa"/>
            <w:vMerge w:val="restart"/>
            <w:tcBorders>
              <w:bottom w:val="nil"/>
            </w:tcBorders>
            <w:vAlign w:val="top"/>
          </w:tcPr>
          <w:p>
            <w:pPr>
              <w:spacing w:line="289" w:lineRule="auto"/>
              <w:rPr>
                <w:rFonts w:ascii="Arial"/>
                <w:sz w:val="21"/>
              </w:rPr>
            </w:pPr>
          </w:p>
          <w:p>
            <w:pPr>
              <w:pStyle w:val="6"/>
              <w:spacing w:before="58"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11口腔</w:t>
            </w:r>
          </w:p>
          <w:p>
            <w:pPr>
              <w:pStyle w:val="6"/>
              <w:spacing w:before="10" w:line="221" w:lineRule="auto"/>
              <w:ind w:left="146"/>
            </w:pPr>
            <w:r>
              <w:rPr>
                <w:spacing w:val="-8"/>
              </w:rPr>
              <w:t>内镜操</w:t>
            </w:r>
          </w:p>
          <w:p>
            <w:pPr>
              <w:pStyle w:val="6"/>
              <w:spacing w:before="6"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7" w:line="185" w:lineRule="auto"/>
              <w:ind w:left="117"/>
            </w:pPr>
            <w:r>
              <w:rPr>
                <w:spacing w:val="-5"/>
              </w:rPr>
              <w:t>1797</w:t>
            </w:r>
          </w:p>
        </w:tc>
        <w:tc>
          <w:tcPr>
            <w:tcW w:w="552" w:type="dxa"/>
            <w:vAlign w:val="top"/>
          </w:tcPr>
          <w:p>
            <w:pPr>
              <w:pStyle w:val="6"/>
              <w:spacing w:before="167" w:line="185" w:lineRule="auto"/>
              <w:ind w:left="118"/>
            </w:pPr>
            <w:r>
              <w:rPr>
                <w:spacing w:val="-5"/>
              </w:rPr>
              <w:t>1707</w:t>
            </w:r>
          </w:p>
        </w:tc>
        <w:tc>
          <w:tcPr>
            <w:tcW w:w="551" w:type="dxa"/>
            <w:vAlign w:val="top"/>
          </w:tcPr>
          <w:p>
            <w:pPr>
              <w:pStyle w:val="6"/>
              <w:spacing w:before="167" w:line="185" w:lineRule="auto"/>
              <w:ind w:left="118"/>
            </w:pPr>
            <w:r>
              <w:rPr>
                <w:spacing w:val="-5"/>
              </w:rPr>
              <w:t>1527</w:t>
            </w:r>
          </w:p>
        </w:tc>
        <w:tc>
          <w:tcPr>
            <w:tcW w:w="552" w:type="dxa"/>
            <w:vAlign w:val="top"/>
          </w:tcPr>
          <w:p>
            <w:pPr>
              <w:pStyle w:val="6"/>
              <w:spacing w:before="167" w:line="185" w:lineRule="auto"/>
              <w:ind w:left="119"/>
            </w:pPr>
            <w:r>
              <w:rPr>
                <w:spacing w:val="-5"/>
              </w:rPr>
              <w:t>1451</w:t>
            </w:r>
          </w:p>
        </w:tc>
        <w:tc>
          <w:tcPr>
            <w:tcW w:w="552" w:type="dxa"/>
            <w:vAlign w:val="top"/>
          </w:tcPr>
          <w:p>
            <w:pPr>
              <w:pStyle w:val="6"/>
              <w:spacing w:before="167" w:line="185" w:lineRule="auto"/>
              <w:ind w:left="119"/>
            </w:pPr>
            <w:r>
              <w:rPr>
                <w:spacing w:val="-5"/>
              </w:rPr>
              <w:t>1374</w:t>
            </w:r>
          </w:p>
        </w:tc>
        <w:tc>
          <w:tcPr>
            <w:tcW w:w="552" w:type="dxa"/>
            <w:vAlign w:val="top"/>
          </w:tcPr>
          <w:p>
            <w:pPr>
              <w:pStyle w:val="6"/>
              <w:spacing w:before="167" w:line="185" w:lineRule="auto"/>
              <w:ind w:left="119"/>
            </w:pPr>
            <w:r>
              <w:rPr>
                <w:spacing w:val="-5"/>
              </w:rPr>
              <w:t>1099</w:t>
            </w:r>
          </w:p>
        </w:tc>
        <w:tc>
          <w:tcPr>
            <w:tcW w:w="446" w:type="dxa"/>
            <w:vMerge w:val="restart"/>
            <w:tcBorders>
              <w:bottom w:val="nil"/>
            </w:tcBorders>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50"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66" w:line="185" w:lineRule="auto"/>
              <w:ind w:left="65"/>
            </w:pPr>
            <w:r>
              <w:t>01330603</w:t>
            </w:r>
          </w:p>
          <w:p>
            <w:pPr>
              <w:pStyle w:val="6"/>
              <w:spacing w:before="45" w:line="185" w:lineRule="auto"/>
              <w:ind w:left="111"/>
            </w:pPr>
            <w:r>
              <w:rPr>
                <w:spacing w:val="-1"/>
              </w:rPr>
              <w:t>0430001</w:t>
            </w:r>
          </w:p>
        </w:tc>
        <w:tc>
          <w:tcPr>
            <w:tcW w:w="1595" w:type="dxa"/>
            <w:vAlign w:val="top"/>
          </w:tcPr>
          <w:p>
            <w:pPr>
              <w:pStyle w:val="6"/>
              <w:spacing w:before="32" w:line="222" w:lineRule="auto"/>
              <w:ind w:left="63"/>
            </w:pPr>
            <w:r>
              <w:rPr>
                <w:spacing w:val="1"/>
              </w:rPr>
              <w:t>颞下颌关节重建费</w:t>
            </w:r>
          </w:p>
          <w:p>
            <w:pPr>
              <w:pStyle w:val="6"/>
              <w:spacing w:before="9" w:line="221" w:lineRule="auto"/>
              <w:ind w:left="207"/>
            </w:pPr>
            <w:r>
              <w:rPr>
                <w:spacing w:val="1"/>
              </w:rPr>
              <w:t>（常规）-儿童</w:t>
            </w:r>
          </w:p>
          <w:p>
            <w:pPr>
              <w:pStyle w:val="6"/>
              <w:spacing w:before="7" w:line="162"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79" w:line="184" w:lineRule="auto"/>
              <w:ind w:left="152"/>
            </w:pPr>
            <w:r>
              <w:rPr>
                <w:spacing w:val="-3"/>
              </w:rPr>
              <w:t>539</w:t>
            </w:r>
          </w:p>
        </w:tc>
        <w:tc>
          <w:tcPr>
            <w:tcW w:w="552" w:type="dxa"/>
            <w:vAlign w:val="top"/>
          </w:tcPr>
          <w:p>
            <w:pPr>
              <w:pStyle w:val="6"/>
              <w:spacing w:before="278" w:line="185" w:lineRule="auto"/>
              <w:ind w:left="153"/>
            </w:pPr>
            <w:r>
              <w:rPr>
                <w:spacing w:val="-3"/>
              </w:rPr>
              <w:t>512</w:t>
            </w:r>
          </w:p>
        </w:tc>
        <w:tc>
          <w:tcPr>
            <w:tcW w:w="551" w:type="dxa"/>
            <w:vAlign w:val="top"/>
          </w:tcPr>
          <w:p>
            <w:pPr>
              <w:pStyle w:val="6"/>
              <w:spacing w:before="279" w:line="184" w:lineRule="auto"/>
              <w:ind w:left="149"/>
            </w:pPr>
            <w:r>
              <w:rPr>
                <w:spacing w:val="-2"/>
              </w:rPr>
              <w:t>458</w:t>
            </w:r>
          </w:p>
        </w:tc>
        <w:tc>
          <w:tcPr>
            <w:tcW w:w="552" w:type="dxa"/>
            <w:vAlign w:val="top"/>
          </w:tcPr>
          <w:p>
            <w:pPr>
              <w:pStyle w:val="6"/>
              <w:spacing w:before="279" w:line="184" w:lineRule="auto"/>
              <w:ind w:left="150"/>
            </w:pPr>
            <w:r>
              <w:rPr>
                <w:spacing w:val="-2"/>
              </w:rPr>
              <w:t>435</w:t>
            </w:r>
          </w:p>
        </w:tc>
        <w:tc>
          <w:tcPr>
            <w:tcW w:w="552" w:type="dxa"/>
            <w:vAlign w:val="top"/>
          </w:tcPr>
          <w:p>
            <w:pPr>
              <w:pStyle w:val="6"/>
              <w:spacing w:before="278" w:line="185" w:lineRule="auto"/>
              <w:ind w:left="150"/>
            </w:pPr>
            <w:r>
              <w:rPr>
                <w:spacing w:val="-2"/>
              </w:rPr>
              <w:t>412</w:t>
            </w:r>
          </w:p>
        </w:tc>
        <w:tc>
          <w:tcPr>
            <w:tcW w:w="552" w:type="dxa"/>
            <w:vAlign w:val="top"/>
          </w:tcPr>
          <w:p>
            <w:pPr>
              <w:pStyle w:val="6"/>
              <w:spacing w:before="279" w:line="184" w:lineRule="auto"/>
              <w:ind w:left="155"/>
            </w:pPr>
            <w:r>
              <w:rPr>
                <w:spacing w:val="-3"/>
              </w:rPr>
              <w:t>330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7" w:line="185" w:lineRule="auto"/>
              <w:ind w:left="65"/>
            </w:pPr>
            <w:r>
              <w:t>01330603</w:t>
            </w:r>
          </w:p>
          <w:p>
            <w:pPr>
              <w:pStyle w:val="6"/>
              <w:spacing w:before="45" w:line="185" w:lineRule="auto"/>
              <w:ind w:left="111"/>
            </w:pPr>
            <w:r>
              <w:rPr>
                <w:spacing w:val="-1"/>
              </w:rPr>
              <w:t>0430011</w:t>
            </w:r>
          </w:p>
        </w:tc>
        <w:tc>
          <w:tcPr>
            <w:tcW w:w="1595" w:type="dxa"/>
            <w:vAlign w:val="top"/>
          </w:tcPr>
          <w:p>
            <w:pPr>
              <w:pStyle w:val="6"/>
              <w:spacing w:before="33" w:line="222" w:lineRule="auto"/>
              <w:ind w:left="63"/>
            </w:pPr>
            <w:r>
              <w:rPr>
                <w:spacing w:val="1"/>
              </w:rPr>
              <w:t>颞下颌关节重建费</w:t>
            </w:r>
          </w:p>
          <w:p>
            <w:pPr>
              <w:pStyle w:val="6"/>
              <w:spacing w:before="7" w:line="221" w:lineRule="auto"/>
              <w:ind w:left="113"/>
            </w:pPr>
            <w:r>
              <w:rPr>
                <w:spacing w:val="-3"/>
              </w:rPr>
              <w:t>（常规）-</w:t>
            </w:r>
            <w:r>
              <w:rPr>
                <w:spacing w:val="-51"/>
              </w:rPr>
              <w:t xml:space="preserve"> </w:t>
            </w:r>
            <w:r>
              <w:rPr>
                <w:spacing w:val="-3"/>
              </w:rPr>
              <w:t>口腔内</w:t>
            </w:r>
          </w:p>
          <w:p>
            <w:pPr>
              <w:pStyle w:val="6"/>
              <w:spacing w:before="9" w:line="168" w:lineRule="auto"/>
              <w:ind w:left="156"/>
            </w:pPr>
            <w:r>
              <w:rPr>
                <w:spacing w:val="2"/>
              </w:rPr>
              <w:t>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80" w:line="184" w:lineRule="auto"/>
              <w:ind w:left="151"/>
            </w:pPr>
            <w:r>
              <w:rPr>
                <w:spacing w:val="-3"/>
              </w:rPr>
              <w:t>270</w:t>
            </w:r>
          </w:p>
        </w:tc>
        <w:tc>
          <w:tcPr>
            <w:tcW w:w="552" w:type="dxa"/>
            <w:vAlign w:val="top"/>
          </w:tcPr>
          <w:p>
            <w:pPr>
              <w:pStyle w:val="6"/>
              <w:spacing w:before="280" w:line="184" w:lineRule="auto"/>
              <w:ind w:left="152"/>
            </w:pPr>
            <w:r>
              <w:rPr>
                <w:spacing w:val="-3"/>
              </w:rPr>
              <w:t>256</w:t>
            </w:r>
          </w:p>
        </w:tc>
        <w:tc>
          <w:tcPr>
            <w:tcW w:w="551" w:type="dxa"/>
            <w:vAlign w:val="top"/>
          </w:tcPr>
          <w:p>
            <w:pPr>
              <w:pStyle w:val="6"/>
              <w:spacing w:before="280" w:line="184" w:lineRule="auto"/>
              <w:ind w:left="152"/>
            </w:pPr>
            <w:r>
              <w:rPr>
                <w:spacing w:val="-3"/>
              </w:rPr>
              <w:t>229</w:t>
            </w:r>
          </w:p>
        </w:tc>
        <w:tc>
          <w:tcPr>
            <w:tcW w:w="552" w:type="dxa"/>
            <w:vAlign w:val="top"/>
          </w:tcPr>
          <w:p>
            <w:pPr>
              <w:pStyle w:val="6"/>
              <w:spacing w:before="279" w:line="185" w:lineRule="auto"/>
              <w:ind w:left="153"/>
            </w:pPr>
            <w:r>
              <w:rPr>
                <w:spacing w:val="-3"/>
              </w:rPr>
              <w:t>218</w:t>
            </w:r>
          </w:p>
        </w:tc>
        <w:tc>
          <w:tcPr>
            <w:tcW w:w="552" w:type="dxa"/>
            <w:vAlign w:val="top"/>
          </w:tcPr>
          <w:p>
            <w:pPr>
              <w:pStyle w:val="6"/>
              <w:spacing w:before="280" w:line="184" w:lineRule="auto"/>
              <w:ind w:left="153"/>
            </w:pPr>
            <w:r>
              <w:rPr>
                <w:spacing w:val="-3"/>
              </w:rPr>
              <w:t>206</w:t>
            </w:r>
          </w:p>
        </w:tc>
        <w:tc>
          <w:tcPr>
            <w:tcW w:w="552" w:type="dxa"/>
            <w:vAlign w:val="top"/>
          </w:tcPr>
          <w:p>
            <w:pPr>
              <w:pStyle w:val="6"/>
              <w:spacing w:before="279" w:line="185" w:lineRule="auto"/>
              <w:ind w:left="165"/>
            </w:pPr>
            <w:r>
              <w:rPr>
                <w:spacing w:val="-6"/>
              </w:rPr>
              <w:t>165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pStyle w:val="2"/>
      </w:pPr>
    </w:p>
    <w:p>
      <w:pPr>
        <w:sectPr>
          <w:pgSz w:w="16837" w:h="11905"/>
          <w:pgMar w:top="400" w:right="468" w:bottom="0" w:left="559" w:header="0" w:footer="0" w:gutter="0"/>
          <w:cols w:space="720" w:num="1"/>
        </w:sectPr>
      </w:pPr>
    </w:p>
    <w:p>
      <w:pPr>
        <w:spacing w:before="18"/>
      </w:pP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 w:line="201" w:lineRule="auto"/>
              <w:ind w:left="106" w:right="80"/>
            </w:pPr>
            <w:r>
              <w:rPr>
                <w:spacing w:val="-3"/>
              </w:rPr>
              <w:t>一类</w:t>
            </w:r>
            <w:r>
              <w:t xml:space="preserve"> </w:t>
            </w:r>
            <w:r>
              <w:rPr>
                <w:spacing w:val="-3"/>
              </w:rPr>
              <w:t>一档</w:t>
            </w:r>
          </w:p>
        </w:tc>
        <w:tc>
          <w:tcPr>
            <w:tcW w:w="552" w:type="dxa"/>
            <w:vAlign w:val="top"/>
          </w:tcPr>
          <w:p>
            <w:pPr>
              <w:pStyle w:val="6"/>
              <w:spacing w:before="26" w:line="201" w:lineRule="auto"/>
              <w:ind w:left="107" w:right="80"/>
            </w:pPr>
            <w:r>
              <w:rPr>
                <w:spacing w:val="-3"/>
              </w:rPr>
              <w:t>一类</w:t>
            </w:r>
            <w:r>
              <w:t xml:space="preserve"> </w:t>
            </w:r>
            <w:r>
              <w:rPr>
                <w:spacing w:val="-3"/>
              </w:rPr>
              <w:t>二档</w:t>
            </w:r>
          </w:p>
        </w:tc>
        <w:tc>
          <w:tcPr>
            <w:tcW w:w="551" w:type="dxa"/>
            <w:vAlign w:val="top"/>
          </w:tcPr>
          <w:p>
            <w:pPr>
              <w:pStyle w:val="6"/>
              <w:spacing w:before="26" w:line="201" w:lineRule="auto"/>
              <w:ind w:left="107" w:right="79"/>
            </w:pPr>
            <w:r>
              <w:rPr>
                <w:spacing w:val="-3"/>
              </w:rPr>
              <w:t>二类</w:t>
            </w:r>
            <w:r>
              <w:t xml:space="preserve"> </w:t>
            </w:r>
            <w:r>
              <w:rPr>
                <w:spacing w:val="-3"/>
              </w:rPr>
              <w:t>一档</w:t>
            </w:r>
          </w:p>
        </w:tc>
        <w:tc>
          <w:tcPr>
            <w:tcW w:w="552" w:type="dxa"/>
            <w:vAlign w:val="top"/>
          </w:tcPr>
          <w:p>
            <w:pPr>
              <w:pStyle w:val="6"/>
              <w:spacing w:before="26" w:line="201" w:lineRule="auto"/>
              <w:ind w:left="106" w:right="81"/>
            </w:pPr>
            <w:r>
              <w:rPr>
                <w:spacing w:val="-3"/>
              </w:rPr>
              <w:t>二类</w:t>
            </w:r>
            <w:r>
              <w:t xml:space="preserve"> </w:t>
            </w:r>
            <w:r>
              <w:rPr>
                <w:spacing w:val="-3"/>
              </w:rPr>
              <w:t>二档</w:t>
            </w:r>
          </w:p>
        </w:tc>
        <w:tc>
          <w:tcPr>
            <w:tcW w:w="552" w:type="dxa"/>
            <w:vAlign w:val="top"/>
          </w:tcPr>
          <w:p>
            <w:pPr>
              <w:pStyle w:val="6"/>
              <w:spacing w:before="26" w:line="201" w:lineRule="auto"/>
              <w:ind w:left="105" w:right="81" w:hanging="2"/>
            </w:pPr>
            <w:r>
              <w:rPr>
                <w:spacing w:val="-2"/>
              </w:rPr>
              <w:t>三类</w:t>
            </w:r>
            <w:r>
              <w:t xml:space="preserve"> </w:t>
            </w:r>
            <w:r>
              <w:rPr>
                <w:spacing w:val="-3"/>
              </w:rPr>
              <w:t>一档</w:t>
            </w:r>
          </w:p>
        </w:tc>
        <w:tc>
          <w:tcPr>
            <w:tcW w:w="552" w:type="dxa"/>
            <w:vAlign w:val="top"/>
          </w:tcPr>
          <w:p>
            <w:pPr>
              <w:pStyle w:val="6"/>
              <w:spacing w:before="26" w:line="201"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58" w:line="184" w:lineRule="auto"/>
              <w:ind w:left="144"/>
            </w:pPr>
            <w:r>
              <w:rPr>
                <w:spacing w:val="-3"/>
              </w:rPr>
              <w:t>44</w:t>
            </w:r>
          </w:p>
        </w:tc>
        <w:tc>
          <w:tcPr>
            <w:tcW w:w="861" w:type="dxa"/>
            <w:vAlign w:val="top"/>
          </w:tcPr>
          <w:p>
            <w:pPr>
              <w:pStyle w:val="6"/>
              <w:spacing w:before="54" w:line="185" w:lineRule="auto"/>
              <w:ind w:left="65"/>
            </w:pPr>
            <w:r>
              <w:t>01330603</w:t>
            </w:r>
          </w:p>
          <w:p>
            <w:pPr>
              <w:pStyle w:val="6"/>
              <w:spacing w:before="43" w:line="141" w:lineRule="exact"/>
              <w:ind w:left="111"/>
            </w:pPr>
            <w:r>
              <w:rPr>
                <w:spacing w:val="-1"/>
                <w:position w:val="-2"/>
              </w:rPr>
              <w:t>0440000</w:t>
            </w:r>
          </w:p>
        </w:tc>
        <w:tc>
          <w:tcPr>
            <w:tcW w:w="1595" w:type="dxa"/>
            <w:vAlign w:val="top"/>
          </w:tcPr>
          <w:p>
            <w:pPr>
              <w:pStyle w:val="6"/>
              <w:spacing w:before="25" w:line="222" w:lineRule="auto"/>
              <w:ind w:left="63"/>
            </w:pPr>
            <w:r>
              <w:rPr>
                <w:spacing w:val="1"/>
              </w:rPr>
              <w:t>颞下颌关节重建费</w:t>
            </w:r>
          </w:p>
          <w:p>
            <w:pPr>
              <w:pStyle w:val="6"/>
              <w:spacing w:before="7" w:line="174" w:lineRule="auto"/>
              <w:ind w:left="438"/>
            </w:pPr>
            <w:r>
              <w:rPr>
                <w:spacing w:val="-1"/>
              </w:rPr>
              <w:t>（复杂）</w:t>
            </w:r>
          </w:p>
        </w:tc>
        <w:tc>
          <w:tcPr>
            <w:tcW w:w="1552" w:type="dxa"/>
            <w:vMerge w:val="restart"/>
            <w:tcBorders>
              <w:bottom w:val="nil"/>
            </w:tcBorders>
            <w:vAlign w:val="top"/>
          </w:tcPr>
          <w:p>
            <w:pPr>
              <w:spacing w:line="262" w:lineRule="auto"/>
              <w:rPr>
                <w:rFonts w:ascii="Arial"/>
                <w:sz w:val="21"/>
              </w:rPr>
            </w:pPr>
          </w:p>
          <w:p>
            <w:pPr>
              <w:spacing w:line="263" w:lineRule="auto"/>
              <w:rPr>
                <w:rFonts w:ascii="Arial"/>
                <w:sz w:val="21"/>
              </w:rPr>
            </w:pPr>
          </w:p>
          <w:p>
            <w:pPr>
              <w:pStyle w:val="6"/>
              <w:spacing w:before="59" w:line="221" w:lineRule="auto"/>
              <w:ind w:left="42"/>
            </w:pPr>
            <w:r>
              <w:rPr>
                <w:spacing w:val="1"/>
              </w:rPr>
              <w:t>通过手术对复杂情</w:t>
            </w:r>
          </w:p>
          <w:p>
            <w:pPr>
              <w:pStyle w:val="6"/>
              <w:spacing w:before="6" w:line="227" w:lineRule="auto"/>
              <w:ind w:left="226" w:right="48" w:hanging="183"/>
            </w:pPr>
            <w:r>
              <w:rPr>
                <w:spacing w:val="1"/>
              </w:rPr>
              <w:t>况的缺损颞下颌关</w:t>
            </w:r>
            <w:r>
              <w:t xml:space="preserve"> 节进行重建。</w:t>
            </w:r>
          </w:p>
        </w:tc>
        <w:tc>
          <w:tcPr>
            <w:tcW w:w="2549" w:type="dxa"/>
            <w:vMerge w:val="restart"/>
            <w:tcBorders>
              <w:bottom w:val="nil"/>
            </w:tcBorders>
            <w:vAlign w:val="top"/>
          </w:tcPr>
          <w:p>
            <w:pPr>
              <w:spacing w:line="413" w:lineRule="auto"/>
              <w:rPr>
                <w:rFonts w:ascii="Arial"/>
                <w:sz w:val="21"/>
              </w:rPr>
            </w:pPr>
          </w:p>
          <w:p>
            <w:pPr>
              <w:pStyle w:val="6"/>
              <w:spacing w:before="59" w:line="226" w:lineRule="auto"/>
              <w:ind w:left="90" w:right="70" w:hanging="12"/>
            </w:pPr>
            <w:r>
              <w:t>所定价格涵盖手术计划</w:t>
            </w:r>
            <w:r>
              <w:rPr>
                <w:spacing w:val="-42"/>
              </w:rPr>
              <w:t xml:space="preserve"> </w:t>
            </w:r>
            <w:r>
              <w:t xml:space="preserve">、消毒 </w:t>
            </w:r>
            <w:r>
              <w:rPr>
                <w:spacing w:val="2"/>
              </w:rPr>
              <w:t>、切开、重建、缝合、处理用</w:t>
            </w:r>
          </w:p>
          <w:p>
            <w:pPr>
              <w:pStyle w:val="6"/>
              <w:spacing w:before="8" w:line="221" w:lineRule="auto"/>
              <w:ind w:left="78"/>
            </w:pPr>
            <w:r>
              <w:rPr>
                <w:spacing w:val="1"/>
              </w:rPr>
              <w:t>物等步骤所需的人力资源和基</w:t>
            </w:r>
          </w:p>
          <w:p>
            <w:pPr>
              <w:pStyle w:val="6"/>
              <w:spacing w:before="10" w:line="220" w:lineRule="auto"/>
              <w:ind w:left="543"/>
            </w:pPr>
            <w:r>
              <w:rPr>
                <w:spacing w:val="1"/>
              </w:rPr>
              <w:t>本物质资源消耗。</w:t>
            </w:r>
          </w:p>
        </w:tc>
        <w:tc>
          <w:tcPr>
            <w:tcW w:w="787" w:type="dxa"/>
            <w:vMerge w:val="restart"/>
            <w:tcBorders>
              <w:bottom w:val="nil"/>
            </w:tcBorders>
            <w:vAlign w:val="top"/>
          </w:tcPr>
          <w:p>
            <w:pPr>
              <w:spacing w:line="301" w:lineRule="auto"/>
              <w:rPr>
                <w:rFonts w:ascii="Arial"/>
                <w:sz w:val="21"/>
              </w:rPr>
            </w:pPr>
          </w:p>
          <w:p>
            <w:pPr>
              <w:pStyle w:val="6"/>
              <w:spacing w:before="59" w:line="221" w:lineRule="auto"/>
              <w:ind w:left="125"/>
            </w:pPr>
            <w:r>
              <w:t>01儿童</w:t>
            </w:r>
          </w:p>
          <w:p>
            <w:pPr>
              <w:pStyle w:val="6"/>
              <w:spacing w:before="10" w:line="221" w:lineRule="auto"/>
              <w:ind w:left="215"/>
            </w:pPr>
            <w:r>
              <w:rPr>
                <w:spacing w:val="-2"/>
              </w:rPr>
              <w:t>加收</w:t>
            </w:r>
          </w:p>
          <w:p>
            <w:pPr>
              <w:pStyle w:val="6"/>
              <w:spacing w:before="7" w:line="221" w:lineRule="auto"/>
              <w:ind w:left="137"/>
            </w:pPr>
            <w:r>
              <w:rPr>
                <w:spacing w:val="-3"/>
              </w:rPr>
              <w:t>11口腔</w:t>
            </w:r>
          </w:p>
          <w:p>
            <w:pPr>
              <w:pStyle w:val="6"/>
              <w:spacing w:before="10" w:line="221" w:lineRule="auto"/>
              <w:ind w:left="146"/>
            </w:pPr>
            <w:r>
              <w:rPr>
                <w:spacing w:val="-8"/>
              </w:rPr>
              <w:t>内镜操</w:t>
            </w:r>
          </w:p>
          <w:p>
            <w:pPr>
              <w:pStyle w:val="6"/>
              <w:spacing w:before="9" w:line="222" w:lineRule="auto"/>
              <w:ind w:left="309"/>
            </w:pPr>
            <w:r>
              <w:t>作</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62" w:lineRule="auto"/>
              <w:rPr>
                <w:rFonts w:ascii="Arial"/>
                <w:sz w:val="21"/>
              </w:rPr>
            </w:pPr>
          </w:p>
          <w:p>
            <w:pPr>
              <w:spacing w:line="263" w:lineRule="auto"/>
              <w:rPr>
                <w:rFonts w:ascii="Arial"/>
                <w:sz w:val="21"/>
              </w:rPr>
            </w:pPr>
          </w:p>
          <w:p>
            <w:pPr>
              <w:pStyle w:val="6"/>
              <w:spacing w:before="59" w:line="220" w:lineRule="auto"/>
              <w:ind w:left="105"/>
            </w:pPr>
            <w:r>
              <w:t>本项目中的“复杂</w:t>
            </w:r>
            <w:r>
              <w:rPr>
                <w:spacing w:val="-54"/>
              </w:rPr>
              <w:t xml:space="preserve"> </w:t>
            </w:r>
            <w:r>
              <w:t>”指：</w:t>
            </w:r>
          </w:p>
          <w:p>
            <w:pPr>
              <w:pStyle w:val="6"/>
              <w:spacing w:before="7" w:line="227" w:lineRule="auto"/>
              <w:ind w:left="750" w:right="40" w:hanging="685"/>
            </w:pPr>
            <w:r>
              <w:rPr>
                <w:spacing w:val="2"/>
              </w:rPr>
              <w:t>下颌升支截骨、髁突/全关</w:t>
            </w:r>
            <w:r>
              <w:rPr>
                <w:spacing w:val="10"/>
              </w:rPr>
              <w:t xml:space="preserve"> </w:t>
            </w:r>
            <w:r>
              <w:rPr>
                <w:spacing w:val="-1"/>
              </w:rPr>
              <w:t>节置换。</w:t>
            </w:r>
          </w:p>
        </w:tc>
        <w:tc>
          <w:tcPr>
            <w:tcW w:w="551" w:type="dxa"/>
            <w:vAlign w:val="top"/>
          </w:tcPr>
          <w:p>
            <w:pPr>
              <w:pStyle w:val="6"/>
              <w:spacing w:before="161" w:line="185" w:lineRule="auto"/>
              <w:ind w:left="105"/>
            </w:pPr>
            <w:r>
              <w:rPr>
                <w:spacing w:val="-2"/>
              </w:rPr>
              <w:t>2130</w:t>
            </w:r>
          </w:p>
        </w:tc>
        <w:tc>
          <w:tcPr>
            <w:tcW w:w="552" w:type="dxa"/>
            <w:vAlign w:val="top"/>
          </w:tcPr>
          <w:p>
            <w:pPr>
              <w:pStyle w:val="6"/>
              <w:spacing w:before="162" w:line="184" w:lineRule="auto"/>
              <w:ind w:left="107"/>
            </w:pPr>
            <w:r>
              <w:rPr>
                <w:spacing w:val="-2"/>
              </w:rPr>
              <w:t>2024</w:t>
            </w:r>
          </w:p>
        </w:tc>
        <w:tc>
          <w:tcPr>
            <w:tcW w:w="551" w:type="dxa"/>
            <w:vAlign w:val="top"/>
          </w:tcPr>
          <w:p>
            <w:pPr>
              <w:pStyle w:val="6"/>
              <w:spacing w:before="161" w:line="185" w:lineRule="auto"/>
              <w:ind w:left="118"/>
            </w:pPr>
            <w:r>
              <w:rPr>
                <w:spacing w:val="-5"/>
              </w:rPr>
              <w:t>1811</w:t>
            </w:r>
          </w:p>
        </w:tc>
        <w:tc>
          <w:tcPr>
            <w:tcW w:w="552" w:type="dxa"/>
            <w:vAlign w:val="top"/>
          </w:tcPr>
          <w:p>
            <w:pPr>
              <w:pStyle w:val="6"/>
              <w:spacing w:before="161" w:line="185" w:lineRule="auto"/>
              <w:ind w:left="119"/>
            </w:pPr>
            <w:r>
              <w:rPr>
                <w:spacing w:val="-5"/>
              </w:rPr>
              <w:t>1720</w:t>
            </w:r>
          </w:p>
        </w:tc>
        <w:tc>
          <w:tcPr>
            <w:tcW w:w="552" w:type="dxa"/>
            <w:vAlign w:val="top"/>
          </w:tcPr>
          <w:p>
            <w:pPr>
              <w:pStyle w:val="6"/>
              <w:spacing w:before="161" w:line="185" w:lineRule="auto"/>
              <w:ind w:left="119"/>
            </w:pPr>
            <w:r>
              <w:rPr>
                <w:spacing w:val="-5"/>
              </w:rPr>
              <w:t>1630</w:t>
            </w:r>
          </w:p>
        </w:tc>
        <w:tc>
          <w:tcPr>
            <w:tcW w:w="552" w:type="dxa"/>
            <w:vAlign w:val="top"/>
          </w:tcPr>
          <w:p>
            <w:pPr>
              <w:pStyle w:val="6"/>
              <w:spacing w:before="161" w:line="185" w:lineRule="auto"/>
              <w:ind w:left="119"/>
            </w:pPr>
            <w:r>
              <w:rPr>
                <w:spacing w:val="-5"/>
              </w:rPr>
              <w:t>1304</w:t>
            </w:r>
          </w:p>
        </w:tc>
        <w:tc>
          <w:tcPr>
            <w:tcW w:w="446"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176" w:line="185" w:lineRule="auto"/>
              <w:ind w:left="65"/>
            </w:pPr>
            <w:r>
              <w:t>01330603</w:t>
            </w:r>
          </w:p>
          <w:p>
            <w:pPr>
              <w:pStyle w:val="6"/>
              <w:spacing w:before="45" w:line="185" w:lineRule="auto"/>
              <w:ind w:left="111"/>
            </w:pPr>
            <w:r>
              <w:rPr>
                <w:spacing w:val="-1"/>
              </w:rPr>
              <w:t>0440001</w:t>
            </w:r>
          </w:p>
        </w:tc>
        <w:tc>
          <w:tcPr>
            <w:tcW w:w="1595" w:type="dxa"/>
            <w:vAlign w:val="top"/>
          </w:tcPr>
          <w:p>
            <w:pPr>
              <w:pStyle w:val="6"/>
              <w:spacing w:before="38" w:line="222" w:lineRule="auto"/>
              <w:ind w:left="63"/>
            </w:pPr>
            <w:r>
              <w:rPr>
                <w:spacing w:val="1"/>
              </w:rPr>
              <w:t>颞下颌关节重建费</w:t>
            </w:r>
          </w:p>
          <w:p>
            <w:pPr>
              <w:pStyle w:val="6"/>
              <w:spacing w:before="7" w:line="221" w:lineRule="auto"/>
              <w:ind w:left="207"/>
            </w:pPr>
            <w:r>
              <w:rPr>
                <w:spacing w:val="1"/>
              </w:rPr>
              <w:t>（复杂）-儿童</w:t>
            </w:r>
          </w:p>
          <w:p>
            <w:pPr>
              <w:pStyle w:val="6"/>
              <w:spacing w:before="9" w:line="193"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290" w:line="184" w:lineRule="auto"/>
              <w:ind w:left="150"/>
            </w:pPr>
            <w:r>
              <w:rPr>
                <w:spacing w:val="-2"/>
              </w:rPr>
              <w:t>639</w:t>
            </w:r>
          </w:p>
        </w:tc>
        <w:tc>
          <w:tcPr>
            <w:tcW w:w="552" w:type="dxa"/>
            <w:vAlign w:val="top"/>
          </w:tcPr>
          <w:p>
            <w:pPr>
              <w:pStyle w:val="6"/>
              <w:spacing w:before="290" w:line="184" w:lineRule="auto"/>
              <w:ind w:left="151"/>
            </w:pPr>
            <w:r>
              <w:rPr>
                <w:spacing w:val="-2"/>
              </w:rPr>
              <w:t>607</w:t>
            </w:r>
          </w:p>
        </w:tc>
        <w:tc>
          <w:tcPr>
            <w:tcW w:w="551" w:type="dxa"/>
            <w:vAlign w:val="top"/>
          </w:tcPr>
          <w:p>
            <w:pPr>
              <w:pStyle w:val="6"/>
              <w:spacing w:before="290" w:line="184" w:lineRule="auto"/>
              <w:ind w:left="153"/>
            </w:pPr>
            <w:r>
              <w:rPr>
                <w:spacing w:val="-3"/>
              </w:rPr>
              <w:t>543</w:t>
            </w:r>
          </w:p>
        </w:tc>
        <w:tc>
          <w:tcPr>
            <w:tcW w:w="552" w:type="dxa"/>
            <w:vAlign w:val="top"/>
          </w:tcPr>
          <w:p>
            <w:pPr>
              <w:pStyle w:val="6"/>
              <w:spacing w:before="289" w:line="185" w:lineRule="auto"/>
              <w:ind w:left="155"/>
            </w:pPr>
            <w:r>
              <w:rPr>
                <w:spacing w:val="-3"/>
              </w:rPr>
              <w:t>516</w:t>
            </w:r>
          </w:p>
        </w:tc>
        <w:tc>
          <w:tcPr>
            <w:tcW w:w="552" w:type="dxa"/>
            <w:vAlign w:val="top"/>
          </w:tcPr>
          <w:p>
            <w:pPr>
              <w:pStyle w:val="6"/>
              <w:spacing w:before="290" w:line="184" w:lineRule="auto"/>
              <w:ind w:left="150"/>
            </w:pPr>
            <w:r>
              <w:rPr>
                <w:spacing w:val="-2"/>
              </w:rPr>
              <w:t>489</w:t>
            </w:r>
          </w:p>
        </w:tc>
        <w:tc>
          <w:tcPr>
            <w:tcW w:w="552" w:type="dxa"/>
            <w:vAlign w:val="top"/>
          </w:tcPr>
          <w:p>
            <w:pPr>
              <w:pStyle w:val="6"/>
              <w:spacing w:before="289" w:line="185" w:lineRule="auto"/>
              <w:ind w:left="155"/>
            </w:pPr>
            <w:r>
              <w:rPr>
                <w:spacing w:val="-3"/>
              </w:rPr>
              <w:t>391</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0" w:line="185" w:lineRule="auto"/>
              <w:ind w:left="65"/>
            </w:pPr>
            <w:r>
              <w:t>01330603</w:t>
            </w:r>
          </w:p>
          <w:p>
            <w:pPr>
              <w:pStyle w:val="6"/>
              <w:spacing w:before="45" w:line="185" w:lineRule="auto"/>
              <w:ind w:left="111"/>
            </w:pPr>
            <w:r>
              <w:rPr>
                <w:spacing w:val="-1"/>
              </w:rPr>
              <w:t>0440011</w:t>
            </w:r>
          </w:p>
        </w:tc>
        <w:tc>
          <w:tcPr>
            <w:tcW w:w="1595" w:type="dxa"/>
            <w:vAlign w:val="top"/>
          </w:tcPr>
          <w:p>
            <w:pPr>
              <w:pStyle w:val="6"/>
              <w:spacing w:before="26" w:line="222" w:lineRule="auto"/>
              <w:ind w:left="63"/>
            </w:pPr>
            <w:r>
              <w:rPr>
                <w:spacing w:val="1"/>
              </w:rPr>
              <w:t>颞下颌关节重建费</w:t>
            </w:r>
          </w:p>
          <w:p>
            <w:pPr>
              <w:pStyle w:val="6"/>
              <w:spacing w:before="7" w:line="221" w:lineRule="auto"/>
              <w:ind w:left="113"/>
            </w:pPr>
            <w:r>
              <w:rPr>
                <w:spacing w:val="-3"/>
              </w:rPr>
              <w:t>（复杂）-</w:t>
            </w:r>
            <w:r>
              <w:rPr>
                <w:spacing w:val="-51"/>
              </w:rPr>
              <w:t xml:space="preserve"> </w:t>
            </w:r>
            <w:r>
              <w:rPr>
                <w:spacing w:val="-3"/>
              </w:rPr>
              <w:t>口腔内</w:t>
            </w:r>
          </w:p>
          <w:p>
            <w:pPr>
              <w:pStyle w:val="6"/>
              <w:spacing w:before="10" w:line="167" w:lineRule="auto"/>
              <w:ind w:left="156"/>
            </w:pPr>
            <w:r>
              <w:rPr>
                <w:spacing w:val="2"/>
              </w:rPr>
              <w:t>镜操作（加收）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4" w:line="184" w:lineRule="auto"/>
              <w:ind w:left="152"/>
            </w:pPr>
            <w:r>
              <w:rPr>
                <w:spacing w:val="-3"/>
              </w:rPr>
              <w:t>320</w:t>
            </w:r>
          </w:p>
        </w:tc>
        <w:tc>
          <w:tcPr>
            <w:tcW w:w="552" w:type="dxa"/>
            <w:vAlign w:val="top"/>
          </w:tcPr>
          <w:p>
            <w:pPr>
              <w:pStyle w:val="6"/>
              <w:spacing w:before="274" w:line="184" w:lineRule="auto"/>
              <w:ind w:left="153"/>
            </w:pPr>
            <w:r>
              <w:rPr>
                <w:spacing w:val="-3"/>
              </w:rPr>
              <w:t>304</w:t>
            </w:r>
          </w:p>
        </w:tc>
        <w:tc>
          <w:tcPr>
            <w:tcW w:w="551" w:type="dxa"/>
            <w:vAlign w:val="top"/>
          </w:tcPr>
          <w:p>
            <w:pPr>
              <w:pStyle w:val="6"/>
              <w:spacing w:before="274" w:line="184" w:lineRule="auto"/>
              <w:ind w:left="152"/>
            </w:pPr>
            <w:r>
              <w:rPr>
                <w:spacing w:val="-3"/>
              </w:rPr>
              <w:t>272</w:t>
            </w:r>
          </w:p>
        </w:tc>
        <w:tc>
          <w:tcPr>
            <w:tcW w:w="552" w:type="dxa"/>
            <w:vAlign w:val="top"/>
          </w:tcPr>
          <w:p>
            <w:pPr>
              <w:pStyle w:val="6"/>
              <w:spacing w:before="274" w:line="184" w:lineRule="auto"/>
              <w:ind w:left="153"/>
            </w:pPr>
            <w:r>
              <w:rPr>
                <w:spacing w:val="-3"/>
              </w:rPr>
              <w:t>258</w:t>
            </w:r>
          </w:p>
        </w:tc>
        <w:tc>
          <w:tcPr>
            <w:tcW w:w="552" w:type="dxa"/>
            <w:vAlign w:val="top"/>
          </w:tcPr>
          <w:p>
            <w:pPr>
              <w:pStyle w:val="6"/>
              <w:spacing w:before="274" w:line="184" w:lineRule="auto"/>
              <w:ind w:left="153"/>
            </w:pPr>
            <w:r>
              <w:rPr>
                <w:spacing w:val="-3"/>
              </w:rPr>
              <w:t>245</w:t>
            </w:r>
          </w:p>
        </w:tc>
        <w:tc>
          <w:tcPr>
            <w:tcW w:w="552" w:type="dxa"/>
            <w:vAlign w:val="top"/>
          </w:tcPr>
          <w:p>
            <w:pPr>
              <w:pStyle w:val="6"/>
              <w:spacing w:before="273" w:line="185" w:lineRule="auto"/>
              <w:ind w:left="165"/>
            </w:pPr>
            <w:r>
              <w:rPr>
                <w:spacing w:val="-6"/>
              </w:rPr>
              <w:t>196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463" w:type="dxa"/>
            <w:vMerge w:val="restart"/>
            <w:tcBorders>
              <w:bottom w:val="nil"/>
            </w:tcBorders>
            <w:vAlign w:val="top"/>
          </w:tcPr>
          <w:p>
            <w:pPr>
              <w:spacing w:line="301" w:lineRule="auto"/>
              <w:rPr>
                <w:rFonts w:ascii="Arial"/>
                <w:sz w:val="21"/>
              </w:rPr>
            </w:pPr>
          </w:p>
          <w:p>
            <w:pPr>
              <w:spacing w:line="301" w:lineRule="auto"/>
              <w:rPr>
                <w:rFonts w:ascii="Arial"/>
                <w:sz w:val="21"/>
              </w:rPr>
            </w:pPr>
          </w:p>
          <w:p>
            <w:pPr>
              <w:pStyle w:val="6"/>
              <w:spacing w:before="58" w:line="184" w:lineRule="auto"/>
              <w:ind w:left="144"/>
            </w:pPr>
            <w:r>
              <w:rPr>
                <w:spacing w:val="-3"/>
              </w:rPr>
              <w:t>45</w:t>
            </w:r>
          </w:p>
        </w:tc>
        <w:tc>
          <w:tcPr>
            <w:tcW w:w="861" w:type="dxa"/>
            <w:vAlign w:val="top"/>
          </w:tcPr>
          <w:p>
            <w:pPr>
              <w:pStyle w:val="6"/>
              <w:spacing w:before="272" w:line="185" w:lineRule="auto"/>
              <w:ind w:left="65"/>
            </w:pPr>
            <w:r>
              <w:t>01330603</w:t>
            </w:r>
          </w:p>
          <w:p>
            <w:pPr>
              <w:pStyle w:val="6"/>
              <w:spacing w:before="43" w:line="184" w:lineRule="auto"/>
              <w:ind w:left="111"/>
            </w:pPr>
            <w:r>
              <w:rPr>
                <w:spacing w:val="-1"/>
              </w:rPr>
              <w:t>0450000</w:t>
            </w:r>
          </w:p>
        </w:tc>
        <w:tc>
          <w:tcPr>
            <w:tcW w:w="1595" w:type="dxa"/>
            <w:vAlign w:val="top"/>
          </w:tcPr>
          <w:p>
            <w:pPr>
              <w:pStyle w:val="6"/>
              <w:spacing w:before="243" w:line="225" w:lineRule="auto"/>
              <w:ind w:left="525" w:right="70" w:hanging="462"/>
            </w:pPr>
            <w:r>
              <w:rPr>
                <w:spacing w:val="1"/>
              </w:rPr>
              <w:t xml:space="preserve">颞下颌关节紊乱病 </w:t>
            </w:r>
            <w:r>
              <w:rPr>
                <w:spacing w:val="-1"/>
              </w:rPr>
              <w:t>矫治费</w:t>
            </w:r>
          </w:p>
        </w:tc>
        <w:tc>
          <w:tcPr>
            <w:tcW w:w="1552" w:type="dxa"/>
            <w:vMerge w:val="restart"/>
            <w:tcBorders>
              <w:bottom w:val="nil"/>
            </w:tcBorders>
            <w:vAlign w:val="top"/>
          </w:tcPr>
          <w:p>
            <w:pPr>
              <w:spacing w:line="349" w:lineRule="auto"/>
              <w:rPr>
                <w:rFonts w:ascii="Arial"/>
                <w:sz w:val="21"/>
              </w:rPr>
            </w:pPr>
          </w:p>
          <w:p>
            <w:pPr>
              <w:pStyle w:val="6"/>
              <w:spacing w:before="59" w:line="220" w:lineRule="auto"/>
              <w:ind w:left="42"/>
            </w:pPr>
            <w:r>
              <w:rPr>
                <w:spacing w:val="1"/>
              </w:rPr>
              <w:t>通过矫治器安装调</w:t>
            </w:r>
          </w:p>
          <w:p>
            <w:pPr>
              <w:pStyle w:val="6"/>
              <w:spacing w:before="10" w:line="225" w:lineRule="auto"/>
              <w:ind w:left="320" w:right="48" w:hanging="277"/>
            </w:pPr>
            <w:r>
              <w:rPr>
                <w:spacing w:val="1"/>
              </w:rPr>
              <w:t xml:space="preserve">整来治疗颞下颌关 </w:t>
            </w:r>
            <w:r>
              <w:t>节紊乱病。</w:t>
            </w:r>
          </w:p>
        </w:tc>
        <w:tc>
          <w:tcPr>
            <w:tcW w:w="2549" w:type="dxa"/>
            <w:vMerge w:val="restart"/>
            <w:tcBorders>
              <w:bottom w:val="nil"/>
            </w:tcBorders>
            <w:vAlign w:val="top"/>
          </w:tcPr>
          <w:p>
            <w:pPr>
              <w:pStyle w:val="6"/>
              <w:spacing w:before="298" w:line="225" w:lineRule="auto"/>
              <w:ind w:left="78" w:right="70"/>
            </w:pPr>
            <w:r>
              <w:t>所定价格涵盖方案设计</w:t>
            </w:r>
            <w:r>
              <w:rPr>
                <w:spacing w:val="-42"/>
              </w:rPr>
              <w:t xml:space="preserve"> </w:t>
            </w:r>
            <w:r>
              <w:t xml:space="preserve">、矫治 </w:t>
            </w:r>
            <w:r>
              <w:rPr>
                <w:spacing w:val="3"/>
              </w:rPr>
              <w:t>器安装、评估、调整、处理用</w:t>
            </w:r>
          </w:p>
          <w:p>
            <w:pPr>
              <w:pStyle w:val="6"/>
              <w:spacing w:before="11" w:line="221" w:lineRule="auto"/>
              <w:ind w:left="78"/>
            </w:pPr>
            <w:r>
              <w:rPr>
                <w:spacing w:val="1"/>
              </w:rPr>
              <w:t>物等步骤所需的人力资源和基</w:t>
            </w:r>
          </w:p>
          <w:p>
            <w:pPr>
              <w:pStyle w:val="6"/>
              <w:spacing w:before="7" w:line="220" w:lineRule="auto"/>
              <w:ind w:left="543"/>
            </w:pPr>
            <w:r>
              <w:rPr>
                <w:spacing w:val="1"/>
              </w:rPr>
              <w:t>本物质资源消耗。</w:t>
            </w:r>
          </w:p>
        </w:tc>
        <w:tc>
          <w:tcPr>
            <w:tcW w:w="787" w:type="dxa"/>
            <w:vMerge w:val="restart"/>
            <w:tcBorders>
              <w:bottom w:val="nil"/>
            </w:tcBorders>
            <w:vAlign w:val="top"/>
          </w:tcPr>
          <w:p>
            <w:pPr>
              <w:spacing w:line="462"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86" w:lineRule="auto"/>
              <w:rPr>
                <w:rFonts w:ascii="Arial"/>
                <w:sz w:val="21"/>
              </w:rPr>
            </w:pPr>
          </w:p>
          <w:p>
            <w:pPr>
              <w:spacing w:line="287" w:lineRule="auto"/>
              <w:rPr>
                <w:rFonts w:ascii="Arial"/>
                <w:sz w:val="21"/>
              </w:rPr>
            </w:pPr>
          </w:p>
          <w:p>
            <w:pPr>
              <w:pStyle w:val="6"/>
              <w:spacing w:before="58" w:line="222" w:lineRule="auto"/>
              <w:ind w:left="146"/>
            </w:pPr>
            <w:r>
              <w:rPr>
                <w:spacing w:val="-2"/>
              </w:rPr>
              <w:t>疗程</w:t>
            </w:r>
          </w:p>
        </w:tc>
        <w:tc>
          <w:tcPr>
            <w:tcW w:w="2221" w:type="dxa"/>
            <w:vMerge w:val="restart"/>
            <w:tcBorders>
              <w:bottom w:val="nil"/>
            </w:tcBorders>
            <w:vAlign w:val="top"/>
          </w:tcPr>
          <w:p>
            <w:pPr>
              <w:pStyle w:val="6"/>
              <w:spacing w:before="183" w:line="227" w:lineRule="auto"/>
              <w:ind w:left="765" w:right="105" w:hanging="647"/>
            </w:pPr>
            <w:r>
              <w:t>1.不包含颌垫设计及制备</w:t>
            </w:r>
            <w:r>
              <w:rPr>
                <w:spacing w:val="6"/>
              </w:rPr>
              <w:t xml:space="preserve"> </w:t>
            </w:r>
            <w:r>
              <w:rPr>
                <w:spacing w:val="-4"/>
              </w:rPr>
              <w:t>的费用。</w:t>
            </w:r>
          </w:p>
          <w:p>
            <w:pPr>
              <w:pStyle w:val="6"/>
              <w:spacing w:before="9" w:line="220" w:lineRule="auto"/>
              <w:ind w:left="291"/>
            </w:pPr>
            <w:r>
              <w:rPr>
                <w:spacing w:val="2"/>
              </w:rPr>
              <w:t>2.本项目中的“疗程</w:t>
            </w:r>
          </w:p>
          <w:p>
            <w:pPr>
              <w:pStyle w:val="6"/>
              <w:spacing w:before="8" w:line="226" w:lineRule="auto"/>
              <w:ind w:left="580" w:right="100" w:hanging="459"/>
            </w:pPr>
            <w:r>
              <w:t>”指：治疗从开始到结束</w:t>
            </w:r>
            <w:r>
              <w:rPr>
                <w:spacing w:val="7"/>
              </w:rPr>
              <w:t xml:space="preserve"> </w:t>
            </w:r>
            <w:r>
              <w:rPr>
                <w:spacing w:val="-2"/>
              </w:rPr>
              <w:t>的整个过程。</w:t>
            </w:r>
          </w:p>
        </w:tc>
        <w:tc>
          <w:tcPr>
            <w:tcW w:w="551" w:type="dxa"/>
            <w:vAlign w:val="top"/>
          </w:tcPr>
          <w:p>
            <w:pPr>
              <w:spacing w:line="325" w:lineRule="auto"/>
              <w:rPr>
                <w:rFonts w:ascii="Arial"/>
                <w:sz w:val="21"/>
              </w:rPr>
            </w:pPr>
          </w:p>
          <w:p>
            <w:pPr>
              <w:pStyle w:val="6"/>
              <w:spacing w:before="58" w:line="184" w:lineRule="auto"/>
              <w:ind w:left="103"/>
            </w:pPr>
            <w:r>
              <w:rPr>
                <w:spacing w:val="-1"/>
              </w:rPr>
              <w:t>4068</w:t>
            </w:r>
          </w:p>
        </w:tc>
        <w:tc>
          <w:tcPr>
            <w:tcW w:w="552" w:type="dxa"/>
            <w:vAlign w:val="top"/>
          </w:tcPr>
          <w:p>
            <w:pPr>
              <w:spacing w:line="325" w:lineRule="auto"/>
              <w:rPr>
                <w:rFonts w:ascii="Arial"/>
                <w:sz w:val="21"/>
              </w:rPr>
            </w:pPr>
          </w:p>
          <w:p>
            <w:pPr>
              <w:pStyle w:val="6"/>
              <w:spacing w:before="58" w:line="184" w:lineRule="auto"/>
              <w:ind w:left="108"/>
            </w:pPr>
            <w:r>
              <w:rPr>
                <w:spacing w:val="-2"/>
              </w:rPr>
              <w:t>3865</w:t>
            </w:r>
          </w:p>
        </w:tc>
        <w:tc>
          <w:tcPr>
            <w:tcW w:w="551" w:type="dxa"/>
            <w:vAlign w:val="top"/>
          </w:tcPr>
          <w:p>
            <w:pPr>
              <w:spacing w:line="325" w:lineRule="auto"/>
              <w:rPr>
                <w:rFonts w:ascii="Arial"/>
                <w:sz w:val="21"/>
              </w:rPr>
            </w:pPr>
          </w:p>
          <w:p>
            <w:pPr>
              <w:pStyle w:val="6"/>
              <w:spacing w:before="58" w:line="184" w:lineRule="auto"/>
              <w:ind w:left="108"/>
            </w:pPr>
            <w:r>
              <w:rPr>
                <w:spacing w:val="-2"/>
              </w:rPr>
              <w:t>3458</w:t>
            </w:r>
          </w:p>
        </w:tc>
        <w:tc>
          <w:tcPr>
            <w:tcW w:w="552" w:type="dxa"/>
            <w:vAlign w:val="top"/>
          </w:tcPr>
          <w:p>
            <w:pPr>
              <w:spacing w:line="325" w:lineRule="auto"/>
              <w:rPr>
                <w:rFonts w:ascii="Arial"/>
                <w:sz w:val="21"/>
              </w:rPr>
            </w:pPr>
          </w:p>
          <w:p>
            <w:pPr>
              <w:pStyle w:val="6"/>
              <w:spacing w:before="58" w:line="184" w:lineRule="auto"/>
              <w:ind w:left="109"/>
            </w:pPr>
            <w:r>
              <w:rPr>
                <w:spacing w:val="-2"/>
              </w:rPr>
              <w:t>3285</w:t>
            </w:r>
          </w:p>
        </w:tc>
        <w:tc>
          <w:tcPr>
            <w:tcW w:w="552" w:type="dxa"/>
            <w:vAlign w:val="top"/>
          </w:tcPr>
          <w:p>
            <w:pPr>
              <w:spacing w:line="324" w:lineRule="auto"/>
              <w:rPr>
                <w:rFonts w:ascii="Arial"/>
                <w:sz w:val="21"/>
              </w:rPr>
            </w:pPr>
          </w:p>
          <w:p>
            <w:pPr>
              <w:pStyle w:val="6"/>
              <w:spacing w:before="58" w:line="185" w:lineRule="auto"/>
              <w:ind w:left="109"/>
            </w:pPr>
            <w:r>
              <w:rPr>
                <w:spacing w:val="-2"/>
              </w:rPr>
              <w:t>3112</w:t>
            </w:r>
          </w:p>
        </w:tc>
        <w:tc>
          <w:tcPr>
            <w:tcW w:w="552" w:type="dxa"/>
            <w:vAlign w:val="top"/>
          </w:tcPr>
          <w:p>
            <w:pPr>
              <w:spacing w:line="325" w:lineRule="auto"/>
              <w:rPr>
                <w:rFonts w:ascii="Arial"/>
                <w:sz w:val="21"/>
              </w:rPr>
            </w:pPr>
          </w:p>
          <w:p>
            <w:pPr>
              <w:pStyle w:val="6"/>
              <w:spacing w:before="58" w:line="184" w:lineRule="auto"/>
              <w:ind w:left="108"/>
            </w:pPr>
            <w:r>
              <w:rPr>
                <w:spacing w:val="-2"/>
              </w:rPr>
              <w:t>2490</w:t>
            </w:r>
          </w:p>
        </w:tc>
        <w:tc>
          <w:tcPr>
            <w:tcW w:w="446" w:type="dxa"/>
            <w:vMerge w:val="restart"/>
            <w:tcBorders>
              <w:bottom w:val="nil"/>
            </w:tcBorders>
            <w:vAlign w:val="top"/>
          </w:tcPr>
          <w:p>
            <w:pPr>
              <w:spacing w:line="286" w:lineRule="auto"/>
              <w:rPr>
                <w:rFonts w:ascii="Arial"/>
                <w:sz w:val="21"/>
              </w:rPr>
            </w:pPr>
          </w:p>
          <w:p>
            <w:pPr>
              <w:spacing w:line="287" w:lineRule="auto"/>
              <w:rPr>
                <w:rFonts w:ascii="Arial"/>
                <w:sz w:val="21"/>
              </w:rPr>
            </w:pPr>
          </w:p>
          <w:p>
            <w:pPr>
              <w:pStyle w:val="6"/>
              <w:spacing w:before="59" w:line="221" w:lineRule="auto"/>
              <w:ind w:left="54"/>
            </w:pPr>
            <w:r>
              <w:rPr>
                <w:spacing w:val="-4"/>
              </w:rPr>
              <w:t>丙类</w:t>
            </w:r>
          </w:p>
        </w:tc>
        <w:tc>
          <w:tcPr>
            <w:tcW w:w="528" w:type="dxa"/>
            <w:vMerge w:val="restart"/>
            <w:tcBorders>
              <w:bottom w:val="nil"/>
            </w:tcBorders>
            <w:vAlign w:val="top"/>
          </w:tcPr>
          <w:p>
            <w:pPr>
              <w:spacing w:line="292" w:lineRule="auto"/>
              <w:rPr>
                <w:rFonts w:ascii="Arial"/>
                <w:sz w:val="21"/>
              </w:rPr>
            </w:pPr>
          </w:p>
          <w:p>
            <w:pPr>
              <w:spacing w:line="292"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09" w:line="185" w:lineRule="auto"/>
              <w:ind w:left="65"/>
            </w:pPr>
            <w:r>
              <w:t>01330603</w:t>
            </w:r>
          </w:p>
          <w:p>
            <w:pPr>
              <w:pStyle w:val="6"/>
              <w:spacing w:before="45" w:line="185" w:lineRule="auto"/>
              <w:ind w:left="111"/>
            </w:pPr>
            <w:r>
              <w:rPr>
                <w:spacing w:val="-1"/>
              </w:rPr>
              <w:t>0450001</w:t>
            </w:r>
          </w:p>
        </w:tc>
        <w:tc>
          <w:tcPr>
            <w:tcW w:w="1595" w:type="dxa"/>
            <w:vAlign w:val="top"/>
          </w:tcPr>
          <w:p>
            <w:pPr>
              <w:pStyle w:val="6"/>
              <w:spacing w:before="28" w:line="225" w:lineRule="auto"/>
              <w:ind w:left="107" w:right="70" w:hanging="44"/>
            </w:pPr>
            <w:r>
              <w:rPr>
                <w:spacing w:val="1"/>
              </w:rPr>
              <w:t xml:space="preserve">颞下颌关节紊乱病 </w:t>
            </w:r>
            <w:r>
              <w:rPr>
                <w:spacing w:val="3"/>
              </w:rPr>
              <w:t>矫治费-儿童（加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22" w:line="185" w:lineRule="auto"/>
              <w:ind w:left="117"/>
            </w:pPr>
            <w:r>
              <w:rPr>
                <w:spacing w:val="-5"/>
              </w:rPr>
              <w:t>1220</w:t>
            </w:r>
          </w:p>
        </w:tc>
        <w:tc>
          <w:tcPr>
            <w:tcW w:w="552" w:type="dxa"/>
            <w:vAlign w:val="top"/>
          </w:tcPr>
          <w:p>
            <w:pPr>
              <w:pStyle w:val="6"/>
              <w:spacing w:before="222" w:line="185" w:lineRule="auto"/>
              <w:ind w:left="118"/>
            </w:pPr>
            <w:r>
              <w:rPr>
                <w:spacing w:val="-5"/>
              </w:rPr>
              <w:t>1160</w:t>
            </w:r>
          </w:p>
        </w:tc>
        <w:tc>
          <w:tcPr>
            <w:tcW w:w="551" w:type="dxa"/>
            <w:vAlign w:val="top"/>
          </w:tcPr>
          <w:p>
            <w:pPr>
              <w:pStyle w:val="6"/>
              <w:spacing w:before="222" w:line="185" w:lineRule="auto"/>
              <w:ind w:left="118"/>
            </w:pPr>
            <w:r>
              <w:rPr>
                <w:spacing w:val="-5"/>
              </w:rPr>
              <w:t>1037</w:t>
            </w:r>
          </w:p>
        </w:tc>
        <w:tc>
          <w:tcPr>
            <w:tcW w:w="552" w:type="dxa"/>
            <w:vAlign w:val="top"/>
          </w:tcPr>
          <w:p>
            <w:pPr>
              <w:pStyle w:val="6"/>
              <w:spacing w:before="223" w:line="184" w:lineRule="auto"/>
              <w:ind w:left="152"/>
            </w:pPr>
            <w:r>
              <w:rPr>
                <w:spacing w:val="-2"/>
              </w:rPr>
              <w:t>986</w:t>
            </w:r>
          </w:p>
        </w:tc>
        <w:tc>
          <w:tcPr>
            <w:tcW w:w="552" w:type="dxa"/>
            <w:vAlign w:val="top"/>
          </w:tcPr>
          <w:p>
            <w:pPr>
              <w:pStyle w:val="6"/>
              <w:spacing w:before="223" w:line="184" w:lineRule="auto"/>
              <w:ind w:left="152"/>
            </w:pPr>
            <w:r>
              <w:rPr>
                <w:spacing w:val="-2"/>
              </w:rPr>
              <w:t>934</w:t>
            </w:r>
          </w:p>
        </w:tc>
        <w:tc>
          <w:tcPr>
            <w:tcW w:w="552" w:type="dxa"/>
            <w:vAlign w:val="top"/>
          </w:tcPr>
          <w:p>
            <w:pPr>
              <w:pStyle w:val="6"/>
              <w:spacing w:before="223" w:line="184" w:lineRule="auto"/>
              <w:ind w:left="155"/>
            </w:pPr>
            <w:r>
              <w:rPr>
                <w:spacing w:val="-3"/>
              </w:rPr>
              <w:t>747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326" w:lineRule="auto"/>
              <w:rPr>
                <w:rFonts w:ascii="Arial"/>
                <w:sz w:val="21"/>
              </w:rPr>
            </w:pPr>
          </w:p>
          <w:p>
            <w:pPr>
              <w:spacing w:line="327" w:lineRule="auto"/>
              <w:rPr>
                <w:rFonts w:ascii="Arial"/>
                <w:sz w:val="21"/>
              </w:rPr>
            </w:pPr>
          </w:p>
          <w:p>
            <w:pPr>
              <w:pStyle w:val="6"/>
              <w:spacing w:before="59" w:line="184" w:lineRule="auto"/>
              <w:ind w:left="144"/>
            </w:pPr>
            <w:r>
              <w:rPr>
                <w:spacing w:val="-3"/>
              </w:rPr>
              <w:t>46</w:t>
            </w:r>
          </w:p>
        </w:tc>
        <w:tc>
          <w:tcPr>
            <w:tcW w:w="861" w:type="dxa"/>
            <w:vAlign w:val="top"/>
          </w:tcPr>
          <w:p>
            <w:pPr>
              <w:pStyle w:val="6"/>
              <w:spacing w:before="57" w:line="185" w:lineRule="auto"/>
              <w:ind w:left="65"/>
            </w:pPr>
            <w:r>
              <w:t>01330603</w:t>
            </w:r>
          </w:p>
          <w:p>
            <w:pPr>
              <w:pStyle w:val="6"/>
              <w:spacing w:before="43" w:line="138" w:lineRule="exact"/>
              <w:ind w:left="111"/>
            </w:pPr>
            <w:r>
              <w:rPr>
                <w:spacing w:val="-1"/>
                <w:position w:val="-2"/>
              </w:rPr>
              <w:t>0460000</w:t>
            </w:r>
          </w:p>
        </w:tc>
        <w:tc>
          <w:tcPr>
            <w:tcW w:w="1595" w:type="dxa"/>
            <w:vAlign w:val="top"/>
          </w:tcPr>
          <w:p>
            <w:pPr>
              <w:pStyle w:val="6"/>
              <w:spacing w:before="138" w:line="221" w:lineRule="auto"/>
              <w:ind w:left="68"/>
            </w:pPr>
            <w:r>
              <w:pict>
                <v:shape id="_x0000_s1046" o:spid="_x0000_s1046" o:spt="202" type="#_x0000_t202" style="position:absolute;left:0pt;margin-left:30.45pt;margin-top:-4.4pt;height:12.8pt;width:19.05pt;mso-position-horizontal-relative:page;mso-position-vertical-relative:page;z-index:251679744;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rPr>
                            <w:spacing w:val="-6"/>
                          </w:rPr>
                          <w:t>收）</w:t>
                        </w:r>
                      </w:p>
                    </w:txbxContent>
                  </v:textbox>
                </v:shape>
              </w:pict>
            </w:r>
            <w:r>
              <w:t>下颌骨喙突切除费</w:t>
            </w:r>
          </w:p>
        </w:tc>
        <w:tc>
          <w:tcPr>
            <w:tcW w:w="1552" w:type="dxa"/>
            <w:vMerge w:val="restart"/>
            <w:tcBorders>
              <w:bottom w:val="nil"/>
            </w:tcBorders>
            <w:vAlign w:val="top"/>
          </w:tcPr>
          <w:p>
            <w:pPr>
              <w:spacing w:line="400" w:lineRule="auto"/>
              <w:rPr>
                <w:rFonts w:ascii="Arial"/>
                <w:sz w:val="21"/>
              </w:rPr>
            </w:pPr>
          </w:p>
          <w:p>
            <w:pPr>
              <w:pStyle w:val="6"/>
              <w:spacing w:before="59" w:line="226" w:lineRule="auto"/>
              <w:ind w:left="44" w:right="48" w:hanging="2"/>
            </w:pPr>
            <w:r>
              <w:rPr>
                <w:spacing w:val="1"/>
              </w:rPr>
              <w:t>通过手术切除部分</w:t>
            </w:r>
            <w:r>
              <w:rPr>
                <w:spacing w:val="2"/>
              </w:rPr>
              <w:t xml:space="preserve"> </w:t>
            </w:r>
            <w:r>
              <w:rPr>
                <w:spacing w:val="1"/>
              </w:rPr>
              <w:t>或全部下颌骨喙突</w:t>
            </w:r>
          </w:p>
          <w:p>
            <w:pPr>
              <w:pStyle w:val="6"/>
              <w:spacing w:before="124" w:line="91" w:lineRule="exact"/>
              <w:ind w:left="707"/>
            </w:pPr>
            <w:r>
              <w:rPr>
                <w:position w:val="1"/>
              </w:rPr>
              <w:t>。</w:t>
            </w:r>
          </w:p>
        </w:tc>
        <w:tc>
          <w:tcPr>
            <w:tcW w:w="2549" w:type="dxa"/>
            <w:vMerge w:val="restart"/>
            <w:tcBorders>
              <w:bottom w:val="nil"/>
            </w:tcBorders>
            <w:vAlign w:val="top"/>
          </w:tcPr>
          <w:p>
            <w:pPr>
              <w:spacing w:line="288" w:lineRule="auto"/>
              <w:rPr>
                <w:rFonts w:ascii="Arial"/>
                <w:sz w:val="21"/>
              </w:rPr>
            </w:pPr>
          </w:p>
          <w:p>
            <w:pPr>
              <w:pStyle w:val="6"/>
              <w:spacing w:before="58"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、切开、分离、切除、缝合、</w:t>
            </w:r>
          </w:p>
          <w:p>
            <w:pPr>
              <w:pStyle w:val="6"/>
              <w:spacing w:before="7" w:line="226"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36" w:line="221" w:lineRule="auto"/>
              <w:ind w:left="125"/>
            </w:pPr>
            <w:r>
              <w:t>01儿童</w:t>
            </w:r>
          </w:p>
          <w:p>
            <w:pPr>
              <w:pStyle w:val="6"/>
              <w:spacing w:before="9" w:line="221" w:lineRule="auto"/>
              <w:ind w:left="215"/>
            </w:pPr>
            <w:r>
              <w:rPr>
                <w:spacing w:val="-2"/>
              </w:rPr>
              <w:t>加收</w:t>
            </w:r>
          </w:p>
          <w:p>
            <w:pPr>
              <w:pStyle w:val="6"/>
              <w:spacing w:before="10" w:line="222" w:lineRule="auto"/>
              <w:ind w:left="137"/>
            </w:pPr>
            <w:r>
              <w:rPr>
                <w:spacing w:val="-3"/>
              </w:rPr>
              <w:t>11恶性</w:t>
            </w:r>
          </w:p>
          <w:p>
            <w:pPr>
              <w:pStyle w:val="6"/>
              <w:spacing w:before="6" w:line="222" w:lineRule="auto"/>
              <w:ind w:left="123"/>
            </w:pPr>
            <w:r>
              <w:t>肿瘤切</w:t>
            </w:r>
          </w:p>
          <w:p>
            <w:pPr>
              <w:pStyle w:val="6"/>
              <w:spacing w:before="9" w:line="221" w:lineRule="auto"/>
              <w:ind w:left="319"/>
            </w:pPr>
            <w:r>
              <w:t>除</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2" w:lineRule="auto"/>
              <w:rPr>
                <w:rFonts w:ascii="Arial"/>
                <w:sz w:val="21"/>
              </w:rPr>
            </w:pPr>
          </w:p>
          <w:p>
            <w:pPr>
              <w:spacing w:line="312"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6" w:line="185" w:lineRule="auto"/>
              <w:ind w:left="117"/>
            </w:pPr>
            <w:r>
              <w:rPr>
                <w:spacing w:val="-5"/>
              </w:rPr>
              <w:t>1797</w:t>
            </w:r>
          </w:p>
        </w:tc>
        <w:tc>
          <w:tcPr>
            <w:tcW w:w="552" w:type="dxa"/>
            <w:vAlign w:val="top"/>
          </w:tcPr>
          <w:p>
            <w:pPr>
              <w:pStyle w:val="6"/>
              <w:spacing w:before="166" w:line="185" w:lineRule="auto"/>
              <w:ind w:left="118"/>
            </w:pPr>
            <w:r>
              <w:rPr>
                <w:spacing w:val="-5"/>
              </w:rPr>
              <w:t>1707</w:t>
            </w:r>
          </w:p>
        </w:tc>
        <w:tc>
          <w:tcPr>
            <w:tcW w:w="551" w:type="dxa"/>
            <w:vAlign w:val="top"/>
          </w:tcPr>
          <w:p>
            <w:pPr>
              <w:pStyle w:val="6"/>
              <w:spacing w:before="166" w:line="185" w:lineRule="auto"/>
              <w:ind w:left="118"/>
            </w:pPr>
            <w:r>
              <w:rPr>
                <w:spacing w:val="-5"/>
              </w:rPr>
              <w:t>1527</w:t>
            </w:r>
          </w:p>
        </w:tc>
        <w:tc>
          <w:tcPr>
            <w:tcW w:w="552" w:type="dxa"/>
            <w:vAlign w:val="top"/>
          </w:tcPr>
          <w:p>
            <w:pPr>
              <w:pStyle w:val="6"/>
              <w:spacing w:before="166" w:line="185" w:lineRule="auto"/>
              <w:ind w:left="119"/>
            </w:pPr>
            <w:r>
              <w:rPr>
                <w:spacing w:val="-5"/>
              </w:rPr>
              <w:t>1451</w:t>
            </w:r>
          </w:p>
        </w:tc>
        <w:tc>
          <w:tcPr>
            <w:tcW w:w="552" w:type="dxa"/>
            <w:vAlign w:val="top"/>
          </w:tcPr>
          <w:p>
            <w:pPr>
              <w:pStyle w:val="6"/>
              <w:spacing w:before="166" w:line="185" w:lineRule="auto"/>
              <w:ind w:left="119"/>
            </w:pPr>
            <w:r>
              <w:rPr>
                <w:spacing w:val="-5"/>
              </w:rPr>
              <w:t>1374</w:t>
            </w:r>
          </w:p>
        </w:tc>
        <w:tc>
          <w:tcPr>
            <w:tcW w:w="552" w:type="dxa"/>
            <w:vAlign w:val="top"/>
          </w:tcPr>
          <w:p>
            <w:pPr>
              <w:pStyle w:val="6"/>
              <w:spacing w:before="166" w:line="185" w:lineRule="auto"/>
              <w:ind w:left="119"/>
            </w:pPr>
            <w:r>
              <w:rPr>
                <w:spacing w:val="-5"/>
              </w:rPr>
              <w:t>1099</w:t>
            </w:r>
          </w:p>
        </w:tc>
        <w:tc>
          <w:tcPr>
            <w:tcW w:w="446" w:type="dxa"/>
            <w:vMerge w:val="restart"/>
            <w:tcBorders>
              <w:bottom w:val="nil"/>
            </w:tcBorders>
            <w:vAlign w:val="top"/>
          </w:tcPr>
          <w:p>
            <w:pPr>
              <w:spacing w:line="312" w:lineRule="auto"/>
              <w:rPr>
                <w:rFonts w:ascii="Arial"/>
                <w:sz w:val="21"/>
              </w:rPr>
            </w:pPr>
          </w:p>
          <w:p>
            <w:pPr>
              <w:spacing w:line="31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318" w:lineRule="auto"/>
              <w:rPr>
                <w:rFonts w:ascii="Arial"/>
                <w:sz w:val="21"/>
              </w:rPr>
            </w:pPr>
          </w:p>
          <w:p>
            <w:pPr>
              <w:spacing w:line="318"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58" w:line="185" w:lineRule="auto"/>
              <w:ind w:left="65"/>
            </w:pPr>
            <w:r>
              <w:t>01330603</w:t>
            </w:r>
          </w:p>
          <w:p>
            <w:pPr>
              <w:pStyle w:val="6"/>
              <w:spacing w:before="42" w:line="137" w:lineRule="exact"/>
              <w:ind w:left="111"/>
            </w:pPr>
            <w:r>
              <w:rPr>
                <w:spacing w:val="-1"/>
                <w:position w:val="-2"/>
              </w:rPr>
              <w:t>0460001</w:t>
            </w:r>
          </w:p>
        </w:tc>
        <w:tc>
          <w:tcPr>
            <w:tcW w:w="1595" w:type="dxa"/>
            <w:vAlign w:val="top"/>
          </w:tcPr>
          <w:p>
            <w:pPr>
              <w:pStyle w:val="6"/>
              <w:spacing w:before="29" w:line="199" w:lineRule="auto"/>
              <w:ind w:left="200" w:right="70" w:hanging="132"/>
            </w:pPr>
            <w:r>
              <w:t>下颌骨喙突切除费</w:t>
            </w:r>
            <w:r>
              <w:rPr>
                <w:spacing w:val="4"/>
              </w:rPr>
              <w:t xml:space="preserve"> </w:t>
            </w:r>
            <w:r>
              <w:rPr>
                <w:spacing w:val="1"/>
              </w:rPr>
              <w:t>-儿童（加收）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6" w:line="184" w:lineRule="auto"/>
              <w:ind w:left="152"/>
            </w:pPr>
            <w:r>
              <w:rPr>
                <w:spacing w:val="-3"/>
              </w:rPr>
              <w:t>539</w:t>
            </w:r>
          </w:p>
        </w:tc>
        <w:tc>
          <w:tcPr>
            <w:tcW w:w="552" w:type="dxa"/>
            <w:vAlign w:val="top"/>
          </w:tcPr>
          <w:p>
            <w:pPr>
              <w:pStyle w:val="6"/>
              <w:spacing w:before="165" w:line="185" w:lineRule="auto"/>
              <w:ind w:left="153"/>
            </w:pPr>
            <w:r>
              <w:rPr>
                <w:spacing w:val="-3"/>
              </w:rPr>
              <w:t>512</w:t>
            </w:r>
          </w:p>
        </w:tc>
        <w:tc>
          <w:tcPr>
            <w:tcW w:w="551" w:type="dxa"/>
            <w:vAlign w:val="top"/>
          </w:tcPr>
          <w:p>
            <w:pPr>
              <w:pStyle w:val="6"/>
              <w:spacing w:before="166" w:line="184" w:lineRule="auto"/>
              <w:ind w:left="149"/>
            </w:pPr>
            <w:r>
              <w:rPr>
                <w:spacing w:val="-2"/>
              </w:rPr>
              <w:t>458</w:t>
            </w:r>
          </w:p>
        </w:tc>
        <w:tc>
          <w:tcPr>
            <w:tcW w:w="552" w:type="dxa"/>
            <w:vAlign w:val="top"/>
          </w:tcPr>
          <w:p>
            <w:pPr>
              <w:pStyle w:val="6"/>
              <w:spacing w:before="166" w:line="184" w:lineRule="auto"/>
              <w:ind w:left="150"/>
            </w:pPr>
            <w:r>
              <w:rPr>
                <w:spacing w:val="-2"/>
              </w:rPr>
              <w:t>435</w:t>
            </w:r>
          </w:p>
        </w:tc>
        <w:tc>
          <w:tcPr>
            <w:tcW w:w="552" w:type="dxa"/>
            <w:vAlign w:val="top"/>
          </w:tcPr>
          <w:p>
            <w:pPr>
              <w:pStyle w:val="6"/>
              <w:spacing w:before="165" w:line="185" w:lineRule="auto"/>
              <w:ind w:left="150"/>
            </w:pPr>
            <w:r>
              <w:rPr>
                <w:spacing w:val="-2"/>
              </w:rPr>
              <w:t>412</w:t>
            </w:r>
          </w:p>
        </w:tc>
        <w:tc>
          <w:tcPr>
            <w:tcW w:w="552" w:type="dxa"/>
            <w:vAlign w:val="top"/>
          </w:tcPr>
          <w:p>
            <w:pPr>
              <w:pStyle w:val="6"/>
              <w:spacing w:before="166" w:line="184" w:lineRule="auto"/>
              <w:ind w:left="155"/>
            </w:pPr>
            <w:r>
              <w:rPr>
                <w:spacing w:val="-3"/>
              </w:rPr>
              <w:t>330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4" w:line="185" w:lineRule="auto"/>
              <w:ind w:left="65"/>
            </w:pPr>
            <w:r>
              <w:t>01330603</w:t>
            </w:r>
          </w:p>
          <w:p>
            <w:pPr>
              <w:pStyle w:val="6"/>
              <w:spacing w:before="45" w:line="185" w:lineRule="auto"/>
              <w:ind w:left="111"/>
            </w:pPr>
            <w:r>
              <w:rPr>
                <w:spacing w:val="-1"/>
              </w:rPr>
              <w:t>0460011</w:t>
            </w:r>
          </w:p>
        </w:tc>
        <w:tc>
          <w:tcPr>
            <w:tcW w:w="1595" w:type="dxa"/>
            <w:vAlign w:val="top"/>
          </w:tcPr>
          <w:p>
            <w:pPr>
              <w:pStyle w:val="6"/>
              <w:spacing w:before="31" w:line="221" w:lineRule="auto"/>
              <w:ind w:left="68"/>
            </w:pPr>
            <w:r>
              <w:t>下颌骨喙突切除费</w:t>
            </w:r>
          </w:p>
          <w:p>
            <w:pPr>
              <w:pStyle w:val="6"/>
              <w:spacing w:before="7" w:line="221" w:lineRule="auto"/>
              <w:ind w:left="200"/>
            </w:pPr>
            <w:r>
              <w:rPr>
                <w:spacing w:val="1"/>
              </w:rPr>
              <w:t>-恶性肿瘤切除</w:t>
            </w:r>
          </w:p>
          <w:p>
            <w:pPr>
              <w:pStyle w:val="6"/>
              <w:spacing w:before="10" w:line="163"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8" w:line="184" w:lineRule="auto"/>
              <w:ind w:left="149"/>
            </w:pPr>
            <w:r>
              <w:rPr>
                <w:spacing w:val="-2"/>
              </w:rPr>
              <w:t>899</w:t>
            </w:r>
          </w:p>
        </w:tc>
        <w:tc>
          <w:tcPr>
            <w:tcW w:w="552" w:type="dxa"/>
            <w:vAlign w:val="top"/>
          </w:tcPr>
          <w:p>
            <w:pPr>
              <w:pStyle w:val="6"/>
              <w:spacing w:before="278" w:line="184" w:lineRule="auto"/>
              <w:ind w:left="150"/>
            </w:pPr>
            <w:r>
              <w:rPr>
                <w:spacing w:val="-2"/>
              </w:rPr>
              <w:t>854</w:t>
            </w:r>
          </w:p>
        </w:tc>
        <w:tc>
          <w:tcPr>
            <w:tcW w:w="551" w:type="dxa"/>
            <w:vAlign w:val="top"/>
          </w:tcPr>
          <w:p>
            <w:pPr>
              <w:pStyle w:val="6"/>
              <w:spacing w:before="278" w:line="184" w:lineRule="auto"/>
              <w:ind w:left="154"/>
            </w:pPr>
            <w:r>
              <w:rPr>
                <w:spacing w:val="-3"/>
              </w:rPr>
              <w:t>764</w:t>
            </w:r>
          </w:p>
        </w:tc>
        <w:tc>
          <w:tcPr>
            <w:tcW w:w="552" w:type="dxa"/>
            <w:vAlign w:val="top"/>
          </w:tcPr>
          <w:p>
            <w:pPr>
              <w:pStyle w:val="6"/>
              <w:spacing w:before="278" w:line="184" w:lineRule="auto"/>
              <w:ind w:left="155"/>
            </w:pPr>
            <w:r>
              <w:rPr>
                <w:spacing w:val="-3"/>
              </w:rPr>
              <w:t>726</w:t>
            </w:r>
          </w:p>
        </w:tc>
        <w:tc>
          <w:tcPr>
            <w:tcW w:w="552" w:type="dxa"/>
            <w:vAlign w:val="top"/>
          </w:tcPr>
          <w:p>
            <w:pPr>
              <w:pStyle w:val="6"/>
              <w:spacing w:before="278" w:line="184" w:lineRule="auto"/>
              <w:ind w:left="152"/>
            </w:pPr>
            <w:r>
              <w:rPr>
                <w:spacing w:val="-2"/>
              </w:rPr>
              <w:t>687</w:t>
            </w:r>
          </w:p>
        </w:tc>
        <w:tc>
          <w:tcPr>
            <w:tcW w:w="552" w:type="dxa"/>
            <w:vAlign w:val="top"/>
          </w:tcPr>
          <w:p>
            <w:pPr>
              <w:pStyle w:val="6"/>
              <w:spacing w:before="278" w:line="184" w:lineRule="auto"/>
              <w:ind w:left="155"/>
            </w:pPr>
            <w:r>
              <w:rPr>
                <w:spacing w:val="-3"/>
              </w:rPr>
              <w:t>550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6"/>
              <w:spacing w:before="59" w:line="184" w:lineRule="auto"/>
              <w:ind w:left="144"/>
            </w:pPr>
            <w:r>
              <w:rPr>
                <w:spacing w:val="-3"/>
              </w:rPr>
              <w:t>47</w:t>
            </w:r>
          </w:p>
        </w:tc>
        <w:tc>
          <w:tcPr>
            <w:tcW w:w="861" w:type="dxa"/>
            <w:vAlign w:val="top"/>
          </w:tcPr>
          <w:p>
            <w:pPr>
              <w:pStyle w:val="6"/>
              <w:spacing w:before="59" w:line="185" w:lineRule="auto"/>
              <w:ind w:left="65"/>
            </w:pPr>
            <w:r>
              <w:t>01330603</w:t>
            </w:r>
          </w:p>
          <w:p>
            <w:pPr>
              <w:pStyle w:val="6"/>
              <w:spacing w:before="43" w:line="135" w:lineRule="exact"/>
              <w:ind w:left="111"/>
            </w:pPr>
            <w:r>
              <w:rPr>
                <w:spacing w:val="-1"/>
                <w:position w:val="-2"/>
              </w:rPr>
              <w:t>0470000</w:t>
            </w:r>
          </w:p>
        </w:tc>
        <w:tc>
          <w:tcPr>
            <w:tcW w:w="1595" w:type="dxa"/>
            <w:vAlign w:val="top"/>
          </w:tcPr>
          <w:p>
            <w:pPr>
              <w:pStyle w:val="6"/>
              <w:spacing w:before="140" w:line="221" w:lineRule="auto"/>
              <w:ind w:left="342"/>
            </w:pPr>
            <w:r>
              <w:t>唇裂修复费</w:t>
            </w:r>
          </w:p>
        </w:tc>
        <w:tc>
          <w:tcPr>
            <w:tcW w:w="1552" w:type="dxa"/>
            <w:vMerge w:val="restart"/>
            <w:tcBorders>
              <w:bottom w:val="nil"/>
            </w:tcBorders>
            <w:vAlign w:val="top"/>
          </w:tcPr>
          <w:p>
            <w:pPr>
              <w:spacing w:line="293" w:lineRule="auto"/>
              <w:rPr>
                <w:rFonts w:ascii="Arial"/>
                <w:sz w:val="21"/>
              </w:rPr>
            </w:pPr>
          </w:p>
          <w:p>
            <w:pPr>
              <w:pStyle w:val="6"/>
              <w:spacing w:before="59" w:line="221" w:lineRule="auto"/>
              <w:ind w:left="42"/>
            </w:pPr>
            <w:r>
              <w:rPr>
                <w:spacing w:val="1"/>
              </w:rPr>
              <w:t>通过手术修复唇部</w:t>
            </w:r>
          </w:p>
          <w:p>
            <w:pPr>
              <w:pStyle w:val="6"/>
              <w:spacing w:before="10" w:line="226" w:lineRule="auto"/>
              <w:ind w:left="598" w:right="41" w:hanging="556"/>
            </w:pPr>
            <w:r>
              <w:rPr>
                <w:spacing w:val="2"/>
              </w:rPr>
              <w:t>裂隙，重建唇部外</w:t>
            </w:r>
            <w:r>
              <w:rPr>
                <w:spacing w:val="1"/>
              </w:rPr>
              <w:t xml:space="preserve"> </w:t>
            </w:r>
            <w:r>
              <w:rPr>
                <w:spacing w:val="-4"/>
              </w:rPr>
              <w:t>形。</w:t>
            </w:r>
          </w:p>
        </w:tc>
        <w:tc>
          <w:tcPr>
            <w:tcW w:w="2549" w:type="dxa"/>
            <w:vMerge w:val="restart"/>
            <w:tcBorders>
              <w:bottom w:val="nil"/>
            </w:tcBorders>
            <w:vAlign w:val="top"/>
          </w:tcPr>
          <w:p>
            <w:pPr>
              <w:pStyle w:val="6"/>
              <w:spacing w:before="241" w:line="220" w:lineRule="auto"/>
              <w:ind w:left="78"/>
            </w:pPr>
            <w:r>
              <w:t>所定价格涵盖手术计划</w:t>
            </w:r>
            <w:r>
              <w:rPr>
                <w:spacing w:val="-42"/>
              </w:rPr>
              <w:t xml:space="preserve"> </w:t>
            </w:r>
            <w:r>
              <w:t>、消毒</w:t>
            </w:r>
          </w:p>
          <w:p>
            <w:pPr>
              <w:pStyle w:val="6"/>
              <w:spacing w:before="11" w:line="222" w:lineRule="auto"/>
              <w:ind w:left="91"/>
            </w:pPr>
            <w:r>
              <w:rPr>
                <w:spacing w:val="2"/>
              </w:rPr>
              <w:t>、切开、分离、调整、缝合、</w:t>
            </w:r>
          </w:p>
          <w:p>
            <w:pPr>
              <w:pStyle w:val="6"/>
              <w:spacing w:before="9" w:line="224"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128" w:line="221" w:lineRule="auto"/>
              <w:ind w:left="125"/>
            </w:pPr>
            <w:r>
              <w:t>01儿童</w:t>
            </w:r>
          </w:p>
          <w:p>
            <w:pPr>
              <w:pStyle w:val="6"/>
              <w:spacing w:before="10" w:line="221" w:lineRule="auto"/>
              <w:ind w:left="215"/>
            </w:pPr>
            <w:r>
              <w:rPr>
                <w:spacing w:val="-2"/>
              </w:rPr>
              <w:t>加收</w:t>
            </w:r>
          </w:p>
          <w:p>
            <w:pPr>
              <w:pStyle w:val="6"/>
              <w:spacing w:before="10" w:line="221" w:lineRule="auto"/>
              <w:ind w:left="137"/>
            </w:pPr>
            <w:r>
              <w:rPr>
                <w:spacing w:val="-3"/>
              </w:rPr>
              <w:t>11鼻底</w:t>
            </w:r>
          </w:p>
          <w:p>
            <w:pPr>
              <w:pStyle w:val="6"/>
              <w:spacing w:before="8" w:line="222" w:lineRule="auto"/>
              <w:ind w:left="123"/>
            </w:pPr>
            <w:r>
              <w:t>封闭成</w:t>
            </w:r>
          </w:p>
          <w:p>
            <w:pPr>
              <w:pStyle w:val="6"/>
              <w:spacing w:before="8" w:line="229" w:lineRule="auto"/>
              <w:ind w:left="314"/>
            </w:pPr>
            <w:r>
              <w:t>型</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8" w:lineRule="auto"/>
              <w:rPr>
                <w:rFonts w:ascii="Arial"/>
                <w:sz w:val="21"/>
              </w:rPr>
            </w:pPr>
          </w:p>
          <w:p>
            <w:pPr>
              <w:spacing w:line="259"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spacing w:line="293" w:lineRule="auto"/>
              <w:rPr>
                <w:rFonts w:ascii="Arial"/>
                <w:sz w:val="21"/>
              </w:rPr>
            </w:pPr>
          </w:p>
          <w:p>
            <w:pPr>
              <w:pStyle w:val="6"/>
              <w:spacing w:before="59" w:line="221" w:lineRule="auto"/>
              <w:ind w:left="106"/>
            </w:pPr>
            <w:r>
              <w:rPr>
                <w:spacing w:val="1"/>
              </w:rPr>
              <w:t>唇裂修复不涉及鼻畸形修</w:t>
            </w:r>
          </w:p>
          <w:p>
            <w:pPr>
              <w:pStyle w:val="6"/>
              <w:spacing w:before="10" w:line="225" w:lineRule="auto"/>
              <w:ind w:left="944" w:right="102" w:hanging="835"/>
            </w:pPr>
            <w:r>
              <w:rPr>
                <w:spacing w:val="1"/>
              </w:rPr>
              <w:t>复，正中裂修复按单侧收</w:t>
            </w:r>
            <w:r>
              <w:rPr>
                <w:spacing w:val="6"/>
              </w:rPr>
              <w:t xml:space="preserve"> </w:t>
            </w:r>
            <w:r>
              <w:rPr>
                <w:spacing w:val="-8"/>
              </w:rPr>
              <w:t>费。</w:t>
            </w:r>
          </w:p>
        </w:tc>
        <w:tc>
          <w:tcPr>
            <w:tcW w:w="551" w:type="dxa"/>
            <w:vAlign w:val="top"/>
          </w:tcPr>
          <w:p>
            <w:pPr>
              <w:pStyle w:val="6"/>
              <w:spacing w:before="168" w:line="185" w:lineRule="auto"/>
              <w:ind w:left="117"/>
            </w:pPr>
            <w:r>
              <w:rPr>
                <w:spacing w:val="-5"/>
              </w:rPr>
              <w:t>1098</w:t>
            </w:r>
          </w:p>
        </w:tc>
        <w:tc>
          <w:tcPr>
            <w:tcW w:w="552" w:type="dxa"/>
            <w:vAlign w:val="top"/>
          </w:tcPr>
          <w:p>
            <w:pPr>
              <w:pStyle w:val="6"/>
              <w:spacing w:before="168" w:line="185" w:lineRule="auto"/>
              <w:ind w:left="118"/>
            </w:pPr>
            <w:r>
              <w:rPr>
                <w:spacing w:val="-5"/>
              </w:rPr>
              <w:t>1043</w:t>
            </w:r>
          </w:p>
        </w:tc>
        <w:tc>
          <w:tcPr>
            <w:tcW w:w="551" w:type="dxa"/>
            <w:vAlign w:val="top"/>
          </w:tcPr>
          <w:p>
            <w:pPr>
              <w:pStyle w:val="6"/>
              <w:spacing w:before="169" w:line="184" w:lineRule="auto"/>
              <w:ind w:left="151"/>
            </w:pPr>
            <w:r>
              <w:rPr>
                <w:spacing w:val="-2"/>
              </w:rPr>
              <w:t>933</w:t>
            </w:r>
          </w:p>
        </w:tc>
        <w:tc>
          <w:tcPr>
            <w:tcW w:w="552" w:type="dxa"/>
            <w:vAlign w:val="top"/>
          </w:tcPr>
          <w:p>
            <w:pPr>
              <w:pStyle w:val="6"/>
              <w:spacing w:before="169" w:line="184" w:lineRule="auto"/>
              <w:ind w:left="152"/>
            </w:pPr>
            <w:r>
              <w:rPr>
                <w:spacing w:val="-2"/>
              </w:rPr>
              <w:t>886</w:t>
            </w:r>
          </w:p>
        </w:tc>
        <w:tc>
          <w:tcPr>
            <w:tcW w:w="552" w:type="dxa"/>
            <w:vAlign w:val="top"/>
          </w:tcPr>
          <w:p>
            <w:pPr>
              <w:pStyle w:val="6"/>
              <w:spacing w:before="169" w:line="184" w:lineRule="auto"/>
              <w:ind w:left="152"/>
            </w:pPr>
            <w:r>
              <w:rPr>
                <w:spacing w:val="-2"/>
              </w:rPr>
              <w:t>840</w:t>
            </w:r>
          </w:p>
        </w:tc>
        <w:tc>
          <w:tcPr>
            <w:tcW w:w="552" w:type="dxa"/>
            <w:vAlign w:val="top"/>
          </w:tcPr>
          <w:p>
            <w:pPr>
              <w:pStyle w:val="6"/>
              <w:spacing w:before="169" w:line="184" w:lineRule="auto"/>
              <w:ind w:left="153"/>
            </w:pPr>
            <w:r>
              <w:rPr>
                <w:spacing w:val="-2"/>
              </w:rPr>
              <w:t>672</w:t>
            </w:r>
          </w:p>
        </w:tc>
        <w:tc>
          <w:tcPr>
            <w:tcW w:w="446" w:type="dxa"/>
            <w:vMerge w:val="restart"/>
            <w:tcBorders>
              <w:bottom w:val="nil"/>
            </w:tcBorders>
            <w:vAlign w:val="top"/>
          </w:tcPr>
          <w:p>
            <w:pPr>
              <w:spacing w:line="258" w:lineRule="auto"/>
              <w:rPr>
                <w:rFonts w:ascii="Arial"/>
                <w:sz w:val="21"/>
              </w:rPr>
            </w:pPr>
          </w:p>
          <w:p>
            <w:pPr>
              <w:spacing w:line="259" w:lineRule="auto"/>
              <w:rPr>
                <w:rFonts w:ascii="Arial"/>
                <w:sz w:val="21"/>
              </w:rPr>
            </w:pPr>
          </w:p>
          <w:p>
            <w:pPr>
              <w:pStyle w:val="6"/>
              <w:spacing w:before="59" w:line="221" w:lineRule="auto"/>
              <w:ind w:left="54"/>
            </w:pPr>
            <w:r>
              <w:rPr>
                <w:spacing w:val="-4"/>
              </w:rPr>
              <w:t>丙类</w:t>
            </w:r>
          </w:p>
        </w:tc>
        <w:tc>
          <w:tcPr>
            <w:tcW w:w="528" w:type="dxa"/>
            <w:vMerge w:val="restart"/>
            <w:tcBorders>
              <w:bottom w:val="nil"/>
            </w:tcBorders>
            <w:vAlign w:val="top"/>
          </w:tcPr>
          <w:p>
            <w:pPr>
              <w:spacing w:line="264" w:lineRule="auto"/>
              <w:rPr>
                <w:rFonts w:ascii="Arial"/>
                <w:sz w:val="21"/>
              </w:rPr>
            </w:pPr>
          </w:p>
          <w:p>
            <w:pPr>
              <w:spacing w:line="265" w:lineRule="auto"/>
              <w:rPr>
                <w:rFonts w:ascii="Arial"/>
                <w:sz w:val="21"/>
              </w:rPr>
            </w:pPr>
          </w:p>
          <w:p>
            <w:pPr>
              <w:pStyle w:val="6"/>
              <w:spacing w:before="52" w:line="215"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60" w:line="185" w:lineRule="auto"/>
              <w:ind w:left="65"/>
            </w:pPr>
            <w:r>
              <w:t>01330603</w:t>
            </w:r>
          </w:p>
          <w:p>
            <w:pPr>
              <w:pStyle w:val="6"/>
              <w:spacing w:before="42" w:line="135" w:lineRule="exact"/>
              <w:ind w:left="111"/>
            </w:pPr>
            <w:r>
              <w:rPr>
                <w:spacing w:val="-1"/>
                <w:position w:val="-2"/>
              </w:rPr>
              <w:t>0470001</w:t>
            </w:r>
          </w:p>
        </w:tc>
        <w:tc>
          <w:tcPr>
            <w:tcW w:w="1595" w:type="dxa"/>
            <w:vAlign w:val="top"/>
          </w:tcPr>
          <w:p>
            <w:pPr>
              <w:pStyle w:val="6"/>
              <w:spacing w:before="32" w:line="221" w:lineRule="auto"/>
              <w:ind w:left="109"/>
            </w:pPr>
            <w:r>
              <w:rPr>
                <w:spacing w:val="2"/>
              </w:rPr>
              <w:t>唇裂修复费-儿童</w:t>
            </w:r>
          </w:p>
          <w:p>
            <w:pPr>
              <w:pStyle w:val="6"/>
              <w:spacing w:before="7" w:line="167"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9" w:line="184" w:lineRule="auto"/>
              <w:ind w:left="152"/>
            </w:pPr>
            <w:r>
              <w:rPr>
                <w:spacing w:val="-3"/>
              </w:rPr>
              <w:t>329</w:t>
            </w:r>
          </w:p>
        </w:tc>
        <w:tc>
          <w:tcPr>
            <w:tcW w:w="552" w:type="dxa"/>
            <w:vAlign w:val="top"/>
          </w:tcPr>
          <w:p>
            <w:pPr>
              <w:pStyle w:val="6"/>
              <w:spacing w:before="168" w:line="185" w:lineRule="auto"/>
              <w:ind w:left="153"/>
            </w:pPr>
            <w:r>
              <w:rPr>
                <w:spacing w:val="-3"/>
              </w:rPr>
              <w:t>313</w:t>
            </w:r>
          </w:p>
        </w:tc>
        <w:tc>
          <w:tcPr>
            <w:tcW w:w="551" w:type="dxa"/>
            <w:vAlign w:val="top"/>
          </w:tcPr>
          <w:p>
            <w:pPr>
              <w:pStyle w:val="6"/>
              <w:spacing w:before="169" w:line="184" w:lineRule="auto"/>
              <w:ind w:left="152"/>
            </w:pPr>
            <w:r>
              <w:rPr>
                <w:spacing w:val="-3"/>
              </w:rPr>
              <w:t>280</w:t>
            </w:r>
          </w:p>
        </w:tc>
        <w:tc>
          <w:tcPr>
            <w:tcW w:w="552" w:type="dxa"/>
            <w:vAlign w:val="top"/>
          </w:tcPr>
          <w:p>
            <w:pPr>
              <w:pStyle w:val="6"/>
              <w:spacing w:before="169" w:line="184" w:lineRule="auto"/>
              <w:ind w:left="153"/>
            </w:pPr>
            <w:r>
              <w:rPr>
                <w:spacing w:val="-3"/>
              </w:rPr>
              <w:t>266</w:t>
            </w:r>
          </w:p>
        </w:tc>
        <w:tc>
          <w:tcPr>
            <w:tcW w:w="552" w:type="dxa"/>
            <w:vAlign w:val="top"/>
          </w:tcPr>
          <w:p>
            <w:pPr>
              <w:pStyle w:val="6"/>
              <w:spacing w:before="169" w:line="184" w:lineRule="auto"/>
              <w:ind w:left="153"/>
            </w:pPr>
            <w:r>
              <w:rPr>
                <w:spacing w:val="-3"/>
              </w:rPr>
              <w:t>252</w:t>
            </w:r>
          </w:p>
        </w:tc>
        <w:tc>
          <w:tcPr>
            <w:tcW w:w="552" w:type="dxa"/>
            <w:vAlign w:val="top"/>
          </w:tcPr>
          <w:p>
            <w:pPr>
              <w:pStyle w:val="6"/>
              <w:spacing w:before="169" w:line="184" w:lineRule="auto"/>
              <w:ind w:left="153"/>
            </w:pPr>
            <w:r>
              <w:rPr>
                <w:spacing w:val="-3"/>
              </w:rPr>
              <w:t>202</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0" w:line="185" w:lineRule="auto"/>
              <w:ind w:left="65"/>
            </w:pPr>
            <w:r>
              <w:t>01330603</w:t>
            </w:r>
          </w:p>
          <w:p>
            <w:pPr>
              <w:pStyle w:val="6"/>
              <w:spacing w:before="42" w:line="136" w:lineRule="exact"/>
              <w:ind w:left="111"/>
            </w:pPr>
            <w:r>
              <w:rPr>
                <w:spacing w:val="-1"/>
                <w:position w:val="-2"/>
              </w:rPr>
              <w:t>0470011</w:t>
            </w:r>
          </w:p>
        </w:tc>
        <w:tc>
          <w:tcPr>
            <w:tcW w:w="1595" w:type="dxa"/>
            <w:vAlign w:val="top"/>
          </w:tcPr>
          <w:p>
            <w:pPr>
              <w:pStyle w:val="6"/>
              <w:spacing w:before="32" w:line="198" w:lineRule="auto"/>
              <w:ind w:left="62" w:right="66" w:firstLine="47"/>
            </w:pPr>
            <w:r>
              <w:rPr>
                <w:spacing w:val="2"/>
              </w:rPr>
              <w:t>唇裂修复费-鼻底</w:t>
            </w:r>
            <w:r>
              <w:rPr>
                <w:spacing w:val="6"/>
              </w:rPr>
              <w:t xml:space="preserve"> </w:t>
            </w:r>
            <w:r>
              <w:rPr>
                <w:spacing w:val="2"/>
              </w:rPr>
              <w:t>封闭成型（加收）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9" w:line="184" w:lineRule="auto"/>
              <w:ind w:left="152"/>
            </w:pPr>
            <w:r>
              <w:rPr>
                <w:spacing w:val="-3"/>
              </w:rPr>
              <w:t>329</w:t>
            </w:r>
          </w:p>
        </w:tc>
        <w:tc>
          <w:tcPr>
            <w:tcW w:w="552" w:type="dxa"/>
            <w:vAlign w:val="top"/>
          </w:tcPr>
          <w:p>
            <w:pPr>
              <w:pStyle w:val="6"/>
              <w:spacing w:before="168" w:line="185" w:lineRule="auto"/>
              <w:ind w:left="153"/>
            </w:pPr>
            <w:r>
              <w:rPr>
                <w:spacing w:val="-3"/>
              </w:rPr>
              <w:t>313</w:t>
            </w:r>
          </w:p>
        </w:tc>
        <w:tc>
          <w:tcPr>
            <w:tcW w:w="551" w:type="dxa"/>
            <w:vAlign w:val="top"/>
          </w:tcPr>
          <w:p>
            <w:pPr>
              <w:pStyle w:val="6"/>
              <w:spacing w:before="169" w:line="184" w:lineRule="auto"/>
              <w:ind w:left="152"/>
            </w:pPr>
            <w:r>
              <w:rPr>
                <w:spacing w:val="-3"/>
              </w:rPr>
              <w:t>280</w:t>
            </w:r>
          </w:p>
        </w:tc>
        <w:tc>
          <w:tcPr>
            <w:tcW w:w="552" w:type="dxa"/>
            <w:vAlign w:val="top"/>
          </w:tcPr>
          <w:p>
            <w:pPr>
              <w:pStyle w:val="6"/>
              <w:spacing w:before="169" w:line="184" w:lineRule="auto"/>
              <w:ind w:left="153"/>
            </w:pPr>
            <w:r>
              <w:rPr>
                <w:spacing w:val="-3"/>
              </w:rPr>
              <w:t>266</w:t>
            </w:r>
          </w:p>
        </w:tc>
        <w:tc>
          <w:tcPr>
            <w:tcW w:w="552" w:type="dxa"/>
            <w:vAlign w:val="top"/>
          </w:tcPr>
          <w:p>
            <w:pPr>
              <w:pStyle w:val="6"/>
              <w:spacing w:before="169" w:line="184" w:lineRule="auto"/>
              <w:ind w:left="153"/>
            </w:pPr>
            <w:r>
              <w:rPr>
                <w:spacing w:val="-3"/>
              </w:rPr>
              <w:t>252</w:t>
            </w:r>
          </w:p>
        </w:tc>
        <w:tc>
          <w:tcPr>
            <w:tcW w:w="552" w:type="dxa"/>
            <w:vAlign w:val="top"/>
          </w:tcPr>
          <w:p>
            <w:pPr>
              <w:pStyle w:val="6"/>
              <w:spacing w:before="169" w:line="184" w:lineRule="auto"/>
              <w:ind w:left="153"/>
            </w:pPr>
            <w:r>
              <w:rPr>
                <w:spacing w:val="-3"/>
              </w:rPr>
              <w:t>202</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330" w:lineRule="auto"/>
              <w:rPr>
                <w:rFonts w:ascii="Arial"/>
                <w:sz w:val="21"/>
              </w:rPr>
            </w:pPr>
          </w:p>
          <w:p>
            <w:pPr>
              <w:pStyle w:val="6"/>
              <w:spacing w:before="58" w:line="184" w:lineRule="auto"/>
              <w:ind w:left="144"/>
            </w:pPr>
            <w:r>
              <w:rPr>
                <w:spacing w:val="-3"/>
              </w:rPr>
              <w:t>48</w:t>
            </w:r>
          </w:p>
        </w:tc>
        <w:tc>
          <w:tcPr>
            <w:tcW w:w="861" w:type="dxa"/>
            <w:vAlign w:val="top"/>
          </w:tcPr>
          <w:p>
            <w:pPr>
              <w:pStyle w:val="6"/>
              <w:spacing w:before="61" w:line="185" w:lineRule="auto"/>
              <w:ind w:left="65"/>
            </w:pPr>
            <w:r>
              <w:t>01330603</w:t>
            </w:r>
          </w:p>
          <w:p>
            <w:pPr>
              <w:pStyle w:val="6"/>
              <w:spacing w:before="46" w:line="131" w:lineRule="exact"/>
              <w:ind w:left="111"/>
            </w:pPr>
            <w:r>
              <w:rPr>
                <w:spacing w:val="-1"/>
                <w:position w:val="-2"/>
              </w:rPr>
              <w:t>0480000</w:t>
            </w:r>
          </w:p>
        </w:tc>
        <w:tc>
          <w:tcPr>
            <w:tcW w:w="1595" w:type="dxa"/>
            <w:vAlign w:val="top"/>
          </w:tcPr>
          <w:p>
            <w:pPr>
              <w:pStyle w:val="6"/>
              <w:spacing w:before="141" w:line="221" w:lineRule="auto"/>
              <w:ind w:left="341"/>
            </w:pPr>
            <w:r>
              <w:t>面裂修复费</w:t>
            </w:r>
          </w:p>
        </w:tc>
        <w:tc>
          <w:tcPr>
            <w:tcW w:w="1552" w:type="dxa"/>
            <w:vMerge w:val="restart"/>
            <w:tcBorders>
              <w:bottom w:val="nil"/>
            </w:tcBorders>
            <w:vAlign w:val="top"/>
          </w:tcPr>
          <w:p>
            <w:pPr>
              <w:pStyle w:val="6"/>
              <w:spacing w:before="136" w:line="221" w:lineRule="auto"/>
              <w:ind w:left="42"/>
            </w:pPr>
            <w:r>
              <w:rPr>
                <w:spacing w:val="1"/>
              </w:rPr>
              <w:t>通过手术修复面部</w:t>
            </w:r>
          </w:p>
          <w:p>
            <w:pPr>
              <w:pStyle w:val="6"/>
              <w:spacing w:before="9" w:line="226" w:lineRule="auto"/>
              <w:ind w:left="598" w:right="41" w:hanging="556"/>
            </w:pPr>
            <w:r>
              <w:rPr>
                <w:spacing w:val="2"/>
              </w:rPr>
              <w:t>裂隙，重建面部外</w:t>
            </w:r>
            <w:r>
              <w:rPr>
                <w:spacing w:val="1"/>
              </w:rPr>
              <w:t xml:space="preserve"> </w:t>
            </w:r>
            <w:r>
              <w:rPr>
                <w:spacing w:val="-4"/>
              </w:rPr>
              <w:t>形。</w:t>
            </w:r>
          </w:p>
        </w:tc>
        <w:tc>
          <w:tcPr>
            <w:tcW w:w="2549" w:type="dxa"/>
            <w:vMerge w:val="restart"/>
            <w:tcBorders>
              <w:bottom w:val="nil"/>
            </w:tcBorders>
            <w:vAlign w:val="top"/>
          </w:tcPr>
          <w:p>
            <w:pPr>
              <w:pStyle w:val="6"/>
              <w:spacing w:before="32" w:line="220" w:lineRule="auto"/>
              <w:ind w:left="78"/>
            </w:pPr>
            <w:r>
              <w:t>所定价格涵盖手术计划</w:t>
            </w:r>
            <w:r>
              <w:rPr>
                <w:spacing w:val="-42"/>
              </w:rPr>
              <w:t xml:space="preserve"> </w:t>
            </w:r>
            <w:r>
              <w:t>、消毒</w:t>
            </w:r>
          </w:p>
          <w:p>
            <w:pPr>
              <w:pStyle w:val="6"/>
              <w:spacing w:before="11" w:line="222" w:lineRule="auto"/>
              <w:ind w:left="91"/>
            </w:pPr>
            <w:r>
              <w:rPr>
                <w:spacing w:val="2"/>
              </w:rPr>
              <w:t>、切开、分离、调整、缝合、</w:t>
            </w:r>
          </w:p>
          <w:p>
            <w:pPr>
              <w:pStyle w:val="6"/>
              <w:spacing w:before="6" w:line="193"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48"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01"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pStyle w:val="6"/>
              <w:spacing w:before="248" w:line="225" w:lineRule="auto"/>
              <w:ind w:left="849" w:right="86" w:hanging="742"/>
            </w:pPr>
            <w:r>
              <w:t>不与“唇裂修复费</w:t>
            </w:r>
            <w:r>
              <w:rPr>
                <w:spacing w:val="-54"/>
              </w:rPr>
              <w:t xml:space="preserve"> </w:t>
            </w:r>
            <w:r>
              <w:t xml:space="preserve">”同时 </w:t>
            </w:r>
            <w:r>
              <w:rPr>
                <w:spacing w:val="-4"/>
              </w:rPr>
              <w:t>收取。</w:t>
            </w:r>
          </w:p>
        </w:tc>
        <w:tc>
          <w:tcPr>
            <w:tcW w:w="551" w:type="dxa"/>
            <w:vAlign w:val="top"/>
          </w:tcPr>
          <w:p>
            <w:pPr>
              <w:pStyle w:val="6"/>
              <w:spacing w:before="169" w:line="185" w:lineRule="auto"/>
              <w:ind w:left="117"/>
            </w:pPr>
            <w:r>
              <w:rPr>
                <w:spacing w:val="-5"/>
              </w:rPr>
              <w:t>1288</w:t>
            </w:r>
          </w:p>
        </w:tc>
        <w:tc>
          <w:tcPr>
            <w:tcW w:w="552" w:type="dxa"/>
            <w:vAlign w:val="top"/>
          </w:tcPr>
          <w:p>
            <w:pPr>
              <w:pStyle w:val="6"/>
              <w:spacing w:before="168" w:line="185" w:lineRule="auto"/>
              <w:ind w:left="118"/>
            </w:pPr>
            <w:r>
              <w:rPr>
                <w:spacing w:val="-5"/>
              </w:rPr>
              <w:t>1224</w:t>
            </w:r>
          </w:p>
        </w:tc>
        <w:tc>
          <w:tcPr>
            <w:tcW w:w="551" w:type="dxa"/>
            <w:vAlign w:val="top"/>
          </w:tcPr>
          <w:p>
            <w:pPr>
              <w:pStyle w:val="6"/>
              <w:spacing w:before="169" w:line="185" w:lineRule="auto"/>
              <w:ind w:left="118"/>
            </w:pPr>
            <w:r>
              <w:rPr>
                <w:spacing w:val="-5"/>
              </w:rPr>
              <w:t>1095</w:t>
            </w:r>
          </w:p>
        </w:tc>
        <w:tc>
          <w:tcPr>
            <w:tcW w:w="552" w:type="dxa"/>
            <w:vAlign w:val="top"/>
          </w:tcPr>
          <w:p>
            <w:pPr>
              <w:pStyle w:val="6"/>
              <w:spacing w:before="169" w:line="185" w:lineRule="auto"/>
              <w:ind w:left="119"/>
            </w:pPr>
            <w:r>
              <w:rPr>
                <w:spacing w:val="-5"/>
              </w:rPr>
              <w:t>1040</w:t>
            </w:r>
          </w:p>
        </w:tc>
        <w:tc>
          <w:tcPr>
            <w:tcW w:w="552" w:type="dxa"/>
            <w:vAlign w:val="top"/>
          </w:tcPr>
          <w:p>
            <w:pPr>
              <w:pStyle w:val="6"/>
              <w:spacing w:before="169" w:line="184" w:lineRule="auto"/>
              <w:ind w:left="152"/>
            </w:pPr>
            <w:r>
              <w:rPr>
                <w:spacing w:val="-2"/>
              </w:rPr>
              <w:t>986</w:t>
            </w:r>
          </w:p>
        </w:tc>
        <w:tc>
          <w:tcPr>
            <w:tcW w:w="552" w:type="dxa"/>
            <w:vAlign w:val="top"/>
          </w:tcPr>
          <w:p>
            <w:pPr>
              <w:pStyle w:val="6"/>
              <w:spacing w:before="169" w:line="184" w:lineRule="auto"/>
              <w:ind w:left="155"/>
            </w:pPr>
            <w:r>
              <w:rPr>
                <w:spacing w:val="-3"/>
              </w:rPr>
              <w:t>789</w:t>
            </w:r>
          </w:p>
        </w:tc>
        <w:tc>
          <w:tcPr>
            <w:tcW w:w="446" w:type="dxa"/>
            <w:vMerge w:val="restart"/>
            <w:tcBorders>
              <w:bottom w:val="nil"/>
            </w:tcBorders>
            <w:vAlign w:val="top"/>
          </w:tcPr>
          <w:p>
            <w:pPr>
              <w:spacing w:line="301" w:lineRule="auto"/>
              <w:rPr>
                <w:rFonts w:ascii="Arial"/>
                <w:sz w:val="21"/>
              </w:rPr>
            </w:pPr>
          </w:p>
          <w:p>
            <w:pPr>
              <w:pStyle w:val="6"/>
              <w:spacing w:before="59" w:line="221" w:lineRule="auto"/>
              <w:ind w:left="54"/>
            </w:pPr>
            <w:r>
              <w:rPr>
                <w:spacing w:val="-4"/>
              </w:rPr>
              <w:t>丙类</w:t>
            </w:r>
          </w:p>
        </w:tc>
        <w:tc>
          <w:tcPr>
            <w:tcW w:w="528" w:type="dxa"/>
            <w:vMerge w:val="restart"/>
            <w:tcBorders>
              <w:bottom w:val="nil"/>
            </w:tcBorders>
            <w:vAlign w:val="top"/>
          </w:tcPr>
          <w:p>
            <w:pPr>
              <w:spacing w:line="312" w:lineRule="auto"/>
              <w:rPr>
                <w:rFonts w:ascii="Arial"/>
                <w:sz w:val="21"/>
              </w:rPr>
            </w:pPr>
          </w:p>
          <w:p>
            <w:pPr>
              <w:pStyle w:val="6"/>
              <w:spacing w:before="52" w:line="215"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1" w:line="185" w:lineRule="auto"/>
              <w:ind w:left="65"/>
            </w:pPr>
            <w:r>
              <w:t>01330603</w:t>
            </w:r>
          </w:p>
          <w:p>
            <w:pPr>
              <w:pStyle w:val="6"/>
              <w:spacing w:before="42" w:line="135" w:lineRule="exact"/>
              <w:ind w:left="111"/>
            </w:pPr>
            <w:r>
              <w:rPr>
                <w:spacing w:val="-1"/>
                <w:position w:val="-2"/>
              </w:rPr>
              <w:t>0480001</w:t>
            </w:r>
          </w:p>
        </w:tc>
        <w:tc>
          <w:tcPr>
            <w:tcW w:w="1595" w:type="dxa"/>
            <w:vAlign w:val="top"/>
          </w:tcPr>
          <w:p>
            <w:pPr>
              <w:pStyle w:val="6"/>
              <w:spacing w:before="33" w:line="221" w:lineRule="auto"/>
              <w:ind w:left="108"/>
            </w:pPr>
            <w:r>
              <w:rPr>
                <w:spacing w:val="3"/>
              </w:rPr>
              <w:t>面裂修复费-儿童</w:t>
            </w:r>
          </w:p>
          <w:p>
            <w:pPr>
              <w:pStyle w:val="6"/>
              <w:spacing w:before="7" w:line="167"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9" w:line="184" w:lineRule="auto"/>
              <w:ind w:left="152"/>
            </w:pPr>
            <w:r>
              <w:rPr>
                <w:spacing w:val="-3"/>
              </w:rPr>
              <w:t>386</w:t>
            </w:r>
          </w:p>
        </w:tc>
        <w:tc>
          <w:tcPr>
            <w:tcW w:w="552" w:type="dxa"/>
            <w:vAlign w:val="top"/>
          </w:tcPr>
          <w:p>
            <w:pPr>
              <w:pStyle w:val="6"/>
              <w:spacing w:before="169" w:line="184" w:lineRule="auto"/>
              <w:ind w:left="153"/>
            </w:pPr>
            <w:r>
              <w:rPr>
                <w:spacing w:val="-3"/>
              </w:rPr>
              <w:t>367</w:t>
            </w:r>
          </w:p>
        </w:tc>
        <w:tc>
          <w:tcPr>
            <w:tcW w:w="551" w:type="dxa"/>
            <w:vAlign w:val="top"/>
          </w:tcPr>
          <w:p>
            <w:pPr>
              <w:pStyle w:val="6"/>
              <w:spacing w:before="169" w:line="184" w:lineRule="auto"/>
              <w:ind w:left="153"/>
            </w:pPr>
            <w:r>
              <w:rPr>
                <w:spacing w:val="-3"/>
              </w:rPr>
              <w:t>329</w:t>
            </w:r>
          </w:p>
        </w:tc>
        <w:tc>
          <w:tcPr>
            <w:tcW w:w="552" w:type="dxa"/>
            <w:vAlign w:val="top"/>
          </w:tcPr>
          <w:p>
            <w:pPr>
              <w:pStyle w:val="6"/>
              <w:spacing w:before="168" w:line="185" w:lineRule="auto"/>
              <w:ind w:left="155"/>
            </w:pPr>
            <w:r>
              <w:rPr>
                <w:spacing w:val="-3"/>
              </w:rPr>
              <w:t>312</w:t>
            </w:r>
          </w:p>
        </w:tc>
        <w:tc>
          <w:tcPr>
            <w:tcW w:w="552" w:type="dxa"/>
            <w:vAlign w:val="top"/>
          </w:tcPr>
          <w:p>
            <w:pPr>
              <w:pStyle w:val="6"/>
              <w:spacing w:before="169" w:line="184" w:lineRule="auto"/>
              <w:ind w:left="153"/>
            </w:pPr>
            <w:r>
              <w:rPr>
                <w:spacing w:val="-3"/>
              </w:rPr>
              <w:t>296</w:t>
            </w:r>
          </w:p>
        </w:tc>
        <w:tc>
          <w:tcPr>
            <w:tcW w:w="552" w:type="dxa"/>
            <w:vAlign w:val="top"/>
          </w:tcPr>
          <w:p>
            <w:pPr>
              <w:pStyle w:val="6"/>
              <w:spacing w:before="169" w:line="184" w:lineRule="auto"/>
              <w:ind w:left="153"/>
            </w:pPr>
            <w:r>
              <w:rPr>
                <w:spacing w:val="-3"/>
              </w:rPr>
              <w:t>237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restart"/>
            <w:tcBorders>
              <w:bottom w:val="nil"/>
            </w:tcBorders>
            <w:vAlign w:val="top"/>
          </w:tcPr>
          <w:p>
            <w:pPr>
              <w:spacing w:line="327" w:lineRule="auto"/>
              <w:rPr>
                <w:rFonts w:ascii="Arial"/>
                <w:sz w:val="21"/>
              </w:rPr>
            </w:pPr>
          </w:p>
          <w:p>
            <w:pPr>
              <w:pStyle w:val="6"/>
              <w:spacing w:before="59" w:line="184" w:lineRule="auto"/>
              <w:ind w:left="144"/>
            </w:pPr>
            <w:r>
              <w:rPr>
                <w:spacing w:val="-3"/>
              </w:rPr>
              <w:t>49</w:t>
            </w:r>
          </w:p>
        </w:tc>
        <w:tc>
          <w:tcPr>
            <w:tcW w:w="861" w:type="dxa"/>
            <w:vAlign w:val="top"/>
          </w:tcPr>
          <w:p>
            <w:pPr>
              <w:pStyle w:val="6"/>
              <w:spacing w:before="61" w:line="185" w:lineRule="auto"/>
              <w:ind w:left="65"/>
            </w:pPr>
            <w:r>
              <w:t>01330603</w:t>
            </w:r>
          </w:p>
          <w:p>
            <w:pPr>
              <w:pStyle w:val="6"/>
              <w:spacing w:before="43" w:line="134" w:lineRule="exact"/>
              <w:ind w:left="111"/>
            </w:pPr>
            <w:r>
              <w:rPr>
                <w:spacing w:val="-1"/>
                <w:position w:val="-2"/>
              </w:rPr>
              <w:t>0490000</w:t>
            </w:r>
          </w:p>
        </w:tc>
        <w:tc>
          <w:tcPr>
            <w:tcW w:w="1595" w:type="dxa"/>
            <w:vAlign w:val="top"/>
          </w:tcPr>
          <w:p>
            <w:pPr>
              <w:pStyle w:val="6"/>
              <w:spacing w:before="141" w:line="221" w:lineRule="auto"/>
              <w:ind w:left="249"/>
            </w:pPr>
            <w:r>
              <w:t>唇缺损修复费</w:t>
            </w:r>
          </w:p>
        </w:tc>
        <w:tc>
          <w:tcPr>
            <w:tcW w:w="1552" w:type="dxa"/>
            <w:vMerge w:val="restart"/>
            <w:tcBorders>
              <w:bottom w:val="nil"/>
            </w:tcBorders>
            <w:vAlign w:val="top"/>
          </w:tcPr>
          <w:p>
            <w:pPr>
              <w:pStyle w:val="6"/>
              <w:spacing w:before="136" w:line="221" w:lineRule="auto"/>
              <w:ind w:left="42"/>
            </w:pPr>
            <w:r>
              <w:rPr>
                <w:spacing w:val="1"/>
              </w:rPr>
              <w:t>通过手术修复唇部</w:t>
            </w:r>
          </w:p>
          <w:p>
            <w:pPr>
              <w:pStyle w:val="6"/>
              <w:spacing w:before="8" w:line="227" w:lineRule="auto"/>
              <w:ind w:left="598" w:right="41" w:hanging="556"/>
            </w:pPr>
            <w:r>
              <w:rPr>
                <w:spacing w:val="2"/>
              </w:rPr>
              <w:t>缺损，重建唇部外</w:t>
            </w:r>
            <w:r>
              <w:rPr>
                <w:spacing w:val="1"/>
              </w:rPr>
              <w:t xml:space="preserve"> </w:t>
            </w:r>
            <w:r>
              <w:rPr>
                <w:spacing w:val="-4"/>
              </w:rPr>
              <w:t>形。</w:t>
            </w:r>
          </w:p>
        </w:tc>
        <w:tc>
          <w:tcPr>
            <w:tcW w:w="2549" w:type="dxa"/>
            <w:vMerge w:val="restart"/>
            <w:tcBorders>
              <w:bottom w:val="nil"/>
            </w:tcBorders>
            <w:vAlign w:val="top"/>
          </w:tcPr>
          <w:p>
            <w:pPr>
              <w:pStyle w:val="6"/>
              <w:spacing w:before="32" w:line="220" w:lineRule="auto"/>
              <w:ind w:left="78"/>
            </w:pPr>
            <w:r>
              <w:t>所定价格涵盖手术计划</w:t>
            </w:r>
            <w:r>
              <w:rPr>
                <w:spacing w:val="-42"/>
              </w:rPr>
              <w:t xml:space="preserve"> </w:t>
            </w:r>
            <w:r>
              <w:t>、消毒</w:t>
            </w:r>
          </w:p>
          <w:p>
            <w:pPr>
              <w:pStyle w:val="6"/>
              <w:spacing w:before="8" w:line="222" w:lineRule="auto"/>
              <w:ind w:left="91"/>
            </w:pPr>
            <w:r>
              <w:rPr>
                <w:spacing w:val="2"/>
              </w:rPr>
              <w:t>、切开、分离、调整、缝合、</w:t>
            </w:r>
          </w:p>
          <w:p>
            <w:pPr>
              <w:pStyle w:val="6"/>
              <w:spacing w:before="10" w:line="198"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47"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99" w:lineRule="auto"/>
              <w:rPr>
                <w:rFonts w:ascii="Arial"/>
                <w:sz w:val="21"/>
              </w:rPr>
            </w:pPr>
          </w:p>
          <w:p>
            <w:pPr>
              <w:pStyle w:val="6"/>
              <w:spacing w:before="58" w:line="221" w:lineRule="auto"/>
              <w:ind w:left="245"/>
            </w:pPr>
            <w:r>
              <w:t>次</w:t>
            </w:r>
          </w:p>
        </w:tc>
        <w:tc>
          <w:tcPr>
            <w:tcW w:w="2221" w:type="dxa"/>
            <w:vMerge w:val="restart"/>
            <w:tcBorders>
              <w:bottom w:val="nil"/>
            </w:tcBorders>
            <w:vAlign w:val="top"/>
          </w:tcPr>
          <w:p>
            <w:pPr>
              <w:rPr>
                <w:rFonts w:ascii="Arial"/>
                <w:sz w:val="21"/>
              </w:rPr>
            </w:pPr>
          </w:p>
        </w:tc>
        <w:tc>
          <w:tcPr>
            <w:tcW w:w="551" w:type="dxa"/>
            <w:vAlign w:val="top"/>
          </w:tcPr>
          <w:p>
            <w:pPr>
              <w:pStyle w:val="6"/>
              <w:spacing w:before="170" w:line="184" w:lineRule="auto"/>
              <w:ind w:left="149"/>
            </w:pPr>
            <w:r>
              <w:rPr>
                <w:spacing w:val="-2"/>
              </w:rPr>
              <w:t>960</w:t>
            </w:r>
          </w:p>
        </w:tc>
        <w:tc>
          <w:tcPr>
            <w:tcW w:w="552" w:type="dxa"/>
            <w:vAlign w:val="top"/>
          </w:tcPr>
          <w:p>
            <w:pPr>
              <w:pStyle w:val="6"/>
              <w:spacing w:before="169" w:line="185" w:lineRule="auto"/>
              <w:ind w:left="150"/>
            </w:pPr>
            <w:r>
              <w:rPr>
                <w:spacing w:val="-2"/>
              </w:rPr>
              <w:t>912</w:t>
            </w:r>
          </w:p>
        </w:tc>
        <w:tc>
          <w:tcPr>
            <w:tcW w:w="551" w:type="dxa"/>
            <w:vAlign w:val="top"/>
          </w:tcPr>
          <w:p>
            <w:pPr>
              <w:pStyle w:val="6"/>
              <w:spacing w:before="169" w:line="185" w:lineRule="auto"/>
              <w:ind w:left="151"/>
            </w:pPr>
            <w:r>
              <w:rPr>
                <w:spacing w:val="-2"/>
              </w:rPr>
              <w:t>816</w:t>
            </w:r>
          </w:p>
        </w:tc>
        <w:tc>
          <w:tcPr>
            <w:tcW w:w="552" w:type="dxa"/>
            <w:vAlign w:val="top"/>
          </w:tcPr>
          <w:p>
            <w:pPr>
              <w:pStyle w:val="6"/>
              <w:spacing w:before="171" w:line="183" w:lineRule="auto"/>
              <w:ind w:left="155"/>
            </w:pPr>
            <w:r>
              <w:rPr>
                <w:spacing w:val="-3"/>
              </w:rPr>
              <w:t>775</w:t>
            </w:r>
          </w:p>
        </w:tc>
        <w:tc>
          <w:tcPr>
            <w:tcW w:w="552" w:type="dxa"/>
            <w:vAlign w:val="top"/>
          </w:tcPr>
          <w:p>
            <w:pPr>
              <w:pStyle w:val="6"/>
              <w:spacing w:before="170" w:line="184" w:lineRule="auto"/>
              <w:ind w:left="155"/>
            </w:pPr>
            <w:r>
              <w:rPr>
                <w:spacing w:val="-3"/>
              </w:rPr>
              <w:t>734</w:t>
            </w:r>
          </w:p>
        </w:tc>
        <w:tc>
          <w:tcPr>
            <w:tcW w:w="552" w:type="dxa"/>
            <w:vAlign w:val="top"/>
          </w:tcPr>
          <w:p>
            <w:pPr>
              <w:pStyle w:val="6"/>
              <w:spacing w:before="170" w:line="184" w:lineRule="auto"/>
              <w:ind w:left="155"/>
            </w:pPr>
            <w:r>
              <w:rPr>
                <w:spacing w:val="-3"/>
              </w:rPr>
              <w:t>587</w:t>
            </w:r>
          </w:p>
        </w:tc>
        <w:tc>
          <w:tcPr>
            <w:tcW w:w="446" w:type="dxa"/>
            <w:vMerge w:val="restart"/>
            <w:tcBorders>
              <w:bottom w:val="nil"/>
            </w:tcBorders>
            <w:vAlign w:val="top"/>
          </w:tcPr>
          <w:p>
            <w:pPr>
              <w:spacing w:line="299"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310"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1" w:line="185" w:lineRule="auto"/>
              <w:ind w:left="65"/>
            </w:pPr>
            <w:r>
              <w:t>01330603</w:t>
            </w:r>
          </w:p>
          <w:p>
            <w:pPr>
              <w:pStyle w:val="6"/>
              <w:spacing w:before="42" w:line="145" w:lineRule="exact"/>
              <w:ind w:left="111"/>
            </w:pPr>
            <w:r>
              <w:rPr>
                <w:spacing w:val="-1"/>
                <w:position w:val="-2"/>
              </w:rPr>
              <w:t>0490001</w:t>
            </w:r>
          </w:p>
        </w:tc>
        <w:tc>
          <w:tcPr>
            <w:tcW w:w="1595" w:type="dxa"/>
            <w:vAlign w:val="top"/>
          </w:tcPr>
          <w:p>
            <w:pPr>
              <w:pStyle w:val="6"/>
              <w:spacing w:before="34" w:line="203" w:lineRule="auto"/>
              <w:ind w:left="341" w:right="99" w:hanging="232"/>
            </w:pPr>
            <w:r>
              <w:rPr>
                <w:spacing w:val="3"/>
              </w:rPr>
              <w:t>唇缺损修复费-儿</w:t>
            </w:r>
            <w:r>
              <w:t xml:space="preserve"> </w:t>
            </w:r>
            <w:r>
              <w:rPr>
                <w:spacing w:val="1"/>
              </w:rPr>
              <w:t>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0" w:line="184" w:lineRule="auto"/>
              <w:ind w:left="151"/>
            </w:pPr>
            <w:r>
              <w:rPr>
                <w:spacing w:val="-3"/>
              </w:rPr>
              <w:t>288</w:t>
            </w:r>
          </w:p>
        </w:tc>
        <w:tc>
          <w:tcPr>
            <w:tcW w:w="552" w:type="dxa"/>
            <w:vAlign w:val="top"/>
          </w:tcPr>
          <w:p>
            <w:pPr>
              <w:pStyle w:val="6"/>
              <w:spacing w:before="170" w:line="184" w:lineRule="auto"/>
              <w:ind w:left="152"/>
            </w:pPr>
            <w:r>
              <w:rPr>
                <w:spacing w:val="-3"/>
              </w:rPr>
              <w:t>274</w:t>
            </w:r>
          </w:p>
        </w:tc>
        <w:tc>
          <w:tcPr>
            <w:tcW w:w="551" w:type="dxa"/>
            <w:vAlign w:val="top"/>
          </w:tcPr>
          <w:p>
            <w:pPr>
              <w:pStyle w:val="6"/>
              <w:spacing w:before="170" w:line="184" w:lineRule="auto"/>
              <w:ind w:left="152"/>
            </w:pPr>
            <w:r>
              <w:rPr>
                <w:spacing w:val="-3"/>
              </w:rPr>
              <w:t>245</w:t>
            </w:r>
          </w:p>
        </w:tc>
        <w:tc>
          <w:tcPr>
            <w:tcW w:w="552" w:type="dxa"/>
            <w:vAlign w:val="top"/>
          </w:tcPr>
          <w:p>
            <w:pPr>
              <w:pStyle w:val="6"/>
              <w:spacing w:before="170" w:line="184" w:lineRule="auto"/>
              <w:ind w:left="153"/>
            </w:pPr>
            <w:r>
              <w:rPr>
                <w:spacing w:val="-3"/>
              </w:rPr>
              <w:t>233</w:t>
            </w:r>
          </w:p>
        </w:tc>
        <w:tc>
          <w:tcPr>
            <w:tcW w:w="552" w:type="dxa"/>
            <w:vAlign w:val="top"/>
          </w:tcPr>
          <w:p>
            <w:pPr>
              <w:pStyle w:val="6"/>
              <w:spacing w:before="170" w:line="184" w:lineRule="auto"/>
              <w:ind w:left="153"/>
            </w:pPr>
            <w:r>
              <w:rPr>
                <w:spacing w:val="-3"/>
              </w:rPr>
              <w:t>220</w:t>
            </w:r>
          </w:p>
        </w:tc>
        <w:tc>
          <w:tcPr>
            <w:tcW w:w="552" w:type="dxa"/>
            <w:vAlign w:val="top"/>
          </w:tcPr>
          <w:p>
            <w:pPr>
              <w:pStyle w:val="6"/>
              <w:spacing w:before="169" w:line="185" w:lineRule="auto"/>
              <w:ind w:left="165"/>
            </w:pPr>
            <w:r>
              <w:rPr>
                <w:spacing w:val="-6"/>
              </w:rPr>
              <w:t>176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pStyle w:val="2"/>
      </w:pPr>
    </w:p>
    <w:p>
      <w:pPr>
        <w:sectPr>
          <w:pgSz w:w="16837" w:h="11905"/>
          <w:pgMar w:top="400" w:right="468" w:bottom="0" w:left="559" w:header="0" w:footer="0" w:gutter="0"/>
          <w:cols w:space="720" w:num="1"/>
        </w:sectPr>
      </w:pPr>
    </w:p>
    <w:p>
      <w:pPr>
        <w:spacing w:before="18"/>
      </w:pPr>
      <w:r>
        <w:pict>
          <v:shape id="_x0000_s1047" o:spid="_x0000_s1047" o:spt="202" type="#_x0000_t202" style="position:absolute;left:0pt;margin-left:255.1pt;margin-top:504.25pt;height:12.8pt;width:154pt;mso-position-horizontal-relative:page;mso-position-vertical-relative:page;z-index:251680768;mso-width-relative:page;mso-height-relative:page;" filled="f" stroked="f" coordsize="21600,21600" o:allowincell="f">
            <v:path/>
            <v:fill on="f" focussize="0,0"/>
            <v:stroke on="f"/>
            <v:imagedata o:title=""/>
            <o:lock v:ext="edit" aspectratio="f"/>
            <v:textbox inset="0mm,0mm,0mm,0mm">
              <w:txbxContent>
                <w:p>
                  <w:pPr>
                    <w:spacing w:before="20" w:line="221" w:lineRule="auto"/>
                    <w:ind w:left="20"/>
                    <w:rPr>
                      <w:rFonts w:ascii="宋体" w:hAnsi="宋体" w:eastAsia="宋体" w:cs="宋体"/>
                      <w:sz w:val="18"/>
                      <w:szCs w:val="18"/>
                    </w:rPr>
                  </w:pPr>
                  <w:r>
                    <w:rPr>
                      <w:rFonts w:ascii="宋体" w:hAnsi="宋体" w:eastAsia="宋体" w:cs="宋体"/>
                      <w:spacing w:val="1"/>
                      <w:sz w:val="18"/>
                      <w:szCs w:val="18"/>
                    </w:rPr>
                    <w:t>处理用物等步骤所需的人力资</w:t>
                  </w:r>
                  <w:r>
                    <w:rPr>
                      <w:rFonts w:ascii="宋体" w:hAnsi="宋体" w:eastAsia="宋体" w:cs="宋体"/>
                      <w:spacing w:val="17"/>
                      <w:sz w:val="18"/>
                      <w:szCs w:val="18"/>
                    </w:rPr>
                    <w:t xml:space="preserve">   </w:t>
                  </w:r>
                  <w:r>
                    <w:rPr>
                      <w:rFonts w:ascii="宋体" w:hAnsi="宋体" w:eastAsia="宋体" w:cs="宋体"/>
                      <w:spacing w:val="1"/>
                      <w:sz w:val="18"/>
                      <w:szCs w:val="18"/>
                    </w:rPr>
                    <w:t>加收</w:t>
                  </w:r>
                </w:p>
              </w:txbxContent>
            </v:textbox>
          </v:shape>
        </w:pict>
      </w: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 w:line="201" w:lineRule="auto"/>
              <w:ind w:left="106" w:right="80"/>
            </w:pPr>
            <w:r>
              <w:rPr>
                <w:spacing w:val="-3"/>
              </w:rPr>
              <w:t>一类</w:t>
            </w:r>
            <w:r>
              <w:t xml:space="preserve"> </w:t>
            </w:r>
            <w:r>
              <w:rPr>
                <w:spacing w:val="-3"/>
              </w:rPr>
              <w:t>一档</w:t>
            </w:r>
          </w:p>
        </w:tc>
        <w:tc>
          <w:tcPr>
            <w:tcW w:w="552" w:type="dxa"/>
            <w:vAlign w:val="top"/>
          </w:tcPr>
          <w:p>
            <w:pPr>
              <w:pStyle w:val="6"/>
              <w:spacing w:before="26" w:line="201" w:lineRule="auto"/>
              <w:ind w:left="107" w:right="80"/>
            </w:pPr>
            <w:r>
              <w:rPr>
                <w:spacing w:val="-3"/>
              </w:rPr>
              <w:t>一类</w:t>
            </w:r>
            <w:r>
              <w:t xml:space="preserve"> </w:t>
            </w:r>
            <w:r>
              <w:rPr>
                <w:spacing w:val="-3"/>
              </w:rPr>
              <w:t>二档</w:t>
            </w:r>
          </w:p>
        </w:tc>
        <w:tc>
          <w:tcPr>
            <w:tcW w:w="551" w:type="dxa"/>
            <w:vAlign w:val="top"/>
          </w:tcPr>
          <w:p>
            <w:pPr>
              <w:pStyle w:val="6"/>
              <w:spacing w:before="26" w:line="201" w:lineRule="auto"/>
              <w:ind w:left="107" w:right="79"/>
            </w:pPr>
            <w:r>
              <w:rPr>
                <w:spacing w:val="-3"/>
              </w:rPr>
              <w:t>二类</w:t>
            </w:r>
            <w:r>
              <w:t xml:space="preserve"> </w:t>
            </w:r>
            <w:r>
              <w:rPr>
                <w:spacing w:val="-3"/>
              </w:rPr>
              <w:t>一档</w:t>
            </w:r>
          </w:p>
        </w:tc>
        <w:tc>
          <w:tcPr>
            <w:tcW w:w="552" w:type="dxa"/>
            <w:vAlign w:val="top"/>
          </w:tcPr>
          <w:p>
            <w:pPr>
              <w:pStyle w:val="6"/>
              <w:spacing w:before="26" w:line="201" w:lineRule="auto"/>
              <w:ind w:left="106" w:right="81"/>
            </w:pPr>
            <w:r>
              <w:rPr>
                <w:spacing w:val="-3"/>
              </w:rPr>
              <w:t>二类</w:t>
            </w:r>
            <w:r>
              <w:t xml:space="preserve"> </w:t>
            </w:r>
            <w:r>
              <w:rPr>
                <w:spacing w:val="-3"/>
              </w:rPr>
              <w:t>二档</w:t>
            </w:r>
          </w:p>
        </w:tc>
        <w:tc>
          <w:tcPr>
            <w:tcW w:w="552" w:type="dxa"/>
            <w:vAlign w:val="top"/>
          </w:tcPr>
          <w:p>
            <w:pPr>
              <w:pStyle w:val="6"/>
              <w:spacing w:before="26" w:line="201" w:lineRule="auto"/>
              <w:ind w:left="105" w:right="81" w:hanging="2"/>
            </w:pPr>
            <w:r>
              <w:rPr>
                <w:spacing w:val="-2"/>
              </w:rPr>
              <w:t>三类</w:t>
            </w:r>
            <w:r>
              <w:t xml:space="preserve"> </w:t>
            </w:r>
            <w:r>
              <w:rPr>
                <w:spacing w:val="-3"/>
              </w:rPr>
              <w:t>一档</w:t>
            </w:r>
          </w:p>
        </w:tc>
        <w:tc>
          <w:tcPr>
            <w:tcW w:w="552" w:type="dxa"/>
            <w:vAlign w:val="top"/>
          </w:tcPr>
          <w:p>
            <w:pPr>
              <w:pStyle w:val="6"/>
              <w:spacing w:before="26" w:line="201"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463" w:type="dxa"/>
            <w:vMerge w:val="restart"/>
            <w:tcBorders>
              <w:bottom w:val="nil"/>
            </w:tcBorders>
            <w:vAlign w:val="top"/>
          </w:tcPr>
          <w:p>
            <w:pPr>
              <w:spacing w:line="283" w:lineRule="auto"/>
              <w:rPr>
                <w:rFonts w:ascii="Arial"/>
                <w:sz w:val="21"/>
              </w:rPr>
            </w:pPr>
          </w:p>
          <w:p>
            <w:pPr>
              <w:spacing w:line="283" w:lineRule="auto"/>
              <w:rPr>
                <w:rFonts w:ascii="Arial"/>
                <w:sz w:val="21"/>
              </w:rPr>
            </w:pPr>
          </w:p>
          <w:p>
            <w:pPr>
              <w:pStyle w:val="6"/>
              <w:spacing w:before="59" w:line="184" w:lineRule="auto"/>
              <w:ind w:left="149"/>
            </w:pPr>
            <w:r>
              <w:rPr>
                <w:spacing w:val="-5"/>
              </w:rPr>
              <w:t>50</w:t>
            </w:r>
          </w:p>
        </w:tc>
        <w:tc>
          <w:tcPr>
            <w:tcW w:w="861" w:type="dxa"/>
            <w:vAlign w:val="top"/>
          </w:tcPr>
          <w:p>
            <w:pPr>
              <w:pStyle w:val="6"/>
              <w:spacing w:before="185" w:line="185" w:lineRule="auto"/>
              <w:ind w:left="65"/>
            </w:pPr>
            <w:r>
              <w:t>01330603</w:t>
            </w:r>
          </w:p>
          <w:p>
            <w:pPr>
              <w:pStyle w:val="6"/>
              <w:spacing w:before="43" w:line="184" w:lineRule="auto"/>
              <w:ind w:left="111"/>
            </w:pPr>
            <w:r>
              <w:rPr>
                <w:spacing w:val="-1"/>
              </w:rPr>
              <w:t>0500000</w:t>
            </w:r>
          </w:p>
        </w:tc>
        <w:tc>
          <w:tcPr>
            <w:tcW w:w="1595" w:type="dxa"/>
            <w:vAlign w:val="top"/>
          </w:tcPr>
          <w:p>
            <w:pPr>
              <w:pStyle w:val="6"/>
              <w:spacing w:before="158" w:line="225" w:lineRule="auto"/>
              <w:ind w:left="434" w:right="70" w:hanging="370"/>
            </w:pPr>
            <w:r>
              <w:rPr>
                <w:spacing w:val="1"/>
              </w:rPr>
              <w:t>唇裂术后继发唇畸</w:t>
            </w:r>
            <w:r>
              <w:t xml:space="preserve"> </w:t>
            </w:r>
            <w:r>
              <w:rPr>
                <w:spacing w:val="-1"/>
              </w:rPr>
              <w:t>形整复费</w:t>
            </w:r>
          </w:p>
        </w:tc>
        <w:tc>
          <w:tcPr>
            <w:tcW w:w="1552" w:type="dxa"/>
            <w:vMerge w:val="restart"/>
            <w:tcBorders>
              <w:bottom w:val="nil"/>
            </w:tcBorders>
            <w:vAlign w:val="top"/>
          </w:tcPr>
          <w:p>
            <w:pPr>
              <w:spacing w:line="313" w:lineRule="auto"/>
              <w:rPr>
                <w:rFonts w:ascii="Arial"/>
                <w:sz w:val="21"/>
              </w:rPr>
            </w:pPr>
          </w:p>
          <w:p>
            <w:pPr>
              <w:pStyle w:val="6"/>
              <w:spacing w:before="59" w:line="221" w:lineRule="auto"/>
              <w:ind w:left="42"/>
            </w:pPr>
            <w:r>
              <w:rPr>
                <w:spacing w:val="1"/>
              </w:rPr>
              <w:t>通过手术修复唇部</w:t>
            </w:r>
          </w:p>
          <w:p>
            <w:pPr>
              <w:pStyle w:val="6"/>
              <w:spacing w:before="10" w:line="225" w:lineRule="auto"/>
              <w:ind w:left="413" w:right="36" w:hanging="368"/>
            </w:pPr>
            <w:r>
              <w:rPr>
                <w:spacing w:val="2"/>
              </w:rPr>
              <w:t>功能障碍，重建唇</w:t>
            </w:r>
            <w:r>
              <w:rPr>
                <w:spacing w:val="3"/>
              </w:rPr>
              <w:t xml:space="preserve"> </w:t>
            </w:r>
            <w:r>
              <w:rPr>
                <w:spacing w:val="-1"/>
              </w:rPr>
              <w:t>部外形。</w:t>
            </w:r>
          </w:p>
        </w:tc>
        <w:tc>
          <w:tcPr>
            <w:tcW w:w="2549" w:type="dxa"/>
            <w:vMerge w:val="restart"/>
            <w:tcBorders>
              <w:bottom w:val="nil"/>
            </w:tcBorders>
            <w:vAlign w:val="top"/>
          </w:tcPr>
          <w:p>
            <w:pPr>
              <w:pStyle w:val="6"/>
              <w:spacing w:before="260" w:line="220" w:lineRule="auto"/>
              <w:ind w:left="78"/>
            </w:pPr>
            <w:r>
              <w:t>所定价格涵盖手术计划</w:t>
            </w:r>
            <w:r>
              <w:rPr>
                <w:spacing w:val="-42"/>
              </w:rPr>
              <w:t xml:space="preserve"> </w:t>
            </w:r>
            <w:r>
              <w:t>、消毒</w:t>
            </w:r>
          </w:p>
          <w:p>
            <w:pPr>
              <w:pStyle w:val="6"/>
              <w:spacing w:before="11" w:line="221" w:lineRule="auto"/>
              <w:ind w:left="91"/>
            </w:pPr>
            <w:r>
              <w:rPr>
                <w:spacing w:val="2"/>
              </w:rPr>
              <w:t>、切开、分离、修复、缝合、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425"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68" w:lineRule="auto"/>
              <w:rPr>
                <w:rFonts w:ascii="Arial"/>
                <w:sz w:val="21"/>
              </w:rPr>
            </w:pPr>
          </w:p>
          <w:p>
            <w:pPr>
              <w:spacing w:line="269"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96" w:line="185" w:lineRule="auto"/>
              <w:ind w:left="117"/>
            </w:pPr>
            <w:r>
              <w:rPr>
                <w:spacing w:val="-5"/>
              </w:rPr>
              <w:t>1083</w:t>
            </w:r>
          </w:p>
        </w:tc>
        <w:tc>
          <w:tcPr>
            <w:tcW w:w="552" w:type="dxa"/>
            <w:vAlign w:val="top"/>
          </w:tcPr>
          <w:p>
            <w:pPr>
              <w:pStyle w:val="6"/>
              <w:spacing w:before="296" w:line="185" w:lineRule="auto"/>
              <w:ind w:left="118"/>
            </w:pPr>
            <w:r>
              <w:rPr>
                <w:spacing w:val="-5"/>
              </w:rPr>
              <w:t>1029</w:t>
            </w:r>
          </w:p>
        </w:tc>
        <w:tc>
          <w:tcPr>
            <w:tcW w:w="551" w:type="dxa"/>
            <w:vAlign w:val="top"/>
          </w:tcPr>
          <w:p>
            <w:pPr>
              <w:pStyle w:val="6"/>
              <w:spacing w:before="296" w:line="185" w:lineRule="auto"/>
              <w:ind w:left="151"/>
            </w:pPr>
            <w:r>
              <w:rPr>
                <w:spacing w:val="-2"/>
              </w:rPr>
              <w:t>921</w:t>
            </w:r>
          </w:p>
        </w:tc>
        <w:tc>
          <w:tcPr>
            <w:tcW w:w="552" w:type="dxa"/>
            <w:vAlign w:val="top"/>
          </w:tcPr>
          <w:p>
            <w:pPr>
              <w:pStyle w:val="6"/>
              <w:spacing w:before="297" w:line="184" w:lineRule="auto"/>
              <w:ind w:left="152"/>
            </w:pPr>
            <w:r>
              <w:rPr>
                <w:spacing w:val="-2"/>
              </w:rPr>
              <w:t>875</w:t>
            </w:r>
          </w:p>
        </w:tc>
        <w:tc>
          <w:tcPr>
            <w:tcW w:w="552" w:type="dxa"/>
            <w:vAlign w:val="top"/>
          </w:tcPr>
          <w:p>
            <w:pPr>
              <w:pStyle w:val="6"/>
              <w:spacing w:before="297" w:line="184" w:lineRule="auto"/>
              <w:ind w:left="152"/>
            </w:pPr>
            <w:r>
              <w:rPr>
                <w:spacing w:val="-2"/>
              </w:rPr>
              <w:t>829</w:t>
            </w:r>
          </w:p>
        </w:tc>
        <w:tc>
          <w:tcPr>
            <w:tcW w:w="552" w:type="dxa"/>
            <w:vAlign w:val="top"/>
          </w:tcPr>
          <w:p>
            <w:pPr>
              <w:pStyle w:val="6"/>
              <w:spacing w:before="297" w:line="184" w:lineRule="auto"/>
              <w:ind w:left="153"/>
            </w:pPr>
            <w:r>
              <w:rPr>
                <w:spacing w:val="-2"/>
              </w:rPr>
              <w:t>663</w:t>
            </w:r>
          </w:p>
        </w:tc>
        <w:tc>
          <w:tcPr>
            <w:tcW w:w="446" w:type="dxa"/>
            <w:vMerge w:val="restart"/>
            <w:tcBorders>
              <w:bottom w:val="nil"/>
            </w:tcBorders>
            <w:vAlign w:val="top"/>
          </w:tcPr>
          <w:p>
            <w:pPr>
              <w:spacing w:line="268" w:lineRule="auto"/>
              <w:rPr>
                <w:rFonts w:ascii="Arial"/>
                <w:sz w:val="21"/>
              </w:rPr>
            </w:pPr>
          </w:p>
          <w:p>
            <w:pPr>
              <w:spacing w:line="269" w:lineRule="auto"/>
              <w:rPr>
                <w:rFonts w:ascii="Arial"/>
                <w:sz w:val="21"/>
              </w:rPr>
            </w:pPr>
          </w:p>
          <w:p>
            <w:pPr>
              <w:pStyle w:val="6"/>
              <w:spacing w:before="59" w:line="221" w:lineRule="auto"/>
              <w:ind w:left="54"/>
            </w:pPr>
            <w:r>
              <w:rPr>
                <w:spacing w:val="-4"/>
              </w:rPr>
              <w:t>丙类</w:t>
            </w:r>
          </w:p>
        </w:tc>
        <w:tc>
          <w:tcPr>
            <w:tcW w:w="528" w:type="dxa"/>
            <w:vMerge w:val="restart"/>
            <w:tcBorders>
              <w:bottom w:val="nil"/>
            </w:tcBorders>
            <w:vAlign w:val="top"/>
          </w:tcPr>
          <w:p>
            <w:pPr>
              <w:spacing w:line="274" w:lineRule="auto"/>
              <w:rPr>
                <w:rFonts w:ascii="Arial"/>
                <w:sz w:val="21"/>
              </w:rPr>
            </w:pPr>
          </w:p>
          <w:p>
            <w:pPr>
              <w:spacing w:line="275" w:lineRule="auto"/>
              <w:rPr>
                <w:rFonts w:ascii="Arial"/>
                <w:sz w:val="21"/>
              </w:rPr>
            </w:pPr>
          </w:p>
          <w:p>
            <w:pPr>
              <w:pStyle w:val="6"/>
              <w:spacing w:before="52" w:line="215"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1" w:line="185" w:lineRule="auto"/>
              <w:ind w:left="65"/>
            </w:pPr>
            <w:r>
              <w:t>01330603</w:t>
            </w:r>
          </w:p>
          <w:p>
            <w:pPr>
              <w:pStyle w:val="6"/>
              <w:spacing w:before="45" w:line="185" w:lineRule="auto"/>
              <w:ind w:left="111"/>
            </w:pPr>
            <w:r>
              <w:rPr>
                <w:spacing w:val="-1"/>
              </w:rPr>
              <w:t>0500001</w:t>
            </w:r>
          </w:p>
        </w:tc>
        <w:tc>
          <w:tcPr>
            <w:tcW w:w="1595" w:type="dxa"/>
            <w:vAlign w:val="top"/>
          </w:tcPr>
          <w:p>
            <w:pPr>
              <w:pStyle w:val="6"/>
              <w:spacing w:before="27" w:line="221" w:lineRule="auto"/>
              <w:ind w:left="64"/>
            </w:pPr>
            <w:r>
              <w:rPr>
                <w:spacing w:val="1"/>
              </w:rPr>
              <w:t>唇裂术后继发唇畸</w:t>
            </w:r>
          </w:p>
          <w:p>
            <w:pPr>
              <w:pStyle w:val="6"/>
              <w:spacing w:before="7" w:line="221" w:lineRule="auto"/>
              <w:ind w:left="204"/>
            </w:pPr>
            <w:r>
              <w:rPr>
                <w:spacing w:val="2"/>
              </w:rPr>
              <w:t>形整复费-儿童</w:t>
            </w:r>
          </w:p>
          <w:p>
            <w:pPr>
              <w:pStyle w:val="6"/>
              <w:spacing w:before="10" w:line="167"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4" w:line="184" w:lineRule="auto"/>
              <w:ind w:left="152"/>
            </w:pPr>
            <w:r>
              <w:rPr>
                <w:spacing w:val="-3"/>
              </w:rPr>
              <w:t>325</w:t>
            </w:r>
          </w:p>
        </w:tc>
        <w:tc>
          <w:tcPr>
            <w:tcW w:w="552" w:type="dxa"/>
            <w:vAlign w:val="top"/>
          </w:tcPr>
          <w:p>
            <w:pPr>
              <w:pStyle w:val="6"/>
              <w:spacing w:before="274" w:line="184" w:lineRule="auto"/>
              <w:ind w:left="153"/>
            </w:pPr>
            <w:r>
              <w:rPr>
                <w:spacing w:val="-3"/>
              </w:rPr>
              <w:t>309</w:t>
            </w:r>
          </w:p>
        </w:tc>
        <w:tc>
          <w:tcPr>
            <w:tcW w:w="551" w:type="dxa"/>
            <w:vAlign w:val="top"/>
          </w:tcPr>
          <w:p>
            <w:pPr>
              <w:pStyle w:val="6"/>
              <w:spacing w:before="274" w:line="184" w:lineRule="auto"/>
              <w:ind w:left="152"/>
            </w:pPr>
            <w:r>
              <w:rPr>
                <w:spacing w:val="-3"/>
              </w:rPr>
              <w:t>276</w:t>
            </w:r>
          </w:p>
        </w:tc>
        <w:tc>
          <w:tcPr>
            <w:tcW w:w="552" w:type="dxa"/>
            <w:vAlign w:val="top"/>
          </w:tcPr>
          <w:p>
            <w:pPr>
              <w:pStyle w:val="6"/>
              <w:spacing w:before="274" w:line="184" w:lineRule="auto"/>
              <w:ind w:left="153"/>
            </w:pPr>
            <w:r>
              <w:rPr>
                <w:spacing w:val="-3"/>
              </w:rPr>
              <w:t>263</w:t>
            </w:r>
          </w:p>
        </w:tc>
        <w:tc>
          <w:tcPr>
            <w:tcW w:w="552" w:type="dxa"/>
            <w:vAlign w:val="top"/>
          </w:tcPr>
          <w:p>
            <w:pPr>
              <w:pStyle w:val="6"/>
              <w:spacing w:before="274" w:line="184" w:lineRule="auto"/>
              <w:ind w:left="153"/>
            </w:pPr>
            <w:r>
              <w:rPr>
                <w:spacing w:val="-3"/>
              </w:rPr>
              <w:t>249</w:t>
            </w:r>
          </w:p>
        </w:tc>
        <w:tc>
          <w:tcPr>
            <w:tcW w:w="552" w:type="dxa"/>
            <w:vAlign w:val="top"/>
          </w:tcPr>
          <w:p>
            <w:pPr>
              <w:pStyle w:val="6"/>
              <w:spacing w:before="273" w:line="185" w:lineRule="auto"/>
              <w:ind w:left="165"/>
            </w:pPr>
            <w:r>
              <w:rPr>
                <w:spacing w:val="-6"/>
              </w:rPr>
              <w:t>199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restart"/>
            <w:tcBorders>
              <w:bottom w:val="nil"/>
            </w:tcBorders>
            <w:vAlign w:val="top"/>
          </w:tcPr>
          <w:p>
            <w:pPr>
              <w:spacing w:line="270" w:lineRule="auto"/>
              <w:rPr>
                <w:rFonts w:ascii="Arial"/>
                <w:sz w:val="21"/>
              </w:rPr>
            </w:pPr>
          </w:p>
          <w:p>
            <w:pPr>
              <w:spacing w:line="271" w:lineRule="auto"/>
              <w:rPr>
                <w:rFonts w:ascii="Arial"/>
                <w:sz w:val="21"/>
              </w:rPr>
            </w:pPr>
          </w:p>
          <w:p>
            <w:pPr>
              <w:pStyle w:val="6"/>
              <w:spacing w:before="59" w:line="185" w:lineRule="auto"/>
              <w:ind w:left="149"/>
            </w:pPr>
            <w:r>
              <w:rPr>
                <w:spacing w:val="-5"/>
              </w:rPr>
              <w:t>51</w:t>
            </w:r>
          </w:p>
        </w:tc>
        <w:tc>
          <w:tcPr>
            <w:tcW w:w="861" w:type="dxa"/>
            <w:vAlign w:val="top"/>
          </w:tcPr>
          <w:p>
            <w:pPr>
              <w:pStyle w:val="6"/>
              <w:spacing w:before="56" w:line="185" w:lineRule="auto"/>
              <w:ind w:left="65"/>
            </w:pPr>
            <w:r>
              <w:t>01330603</w:t>
            </w:r>
          </w:p>
          <w:p>
            <w:pPr>
              <w:pStyle w:val="6"/>
              <w:spacing w:before="42" w:line="138" w:lineRule="exact"/>
              <w:ind w:left="111"/>
            </w:pPr>
            <w:r>
              <w:rPr>
                <w:spacing w:val="-1"/>
                <w:position w:val="-2"/>
              </w:rPr>
              <w:t>0510000</w:t>
            </w:r>
          </w:p>
        </w:tc>
        <w:tc>
          <w:tcPr>
            <w:tcW w:w="1595" w:type="dxa"/>
            <w:vAlign w:val="top"/>
          </w:tcPr>
          <w:p>
            <w:pPr>
              <w:pStyle w:val="6"/>
              <w:spacing w:before="136" w:line="221" w:lineRule="auto"/>
              <w:ind w:left="339"/>
            </w:pPr>
            <w:r>
              <w:t>腭裂修复费</w:t>
            </w:r>
          </w:p>
        </w:tc>
        <w:tc>
          <w:tcPr>
            <w:tcW w:w="1552" w:type="dxa"/>
            <w:vMerge w:val="restart"/>
            <w:tcBorders>
              <w:bottom w:val="nil"/>
            </w:tcBorders>
            <w:vAlign w:val="top"/>
          </w:tcPr>
          <w:p>
            <w:pPr>
              <w:spacing w:line="289" w:lineRule="auto"/>
              <w:rPr>
                <w:rFonts w:ascii="Arial"/>
                <w:sz w:val="21"/>
              </w:rPr>
            </w:pPr>
          </w:p>
          <w:p>
            <w:pPr>
              <w:pStyle w:val="6"/>
              <w:spacing w:before="59" w:line="221" w:lineRule="auto"/>
              <w:ind w:left="42"/>
            </w:pPr>
            <w:r>
              <w:rPr>
                <w:spacing w:val="1"/>
              </w:rPr>
              <w:t>通过手术修复腭部</w:t>
            </w:r>
          </w:p>
          <w:p>
            <w:pPr>
              <w:pStyle w:val="6"/>
              <w:spacing w:before="10" w:line="227" w:lineRule="auto"/>
              <w:ind w:left="598" w:right="41" w:hanging="556"/>
            </w:pPr>
            <w:r>
              <w:rPr>
                <w:spacing w:val="2"/>
              </w:rPr>
              <w:t>裂隙，重建腭部外</w:t>
            </w:r>
            <w:r>
              <w:rPr>
                <w:spacing w:val="1"/>
              </w:rPr>
              <w:t xml:space="preserve"> </w:t>
            </w:r>
            <w:r>
              <w:rPr>
                <w:spacing w:val="-4"/>
              </w:rPr>
              <w:t>形。</w:t>
            </w:r>
          </w:p>
        </w:tc>
        <w:tc>
          <w:tcPr>
            <w:tcW w:w="2549" w:type="dxa"/>
            <w:vMerge w:val="restart"/>
            <w:tcBorders>
              <w:bottom w:val="nil"/>
            </w:tcBorders>
            <w:vAlign w:val="top"/>
          </w:tcPr>
          <w:p>
            <w:pPr>
              <w:pStyle w:val="6"/>
              <w:spacing w:before="236" w:line="220" w:lineRule="auto"/>
              <w:ind w:left="78"/>
            </w:pPr>
            <w:r>
              <w:t>所定价格涵盖手术计划</w:t>
            </w:r>
            <w:r>
              <w:rPr>
                <w:spacing w:val="-42"/>
              </w:rPr>
              <w:t xml:space="preserve"> </w:t>
            </w:r>
            <w:r>
              <w:t>、消毒</w:t>
            </w:r>
          </w:p>
          <w:p>
            <w:pPr>
              <w:pStyle w:val="6"/>
              <w:spacing w:before="11" w:line="222" w:lineRule="auto"/>
              <w:ind w:left="91"/>
            </w:pPr>
            <w:r>
              <w:rPr>
                <w:spacing w:val="2"/>
              </w:rPr>
              <w:t>、切开、调整、成形、缝合、</w:t>
            </w:r>
          </w:p>
          <w:p>
            <w:pPr>
              <w:pStyle w:val="6"/>
              <w:spacing w:before="8"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38" w:line="228" w:lineRule="auto"/>
              <w:ind w:left="136" w:right="108" w:hanging="11"/>
            </w:pPr>
            <w:r>
              <w:t xml:space="preserve">01儿童 </w:t>
            </w:r>
            <w:r>
              <w:rPr>
                <w:spacing w:val="37"/>
              </w:rPr>
              <w:t>加收</w:t>
            </w:r>
            <w:r>
              <w:t xml:space="preserve">  </w:t>
            </w:r>
            <w:r>
              <w:rPr>
                <w:spacing w:val="-3"/>
              </w:rPr>
              <w:t>11Ⅲ度</w:t>
            </w:r>
            <w:r>
              <w:rPr>
                <w:spacing w:val="1"/>
              </w:rPr>
              <w:t xml:space="preserve"> </w:t>
            </w:r>
            <w:r>
              <w:rPr>
                <w:spacing w:val="37"/>
              </w:rPr>
              <w:t>腭裂</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6" w:lineRule="auto"/>
              <w:rPr>
                <w:rFonts w:ascii="Arial"/>
                <w:sz w:val="21"/>
              </w:rPr>
            </w:pPr>
          </w:p>
          <w:p>
            <w:pPr>
              <w:spacing w:line="257" w:lineRule="auto"/>
              <w:rPr>
                <w:rFonts w:ascii="Arial"/>
                <w:sz w:val="21"/>
              </w:rPr>
            </w:pPr>
          </w:p>
          <w:p>
            <w:pPr>
              <w:pStyle w:val="6"/>
              <w:spacing w:before="59"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4" w:line="185" w:lineRule="auto"/>
              <w:ind w:left="117"/>
            </w:pPr>
            <w:r>
              <w:rPr>
                <w:spacing w:val="-5"/>
              </w:rPr>
              <w:t>1406</w:t>
            </w:r>
          </w:p>
        </w:tc>
        <w:tc>
          <w:tcPr>
            <w:tcW w:w="552" w:type="dxa"/>
            <w:vAlign w:val="top"/>
          </w:tcPr>
          <w:p>
            <w:pPr>
              <w:pStyle w:val="6"/>
              <w:spacing w:before="164" w:line="185" w:lineRule="auto"/>
              <w:ind w:left="118"/>
            </w:pPr>
            <w:r>
              <w:rPr>
                <w:spacing w:val="-5"/>
              </w:rPr>
              <w:t>1336</w:t>
            </w:r>
          </w:p>
        </w:tc>
        <w:tc>
          <w:tcPr>
            <w:tcW w:w="551" w:type="dxa"/>
            <w:vAlign w:val="top"/>
          </w:tcPr>
          <w:p>
            <w:pPr>
              <w:pStyle w:val="6"/>
              <w:spacing w:before="164" w:line="185" w:lineRule="auto"/>
              <w:ind w:left="118"/>
            </w:pPr>
            <w:r>
              <w:rPr>
                <w:spacing w:val="-5"/>
              </w:rPr>
              <w:t>1195</w:t>
            </w:r>
          </w:p>
        </w:tc>
        <w:tc>
          <w:tcPr>
            <w:tcW w:w="552" w:type="dxa"/>
            <w:vAlign w:val="top"/>
          </w:tcPr>
          <w:p>
            <w:pPr>
              <w:pStyle w:val="6"/>
              <w:spacing w:before="164" w:line="185" w:lineRule="auto"/>
              <w:ind w:left="119"/>
            </w:pPr>
            <w:r>
              <w:rPr>
                <w:spacing w:val="-5"/>
              </w:rPr>
              <w:t>1135</w:t>
            </w:r>
          </w:p>
        </w:tc>
        <w:tc>
          <w:tcPr>
            <w:tcW w:w="552" w:type="dxa"/>
            <w:vAlign w:val="top"/>
          </w:tcPr>
          <w:p>
            <w:pPr>
              <w:pStyle w:val="6"/>
              <w:spacing w:before="164" w:line="185" w:lineRule="auto"/>
              <w:ind w:left="119"/>
            </w:pPr>
            <w:r>
              <w:rPr>
                <w:spacing w:val="-5"/>
              </w:rPr>
              <w:t>1000</w:t>
            </w:r>
          </w:p>
        </w:tc>
        <w:tc>
          <w:tcPr>
            <w:tcW w:w="552" w:type="dxa"/>
            <w:vAlign w:val="top"/>
          </w:tcPr>
          <w:p>
            <w:pPr>
              <w:pStyle w:val="6"/>
              <w:spacing w:before="165" w:line="184" w:lineRule="auto"/>
              <w:ind w:left="152"/>
            </w:pPr>
            <w:r>
              <w:rPr>
                <w:spacing w:val="-2"/>
              </w:rPr>
              <w:t>800</w:t>
            </w:r>
          </w:p>
        </w:tc>
        <w:tc>
          <w:tcPr>
            <w:tcW w:w="446" w:type="dxa"/>
            <w:vMerge w:val="restart"/>
            <w:tcBorders>
              <w:bottom w:val="nil"/>
            </w:tcBorders>
            <w:vAlign w:val="top"/>
          </w:tcPr>
          <w:p>
            <w:pPr>
              <w:spacing w:line="256" w:lineRule="auto"/>
              <w:rPr>
                <w:rFonts w:ascii="Arial"/>
                <w:sz w:val="21"/>
              </w:rPr>
            </w:pPr>
          </w:p>
          <w:p>
            <w:pPr>
              <w:spacing w:line="257" w:lineRule="auto"/>
              <w:rPr>
                <w:rFonts w:ascii="Arial"/>
                <w:sz w:val="21"/>
              </w:rPr>
            </w:pPr>
          </w:p>
          <w:p>
            <w:pPr>
              <w:pStyle w:val="6"/>
              <w:spacing w:before="59" w:line="221" w:lineRule="auto"/>
              <w:ind w:left="54"/>
            </w:pPr>
            <w:r>
              <w:rPr>
                <w:spacing w:val="-4"/>
              </w:rPr>
              <w:t>丙类</w:t>
            </w:r>
          </w:p>
        </w:tc>
        <w:tc>
          <w:tcPr>
            <w:tcW w:w="528" w:type="dxa"/>
            <w:vMerge w:val="restart"/>
            <w:tcBorders>
              <w:bottom w:val="nil"/>
            </w:tcBorders>
            <w:vAlign w:val="top"/>
          </w:tcPr>
          <w:p>
            <w:pPr>
              <w:spacing w:line="262" w:lineRule="auto"/>
              <w:rPr>
                <w:rFonts w:ascii="Arial"/>
                <w:sz w:val="21"/>
              </w:rPr>
            </w:pPr>
          </w:p>
          <w:p>
            <w:pPr>
              <w:spacing w:line="263" w:lineRule="auto"/>
              <w:rPr>
                <w:rFonts w:ascii="Arial"/>
                <w:sz w:val="21"/>
              </w:rPr>
            </w:pPr>
          </w:p>
          <w:p>
            <w:pPr>
              <w:pStyle w:val="6"/>
              <w:spacing w:before="52" w:line="215"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57" w:line="185" w:lineRule="auto"/>
              <w:ind w:left="65"/>
            </w:pPr>
            <w:r>
              <w:t>01330603</w:t>
            </w:r>
          </w:p>
          <w:p>
            <w:pPr>
              <w:pStyle w:val="6"/>
              <w:spacing w:before="42" w:line="138" w:lineRule="exact"/>
              <w:ind w:left="111"/>
            </w:pPr>
            <w:r>
              <w:rPr>
                <w:spacing w:val="-1"/>
                <w:position w:val="-2"/>
              </w:rPr>
              <w:t>0510001</w:t>
            </w:r>
          </w:p>
        </w:tc>
        <w:tc>
          <w:tcPr>
            <w:tcW w:w="1595" w:type="dxa"/>
            <w:vAlign w:val="top"/>
          </w:tcPr>
          <w:p>
            <w:pPr>
              <w:pStyle w:val="6"/>
              <w:spacing w:before="29" w:line="221" w:lineRule="auto"/>
              <w:ind w:left="107"/>
            </w:pPr>
            <w:r>
              <w:rPr>
                <w:spacing w:val="3"/>
              </w:rPr>
              <w:t>腭裂修复费-儿童</w:t>
            </w:r>
          </w:p>
          <w:p>
            <w:pPr>
              <w:pStyle w:val="6"/>
              <w:spacing w:before="8" w:line="169" w:lineRule="auto"/>
              <w:ind w:left="438"/>
            </w:pPr>
            <w:r>
              <w:rPr>
                <w:spacing w:val="-1"/>
              </w:rPr>
              <w:t>（加收）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66" w:line="184" w:lineRule="auto"/>
              <w:ind w:left="148"/>
            </w:pPr>
            <w:r>
              <w:rPr>
                <w:spacing w:val="-2"/>
              </w:rPr>
              <w:t>422</w:t>
            </w:r>
          </w:p>
        </w:tc>
        <w:tc>
          <w:tcPr>
            <w:tcW w:w="552" w:type="dxa"/>
            <w:vAlign w:val="top"/>
          </w:tcPr>
          <w:p>
            <w:pPr>
              <w:pStyle w:val="6"/>
              <w:spacing w:before="165" w:line="185" w:lineRule="auto"/>
              <w:ind w:left="149"/>
            </w:pPr>
            <w:r>
              <w:rPr>
                <w:spacing w:val="-2"/>
              </w:rPr>
              <w:t>401</w:t>
            </w:r>
          </w:p>
        </w:tc>
        <w:tc>
          <w:tcPr>
            <w:tcW w:w="551" w:type="dxa"/>
            <w:vAlign w:val="top"/>
          </w:tcPr>
          <w:p>
            <w:pPr>
              <w:pStyle w:val="6"/>
              <w:spacing w:before="166" w:line="184" w:lineRule="auto"/>
              <w:ind w:left="153"/>
            </w:pPr>
            <w:r>
              <w:rPr>
                <w:spacing w:val="-3"/>
              </w:rPr>
              <w:t>359</w:t>
            </w:r>
          </w:p>
        </w:tc>
        <w:tc>
          <w:tcPr>
            <w:tcW w:w="552" w:type="dxa"/>
            <w:vAlign w:val="top"/>
          </w:tcPr>
          <w:p>
            <w:pPr>
              <w:pStyle w:val="6"/>
              <w:spacing w:before="165" w:line="185" w:lineRule="auto"/>
              <w:ind w:left="155"/>
            </w:pPr>
            <w:r>
              <w:rPr>
                <w:spacing w:val="-3"/>
              </w:rPr>
              <w:t>341</w:t>
            </w:r>
          </w:p>
        </w:tc>
        <w:tc>
          <w:tcPr>
            <w:tcW w:w="552" w:type="dxa"/>
            <w:vAlign w:val="top"/>
          </w:tcPr>
          <w:p>
            <w:pPr>
              <w:pStyle w:val="6"/>
              <w:spacing w:before="166" w:line="184" w:lineRule="auto"/>
              <w:ind w:left="155"/>
            </w:pPr>
            <w:r>
              <w:rPr>
                <w:spacing w:val="-3"/>
              </w:rPr>
              <w:t>300</w:t>
            </w:r>
          </w:p>
        </w:tc>
        <w:tc>
          <w:tcPr>
            <w:tcW w:w="552" w:type="dxa"/>
            <w:vAlign w:val="top"/>
          </w:tcPr>
          <w:p>
            <w:pPr>
              <w:pStyle w:val="6"/>
              <w:spacing w:before="166" w:line="184" w:lineRule="auto"/>
              <w:ind w:left="153"/>
            </w:pPr>
            <w:r>
              <w:rPr>
                <w:spacing w:val="-3"/>
              </w:rPr>
              <w:t>240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59" w:line="185" w:lineRule="auto"/>
              <w:ind w:left="65"/>
            </w:pPr>
            <w:r>
              <w:t>01330603</w:t>
            </w:r>
          </w:p>
          <w:p>
            <w:pPr>
              <w:pStyle w:val="6"/>
              <w:spacing w:before="45" w:line="133" w:lineRule="exact"/>
              <w:ind w:left="111"/>
            </w:pPr>
            <w:r>
              <w:rPr>
                <w:spacing w:val="-1"/>
                <w:position w:val="-2"/>
              </w:rPr>
              <w:t>0510011</w:t>
            </w:r>
          </w:p>
        </w:tc>
        <w:tc>
          <w:tcPr>
            <w:tcW w:w="1595" w:type="dxa"/>
            <w:vAlign w:val="top"/>
          </w:tcPr>
          <w:p>
            <w:pPr>
              <w:pStyle w:val="6"/>
              <w:spacing w:before="31" w:line="198" w:lineRule="auto"/>
              <w:ind w:left="246" w:right="99" w:hanging="139"/>
            </w:pPr>
            <w:r>
              <w:rPr>
                <w:spacing w:val="3"/>
              </w:rPr>
              <w:t xml:space="preserve">腭裂修复费-Ⅲ度 </w:t>
            </w:r>
            <w:r>
              <w:rPr>
                <w:spacing w:val="2"/>
              </w:rPr>
              <w:t>腭裂（加收）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7" w:line="184" w:lineRule="auto"/>
              <w:ind w:left="152"/>
            </w:pPr>
            <w:r>
              <w:rPr>
                <w:spacing w:val="-3"/>
              </w:rPr>
              <w:t>562</w:t>
            </w:r>
          </w:p>
        </w:tc>
        <w:tc>
          <w:tcPr>
            <w:tcW w:w="552" w:type="dxa"/>
            <w:vAlign w:val="top"/>
          </w:tcPr>
          <w:p>
            <w:pPr>
              <w:pStyle w:val="6"/>
              <w:spacing w:before="167" w:line="184" w:lineRule="auto"/>
              <w:ind w:left="153"/>
            </w:pPr>
            <w:r>
              <w:rPr>
                <w:spacing w:val="-3"/>
              </w:rPr>
              <w:t>534</w:t>
            </w:r>
          </w:p>
        </w:tc>
        <w:tc>
          <w:tcPr>
            <w:tcW w:w="551" w:type="dxa"/>
            <w:vAlign w:val="top"/>
          </w:tcPr>
          <w:p>
            <w:pPr>
              <w:pStyle w:val="6"/>
              <w:spacing w:before="167" w:line="184" w:lineRule="auto"/>
              <w:ind w:left="149"/>
            </w:pPr>
            <w:r>
              <w:rPr>
                <w:spacing w:val="-2"/>
              </w:rPr>
              <w:t>478</w:t>
            </w:r>
          </w:p>
        </w:tc>
        <w:tc>
          <w:tcPr>
            <w:tcW w:w="552" w:type="dxa"/>
            <w:vAlign w:val="top"/>
          </w:tcPr>
          <w:p>
            <w:pPr>
              <w:pStyle w:val="6"/>
              <w:spacing w:before="167" w:line="184" w:lineRule="auto"/>
              <w:ind w:left="150"/>
            </w:pPr>
            <w:r>
              <w:rPr>
                <w:spacing w:val="-2"/>
              </w:rPr>
              <w:t>454</w:t>
            </w:r>
          </w:p>
        </w:tc>
        <w:tc>
          <w:tcPr>
            <w:tcW w:w="552" w:type="dxa"/>
            <w:vAlign w:val="top"/>
          </w:tcPr>
          <w:p>
            <w:pPr>
              <w:pStyle w:val="6"/>
              <w:spacing w:before="167" w:line="184" w:lineRule="auto"/>
              <w:ind w:left="150"/>
            </w:pPr>
            <w:r>
              <w:rPr>
                <w:spacing w:val="-2"/>
              </w:rPr>
              <w:t>400</w:t>
            </w:r>
          </w:p>
        </w:tc>
        <w:tc>
          <w:tcPr>
            <w:tcW w:w="552" w:type="dxa"/>
            <w:vAlign w:val="top"/>
          </w:tcPr>
          <w:p>
            <w:pPr>
              <w:pStyle w:val="6"/>
              <w:spacing w:before="167" w:line="184" w:lineRule="auto"/>
              <w:ind w:left="155"/>
            </w:pPr>
            <w:r>
              <w:rPr>
                <w:spacing w:val="-3"/>
              </w:rPr>
              <w:t>320</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restart"/>
            <w:tcBorders>
              <w:bottom w:val="nil"/>
            </w:tcBorders>
            <w:vAlign w:val="top"/>
          </w:tcPr>
          <w:p>
            <w:pPr>
              <w:spacing w:line="328" w:lineRule="auto"/>
              <w:rPr>
                <w:rFonts w:ascii="Arial"/>
                <w:sz w:val="21"/>
              </w:rPr>
            </w:pPr>
          </w:p>
          <w:p>
            <w:pPr>
              <w:spacing w:line="328" w:lineRule="auto"/>
              <w:rPr>
                <w:rFonts w:ascii="Arial"/>
                <w:sz w:val="21"/>
              </w:rPr>
            </w:pPr>
          </w:p>
          <w:p>
            <w:pPr>
              <w:pStyle w:val="6"/>
              <w:spacing w:before="58" w:line="184" w:lineRule="auto"/>
              <w:ind w:left="149"/>
            </w:pPr>
            <w:r>
              <w:rPr>
                <w:spacing w:val="-5"/>
              </w:rPr>
              <w:t>52</w:t>
            </w:r>
          </w:p>
        </w:tc>
        <w:tc>
          <w:tcPr>
            <w:tcW w:w="861" w:type="dxa"/>
            <w:vAlign w:val="top"/>
          </w:tcPr>
          <w:p>
            <w:pPr>
              <w:pStyle w:val="6"/>
              <w:spacing w:before="60" w:line="185" w:lineRule="auto"/>
              <w:ind w:left="65"/>
            </w:pPr>
            <w:r>
              <w:t>01330603</w:t>
            </w:r>
          </w:p>
          <w:p>
            <w:pPr>
              <w:pStyle w:val="6"/>
              <w:spacing w:before="43" w:line="134" w:lineRule="exact"/>
              <w:ind w:left="111"/>
            </w:pPr>
            <w:r>
              <w:rPr>
                <w:spacing w:val="-1"/>
                <w:position w:val="-2"/>
              </w:rPr>
              <w:t>0520000</w:t>
            </w:r>
          </w:p>
        </w:tc>
        <w:tc>
          <w:tcPr>
            <w:tcW w:w="1595" w:type="dxa"/>
            <w:vAlign w:val="top"/>
          </w:tcPr>
          <w:p>
            <w:pPr>
              <w:pStyle w:val="6"/>
              <w:spacing w:before="31" w:line="198" w:lineRule="auto"/>
              <w:ind w:left="720" w:right="70" w:hanging="658"/>
            </w:pPr>
            <w:r>
              <w:rPr>
                <w:spacing w:val="1"/>
              </w:rPr>
              <w:t>腭咽闭合不全修复</w:t>
            </w:r>
            <w:r>
              <w:rPr>
                <w:spacing w:val="3"/>
              </w:rPr>
              <w:t xml:space="preserve"> </w:t>
            </w:r>
            <w:r>
              <w:t>费</w:t>
            </w:r>
          </w:p>
        </w:tc>
        <w:tc>
          <w:tcPr>
            <w:tcW w:w="1552" w:type="dxa"/>
            <w:vMerge w:val="restart"/>
            <w:tcBorders>
              <w:bottom w:val="nil"/>
            </w:tcBorders>
            <w:vAlign w:val="top"/>
          </w:tcPr>
          <w:p>
            <w:pPr>
              <w:spacing w:line="257" w:lineRule="auto"/>
              <w:rPr>
                <w:rFonts w:ascii="Arial"/>
                <w:sz w:val="21"/>
              </w:rPr>
            </w:pPr>
          </w:p>
          <w:p>
            <w:pPr>
              <w:spacing w:line="258" w:lineRule="auto"/>
              <w:rPr>
                <w:rFonts w:ascii="Arial"/>
                <w:sz w:val="21"/>
              </w:rPr>
            </w:pPr>
          </w:p>
          <w:p>
            <w:pPr>
              <w:pStyle w:val="6"/>
              <w:spacing w:before="58" w:line="226" w:lineRule="auto"/>
              <w:ind w:left="413" w:right="48" w:hanging="371"/>
            </w:pPr>
            <w:r>
              <w:rPr>
                <w:spacing w:val="1"/>
              </w:rPr>
              <w:t>通过手术恢复腭部</w:t>
            </w:r>
            <w:r>
              <w:rPr>
                <w:spacing w:val="2"/>
              </w:rPr>
              <w:t xml:space="preserve"> </w:t>
            </w:r>
            <w:r>
              <w:rPr>
                <w:spacing w:val="-1"/>
              </w:rPr>
              <w:t>完整性。</w:t>
            </w:r>
          </w:p>
        </w:tc>
        <w:tc>
          <w:tcPr>
            <w:tcW w:w="2549" w:type="dxa"/>
            <w:vMerge w:val="restart"/>
            <w:tcBorders>
              <w:bottom w:val="nil"/>
            </w:tcBorders>
            <w:vAlign w:val="top"/>
          </w:tcPr>
          <w:p>
            <w:pPr>
              <w:spacing w:line="290" w:lineRule="auto"/>
              <w:rPr>
                <w:rFonts w:ascii="Arial"/>
                <w:sz w:val="21"/>
              </w:rPr>
            </w:pPr>
          </w:p>
          <w:p>
            <w:pPr>
              <w:pStyle w:val="6"/>
              <w:spacing w:before="58" w:line="220" w:lineRule="auto"/>
              <w:ind w:left="78"/>
            </w:pPr>
            <w:r>
              <w:t>所定价格涵盖手术计划</w:t>
            </w:r>
            <w:r>
              <w:rPr>
                <w:spacing w:val="-42"/>
              </w:rPr>
              <w:t xml:space="preserve"> </w:t>
            </w:r>
            <w:r>
              <w:t>、消毒</w:t>
            </w:r>
          </w:p>
          <w:p>
            <w:pPr>
              <w:pStyle w:val="6"/>
              <w:spacing w:before="11" w:line="222" w:lineRule="auto"/>
              <w:ind w:left="91"/>
            </w:pPr>
            <w:r>
              <w:rPr>
                <w:spacing w:val="2"/>
              </w:rPr>
              <w:t>、切开、调整、成形、缝合、</w:t>
            </w:r>
          </w:p>
          <w:p>
            <w:pPr>
              <w:pStyle w:val="6"/>
              <w:spacing w:before="8"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38" w:line="221" w:lineRule="auto"/>
              <w:ind w:left="125"/>
            </w:pPr>
            <w:r>
              <w:t>01儿童</w:t>
            </w:r>
          </w:p>
          <w:p>
            <w:pPr>
              <w:pStyle w:val="6"/>
              <w:spacing w:before="10" w:line="221" w:lineRule="auto"/>
              <w:ind w:left="215"/>
            </w:pPr>
            <w:r>
              <w:rPr>
                <w:spacing w:val="-2"/>
              </w:rPr>
              <w:t>加收</w:t>
            </w:r>
          </w:p>
          <w:p>
            <w:pPr>
              <w:pStyle w:val="6"/>
              <w:spacing w:before="9" w:line="222" w:lineRule="auto"/>
              <w:ind w:left="137"/>
            </w:pPr>
            <w:r>
              <w:rPr>
                <w:spacing w:val="-3"/>
              </w:rPr>
              <w:t>11腭裂</w:t>
            </w:r>
          </w:p>
          <w:p>
            <w:pPr>
              <w:pStyle w:val="6"/>
              <w:spacing w:before="7" w:line="221" w:lineRule="auto"/>
              <w:ind w:left="125"/>
            </w:pPr>
            <w:r>
              <w:rPr>
                <w:spacing w:val="-1"/>
              </w:rPr>
              <w:t>术后复</w:t>
            </w:r>
          </w:p>
          <w:p>
            <w:pPr>
              <w:pStyle w:val="6"/>
              <w:spacing w:before="10" w:line="222" w:lineRule="auto"/>
              <w:ind w:left="308"/>
            </w:pPr>
            <w:r>
              <w:t>裂</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3" w:lineRule="auto"/>
              <w:rPr>
                <w:rFonts w:ascii="Arial"/>
                <w:sz w:val="21"/>
              </w:rPr>
            </w:pPr>
          </w:p>
          <w:p>
            <w:pPr>
              <w:spacing w:line="314" w:lineRule="auto"/>
              <w:rPr>
                <w:rFonts w:ascii="Arial"/>
                <w:sz w:val="21"/>
              </w:rPr>
            </w:pPr>
          </w:p>
          <w:p>
            <w:pPr>
              <w:pStyle w:val="6"/>
              <w:spacing w:before="58" w:line="221" w:lineRule="auto"/>
              <w:ind w:left="245"/>
            </w:pPr>
            <w:r>
              <w:t>次</w:t>
            </w:r>
          </w:p>
        </w:tc>
        <w:tc>
          <w:tcPr>
            <w:tcW w:w="2221" w:type="dxa"/>
            <w:vMerge w:val="restart"/>
            <w:tcBorders>
              <w:bottom w:val="nil"/>
            </w:tcBorders>
            <w:vAlign w:val="top"/>
          </w:tcPr>
          <w:p>
            <w:pPr>
              <w:rPr>
                <w:rFonts w:ascii="Arial"/>
                <w:sz w:val="21"/>
              </w:rPr>
            </w:pPr>
          </w:p>
        </w:tc>
        <w:tc>
          <w:tcPr>
            <w:tcW w:w="551" w:type="dxa"/>
            <w:vAlign w:val="top"/>
          </w:tcPr>
          <w:p>
            <w:pPr>
              <w:pStyle w:val="6"/>
              <w:spacing w:before="167" w:line="185" w:lineRule="auto"/>
              <w:ind w:left="117"/>
            </w:pPr>
            <w:r>
              <w:rPr>
                <w:spacing w:val="-5"/>
              </w:rPr>
              <w:t>1580</w:t>
            </w:r>
          </w:p>
        </w:tc>
        <w:tc>
          <w:tcPr>
            <w:tcW w:w="552" w:type="dxa"/>
            <w:vAlign w:val="top"/>
          </w:tcPr>
          <w:p>
            <w:pPr>
              <w:pStyle w:val="6"/>
              <w:spacing w:before="167" w:line="185" w:lineRule="auto"/>
              <w:ind w:left="118"/>
            </w:pPr>
            <w:r>
              <w:rPr>
                <w:spacing w:val="-5"/>
              </w:rPr>
              <w:t>1501</w:t>
            </w:r>
          </w:p>
        </w:tc>
        <w:tc>
          <w:tcPr>
            <w:tcW w:w="551" w:type="dxa"/>
            <w:vAlign w:val="top"/>
          </w:tcPr>
          <w:p>
            <w:pPr>
              <w:pStyle w:val="6"/>
              <w:spacing w:before="167" w:line="185" w:lineRule="auto"/>
              <w:ind w:left="118"/>
            </w:pPr>
            <w:r>
              <w:rPr>
                <w:spacing w:val="-5"/>
              </w:rPr>
              <w:t>1343</w:t>
            </w:r>
          </w:p>
        </w:tc>
        <w:tc>
          <w:tcPr>
            <w:tcW w:w="552" w:type="dxa"/>
            <w:vAlign w:val="top"/>
          </w:tcPr>
          <w:p>
            <w:pPr>
              <w:pStyle w:val="6"/>
              <w:spacing w:before="167" w:line="185" w:lineRule="auto"/>
              <w:ind w:left="119"/>
            </w:pPr>
            <w:r>
              <w:rPr>
                <w:spacing w:val="-5"/>
              </w:rPr>
              <w:t>1276</w:t>
            </w:r>
          </w:p>
        </w:tc>
        <w:tc>
          <w:tcPr>
            <w:tcW w:w="552" w:type="dxa"/>
            <w:vAlign w:val="top"/>
          </w:tcPr>
          <w:p>
            <w:pPr>
              <w:pStyle w:val="6"/>
              <w:spacing w:before="167" w:line="185" w:lineRule="auto"/>
              <w:ind w:left="119"/>
            </w:pPr>
            <w:r>
              <w:rPr>
                <w:spacing w:val="-5"/>
              </w:rPr>
              <w:t>1209</w:t>
            </w:r>
          </w:p>
        </w:tc>
        <w:tc>
          <w:tcPr>
            <w:tcW w:w="552" w:type="dxa"/>
            <w:vAlign w:val="top"/>
          </w:tcPr>
          <w:p>
            <w:pPr>
              <w:pStyle w:val="6"/>
              <w:spacing w:before="168" w:line="184" w:lineRule="auto"/>
              <w:ind w:left="152"/>
            </w:pPr>
            <w:r>
              <w:rPr>
                <w:spacing w:val="-2"/>
              </w:rPr>
              <w:t>967</w:t>
            </w:r>
          </w:p>
        </w:tc>
        <w:tc>
          <w:tcPr>
            <w:tcW w:w="446" w:type="dxa"/>
            <w:vMerge w:val="restart"/>
            <w:tcBorders>
              <w:bottom w:val="nil"/>
            </w:tcBorders>
            <w:vAlign w:val="top"/>
          </w:tcPr>
          <w:p>
            <w:pPr>
              <w:spacing w:line="313" w:lineRule="auto"/>
              <w:rPr>
                <w:rFonts w:ascii="Arial"/>
                <w:sz w:val="21"/>
              </w:rPr>
            </w:pPr>
          </w:p>
          <w:p>
            <w:pPr>
              <w:spacing w:line="314"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319" w:lineRule="auto"/>
              <w:rPr>
                <w:rFonts w:ascii="Arial"/>
                <w:sz w:val="21"/>
              </w:rPr>
            </w:pPr>
          </w:p>
          <w:p>
            <w:pPr>
              <w:spacing w:line="319"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bottom w:val="nil"/>
            </w:tcBorders>
            <w:vAlign w:val="top"/>
          </w:tcPr>
          <w:p>
            <w:pPr>
              <w:rPr>
                <w:rFonts w:ascii="Arial"/>
                <w:sz w:val="21"/>
              </w:rPr>
            </w:pPr>
          </w:p>
        </w:tc>
        <w:tc>
          <w:tcPr>
            <w:tcW w:w="861" w:type="dxa"/>
            <w:vAlign w:val="top"/>
          </w:tcPr>
          <w:p>
            <w:pPr>
              <w:pStyle w:val="6"/>
              <w:spacing w:before="61" w:line="185" w:lineRule="auto"/>
              <w:ind w:left="65"/>
            </w:pPr>
            <w:r>
              <w:t>01330603</w:t>
            </w:r>
          </w:p>
          <w:p>
            <w:pPr>
              <w:pStyle w:val="6"/>
              <w:spacing w:before="42" w:line="134" w:lineRule="exact"/>
              <w:ind w:left="111"/>
            </w:pPr>
            <w:r>
              <w:rPr>
                <w:spacing w:val="-1"/>
                <w:position w:val="-2"/>
              </w:rPr>
              <w:t>0520001</w:t>
            </w:r>
          </w:p>
        </w:tc>
        <w:tc>
          <w:tcPr>
            <w:tcW w:w="1595" w:type="dxa"/>
            <w:vAlign w:val="top"/>
          </w:tcPr>
          <w:p>
            <w:pPr>
              <w:pStyle w:val="6"/>
              <w:spacing w:before="33" w:line="197" w:lineRule="auto"/>
              <w:ind w:left="118" w:right="70" w:hanging="56"/>
            </w:pPr>
            <w:r>
              <w:rPr>
                <w:spacing w:val="1"/>
              </w:rPr>
              <w:t>腭咽闭合不全修复</w:t>
            </w:r>
            <w:r>
              <w:rPr>
                <w:spacing w:val="3"/>
              </w:rPr>
              <w:t xml:space="preserve"> </w:t>
            </w:r>
            <w:r>
              <w:rPr>
                <w:spacing w:val="1"/>
              </w:rPr>
              <w:t>费-儿童（加收）</w:t>
            </w:r>
          </w:p>
        </w:tc>
        <w:tc>
          <w:tcPr>
            <w:tcW w:w="1552" w:type="dxa"/>
            <w:vMerge w:val="continue"/>
            <w:tcBorders>
              <w:top w:val="nil"/>
              <w:bottom w:val="nil"/>
            </w:tcBorders>
            <w:vAlign w:val="top"/>
          </w:tcPr>
          <w:p>
            <w:pPr>
              <w:rPr>
                <w:rFonts w:ascii="Arial"/>
                <w:sz w:val="21"/>
              </w:rPr>
            </w:pPr>
          </w:p>
        </w:tc>
        <w:tc>
          <w:tcPr>
            <w:tcW w:w="2549" w:type="dxa"/>
            <w:vMerge w:val="continue"/>
            <w:tcBorders>
              <w:top w:val="nil"/>
              <w:bottom w:val="nil"/>
            </w:tcBorders>
            <w:vAlign w:val="top"/>
          </w:tcPr>
          <w:p>
            <w:pPr>
              <w:rPr>
                <w:rFonts w:ascii="Arial"/>
                <w:sz w:val="21"/>
              </w:rPr>
            </w:pPr>
          </w:p>
        </w:tc>
        <w:tc>
          <w:tcPr>
            <w:tcW w:w="787" w:type="dxa"/>
            <w:vMerge w:val="continue"/>
            <w:tcBorders>
              <w:top w:val="nil"/>
              <w:bottom w:val="nil"/>
            </w:tcBorders>
            <w:vAlign w:val="top"/>
          </w:tcPr>
          <w:p>
            <w:pPr>
              <w:rPr>
                <w:rFonts w:ascii="Arial"/>
                <w:sz w:val="21"/>
              </w:rPr>
            </w:pPr>
          </w:p>
        </w:tc>
        <w:tc>
          <w:tcPr>
            <w:tcW w:w="839" w:type="dxa"/>
            <w:vMerge w:val="continue"/>
            <w:tcBorders>
              <w:top w:val="nil"/>
              <w:bottom w:val="nil"/>
            </w:tcBorders>
            <w:vAlign w:val="top"/>
          </w:tcPr>
          <w:p>
            <w:pPr>
              <w:rPr>
                <w:rFonts w:ascii="Arial"/>
                <w:sz w:val="21"/>
              </w:rPr>
            </w:pPr>
          </w:p>
        </w:tc>
        <w:tc>
          <w:tcPr>
            <w:tcW w:w="647" w:type="dxa"/>
            <w:vMerge w:val="continue"/>
            <w:tcBorders>
              <w:top w:val="nil"/>
              <w:bottom w:val="nil"/>
            </w:tcBorders>
            <w:vAlign w:val="top"/>
          </w:tcPr>
          <w:p>
            <w:pPr>
              <w:rPr>
                <w:rFonts w:ascii="Arial"/>
                <w:sz w:val="21"/>
              </w:rPr>
            </w:pPr>
          </w:p>
        </w:tc>
        <w:tc>
          <w:tcPr>
            <w:tcW w:w="2221" w:type="dxa"/>
            <w:vMerge w:val="continue"/>
            <w:tcBorders>
              <w:top w:val="nil"/>
              <w:bottom w:val="nil"/>
            </w:tcBorders>
            <w:vAlign w:val="top"/>
          </w:tcPr>
          <w:p>
            <w:pPr>
              <w:rPr>
                <w:rFonts w:ascii="Arial"/>
                <w:sz w:val="21"/>
              </w:rPr>
            </w:pPr>
          </w:p>
        </w:tc>
        <w:tc>
          <w:tcPr>
            <w:tcW w:w="551" w:type="dxa"/>
            <w:vAlign w:val="top"/>
          </w:tcPr>
          <w:p>
            <w:pPr>
              <w:pStyle w:val="6"/>
              <w:spacing w:before="170" w:line="184" w:lineRule="auto"/>
              <w:ind w:left="148"/>
            </w:pPr>
            <w:r>
              <w:rPr>
                <w:spacing w:val="-2"/>
              </w:rPr>
              <w:t>474</w:t>
            </w:r>
          </w:p>
        </w:tc>
        <w:tc>
          <w:tcPr>
            <w:tcW w:w="552" w:type="dxa"/>
            <w:vAlign w:val="top"/>
          </w:tcPr>
          <w:p>
            <w:pPr>
              <w:pStyle w:val="6"/>
              <w:spacing w:before="170" w:line="184" w:lineRule="auto"/>
              <w:ind w:left="149"/>
            </w:pPr>
            <w:r>
              <w:rPr>
                <w:spacing w:val="-2"/>
              </w:rPr>
              <w:t>450</w:t>
            </w:r>
          </w:p>
        </w:tc>
        <w:tc>
          <w:tcPr>
            <w:tcW w:w="551" w:type="dxa"/>
            <w:vAlign w:val="top"/>
          </w:tcPr>
          <w:p>
            <w:pPr>
              <w:pStyle w:val="6"/>
              <w:spacing w:before="170" w:line="184" w:lineRule="auto"/>
              <w:ind w:left="149"/>
            </w:pPr>
            <w:r>
              <w:rPr>
                <w:spacing w:val="-2"/>
              </w:rPr>
              <w:t>403</w:t>
            </w:r>
          </w:p>
        </w:tc>
        <w:tc>
          <w:tcPr>
            <w:tcW w:w="552" w:type="dxa"/>
            <w:vAlign w:val="top"/>
          </w:tcPr>
          <w:p>
            <w:pPr>
              <w:pStyle w:val="6"/>
              <w:spacing w:before="170" w:line="184" w:lineRule="auto"/>
              <w:ind w:left="155"/>
            </w:pPr>
            <w:r>
              <w:rPr>
                <w:spacing w:val="-3"/>
              </w:rPr>
              <w:t>383</w:t>
            </w:r>
          </w:p>
        </w:tc>
        <w:tc>
          <w:tcPr>
            <w:tcW w:w="552" w:type="dxa"/>
            <w:vAlign w:val="top"/>
          </w:tcPr>
          <w:p>
            <w:pPr>
              <w:pStyle w:val="6"/>
              <w:spacing w:before="170" w:line="184" w:lineRule="auto"/>
              <w:ind w:left="155"/>
            </w:pPr>
            <w:r>
              <w:rPr>
                <w:spacing w:val="-3"/>
              </w:rPr>
              <w:t>363</w:t>
            </w:r>
          </w:p>
        </w:tc>
        <w:tc>
          <w:tcPr>
            <w:tcW w:w="552" w:type="dxa"/>
            <w:vAlign w:val="top"/>
          </w:tcPr>
          <w:p>
            <w:pPr>
              <w:pStyle w:val="6"/>
              <w:spacing w:before="170" w:line="184" w:lineRule="auto"/>
              <w:ind w:left="153"/>
            </w:pPr>
            <w:r>
              <w:rPr>
                <w:spacing w:val="-3"/>
              </w:rPr>
              <w:t>290</w:t>
            </w:r>
          </w:p>
        </w:tc>
        <w:tc>
          <w:tcPr>
            <w:tcW w:w="446" w:type="dxa"/>
            <w:vMerge w:val="continue"/>
            <w:tcBorders>
              <w:top w:val="nil"/>
              <w:bottom w:val="nil"/>
            </w:tcBorders>
            <w:vAlign w:val="top"/>
          </w:tcPr>
          <w:p>
            <w:pPr>
              <w:rPr>
                <w:rFonts w:ascii="Arial"/>
                <w:sz w:val="21"/>
              </w:rPr>
            </w:pPr>
          </w:p>
        </w:tc>
        <w:tc>
          <w:tcPr>
            <w:tcW w:w="52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8" w:line="185" w:lineRule="auto"/>
              <w:ind w:left="65"/>
            </w:pPr>
            <w:r>
              <w:t>01330603</w:t>
            </w:r>
          </w:p>
          <w:p>
            <w:pPr>
              <w:pStyle w:val="6"/>
              <w:spacing w:before="45" w:line="185" w:lineRule="auto"/>
              <w:ind w:left="111"/>
            </w:pPr>
            <w:r>
              <w:rPr>
                <w:spacing w:val="-1"/>
              </w:rPr>
              <w:t>0520011</w:t>
            </w:r>
          </w:p>
        </w:tc>
        <w:tc>
          <w:tcPr>
            <w:tcW w:w="1595" w:type="dxa"/>
            <w:vAlign w:val="top"/>
          </w:tcPr>
          <w:p>
            <w:pPr>
              <w:pStyle w:val="6"/>
              <w:spacing w:before="34" w:line="221" w:lineRule="auto"/>
              <w:ind w:left="62"/>
            </w:pPr>
            <w:r>
              <w:rPr>
                <w:spacing w:val="1"/>
              </w:rPr>
              <w:t>腭咽闭合不全修复</w:t>
            </w:r>
          </w:p>
          <w:p>
            <w:pPr>
              <w:pStyle w:val="6"/>
              <w:spacing w:before="7" w:line="221" w:lineRule="auto"/>
              <w:ind w:left="118"/>
            </w:pPr>
            <w:r>
              <w:t>费-腭裂术后复裂</w:t>
            </w:r>
          </w:p>
          <w:p>
            <w:pPr>
              <w:pStyle w:val="6"/>
              <w:spacing w:before="10" w:line="159"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80" w:line="185" w:lineRule="auto"/>
              <w:ind w:left="152"/>
            </w:pPr>
            <w:r>
              <w:rPr>
                <w:spacing w:val="-3"/>
              </w:rPr>
              <w:t>316</w:t>
            </w:r>
          </w:p>
        </w:tc>
        <w:tc>
          <w:tcPr>
            <w:tcW w:w="552" w:type="dxa"/>
            <w:vAlign w:val="top"/>
          </w:tcPr>
          <w:p>
            <w:pPr>
              <w:pStyle w:val="6"/>
              <w:spacing w:before="281" w:line="184" w:lineRule="auto"/>
              <w:ind w:left="153"/>
            </w:pPr>
            <w:r>
              <w:rPr>
                <w:spacing w:val="-3"/>
              </w:rPr>
              <w:t>300</w:t>
            </w:r>
          </w:p>
        </w:tc>
        <w:tc>
          <w:tcPr>
            <w:tcW w:w="551" w:type="dxa"/>
            <w:vAlign w:val="top"/>
          </w:tcPr>
          <w:p>
            <w:pPr>
              <w:pStyle w:val="6"/>
              <w:spacing w:before="281" w:line="184" w:lineRule="auto"/>
              <w:ind w:left="152"/>
            </w:pPr>
            <w:r>
              <w:rPr>
                <w:spacing w:val="-3"/>
              </w:rPr>
              <w:t>269</w:t>
            </w:r>
          </w:p>
        </w:tc>
        <w:tc>
          <w:tcPr>
            <w:tcW w:w="552" w:type="dxa"/>
            <w:vAlign w:val="top"/>
          </w:tcPr>
          <w:p>
            <w:pPr>
              <w:pStyle w:val="6"/>
              <w:spacing w:before="281" w:line="184" w:lineRule="auto"/>
              <w:ind w:left="153"/>
            </w:pPr>
            <w:r>
              <w:rPr>
                <w:spacing w:val="-3"/>
              </w:rPr>
              <w:t>255</w:t>
            </w:r>
          </w:p>
        </w:tc>
        <w:tc>
          <w:tcPr>
            <w:tcW w:w="552" w:type="dxa"/>
            <w:vAlign w:val="top"/>
          </w:tcPr>
          <w:p>
            <w:pPr>
              <w:pStyle w:val="6"/>
              <w:spacing w:before="281" w:line="184" w:lineRule="auto"/>
              <w:ind w:left="153"/>
            </w:pPr>
            <w:r>
              <w:rPr>
                <w:spacing w:val="-3"/>
              </w:rPr>
              <w:t>242</w:t>
            </w:r>
          </w:p>
        </w:tc>
        <w:tc>
          <w:tcPr>
            <w:tcW w:w="552" w:type="dxa"/>
            <w:vAlign w:val="top"/>
          </w:tcPr>
          <w:p>
            <w:pPr>
              <w:pStyle w:val="6"/>
              <w:spacing w:before="280" w:line="185" w:lineRule="auto"/>
              <w:ind w:left="165"/>
            </w:pPr>
            <w:r>
              <w:rPr>
                <w:spacing w:val="-6"/>
              </w:rPr>
              <w:t>193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463" w:type="dxa"/>
            <w:vMerge w:val="restart"/>
            <w:tcBorders>
              <w:bottom w:val="nil"/>
            </w:tcBorders>
            <w:vAlign w:val="top"/>
          </w:tcPr>
          <w:p>
            <w:pPr>
              <w:spacing w:line="373" w:lineRule="auto"/>
              <w:rPr>
                <w:rFonts w:ascii="Arial"/>
                <w:sz w:val="21"/>
              </w:rPr>
            </w:pPr>
          </w:p>
          <w:p>
            <w:pPr>
              <w:pStyle w:val="6"/>
              <w:spacing w:before="58" w:line="184" w:lineRule="auto"/>
              <w:ind w:left="149"/>
            </w:pPr>
            <w:r>
              <w:rPr>
                <w:spacing w:val="-5"/>
              </w:rPr>
              <w:t>53</w:t>
            </w:r>
          </w:p>
        </w:tc>
        <w:tc>
          <w:tcPr>
            <w:tcW w:w="861" w:type="dxa"/>
            <w:vAlign w:val="top"/>
          </w:tcPr>
          <w:p>
            <w:pPr>
              <w:pStyle w:val="6"/>
              <w:spacing w:before="102" w:line="185" w:lineRule="auto"/>
              <w:ind w:left="65"/>
            </w:pPr>
            <w:r>
              <w:t>01330603</w:t>
            </w:r>
          </w:p>
          <w:p>
            <w:pPr>
              <w:pStyle w:val="6"/>
              <w:spacing w:before="46" w:line="181" w:lineRule="auto"/>
              <w:ind w:left="111"/>
            </w:pPr>
            <w:r>
              <w:rPr>
                <w:spacing w:val="-1"/>
              </w:rPr>
              <w:t>0530000</w:t>
            </w:r>
          </w:p>
        </w:tc>
        <w:tc>
          <w:tcPr>
            <w:tcW w:w="1595" w:type="dxa"/>
            <w:vAlign w:val="top"/>
          </w:tcPr>
          <w:p>
            <w:pPr>
              <w:pStyle w:val="6"/>
              <w:spacing w:before="186" w:line="221" w:lineRule="auto"/>
              <w:ind w:left="339"/>
            </w:pPr>
            <w:r>
              <w:t>腭瘘修复费</w:t>
            </w:r>
          </w:p>
        </w:tc>
        <w:tc>
          <w:tcPr>
            <w:tcW w:w="1552" w:type="dxa"/>
            <w:vMerge w:val="restart"/>
            <w:tcBorders>
              <w:bottom w:val="nil"/>
            </w:tcBorders>
            <w:vAlign w:val="top"/>
          </w:tcPr>
          <w:p>
            <w:pPr>
              <w:pStyle w:val="6"/>
              <w:spacing w:before="294" w:line="225" w:lineRule="auto"/>
              <w:ind w:left="41" w:right="58" w:firstLine="93"/>
            </w:pPr>
            <w:r>
              <w:rPr>
                <w:spacing w:val="1"/>
              </w:rPr>
              <w:t>通过手术修补腭</w:t>
            </w:r>
            <w:r>
              <w:t xml:space="preserve">  瘘，封闭口鼻腔。</w:t>
            </w:r>
          </w:p>
        </w:tc>
        <w:tc>
          <w:tcPr>
            <w:tcW w:w="2549" w:type="dxa"/>
            <w:vMerge w:val="restart"/>
            <w:tcBorders>
              <w:bottom w:val="nil"/>
            </w:tcBorders>
            <w:vAlign w:val="top"/>
          </w:tcPr>
          <w:p>
            <w:pPr>
              <w:pStyle w:val="6"/>
              <w:spacing w:before="68" w:line="220" w:lineRule="auto"/>
              <w:ind w:left="78"/>
            </w:pPr>
            <w:r>
              <w:t>所定价格涵盖手术计划</w:t>
            </w:r>
            <w:r>
              <w:rPr>
                <w:spacing w:val="-42"/>
              </w:rPr>
              <w:t xml:space="preserve"> </w:t>
            </w:r>
            <w:r>
              <w:t>、消毒</w:t>
            </w:r>
          </w:p>
          <w:p>
            <w:pPr>
              <w:pStyle w:val="6"/>
              <w:spacing w:before="11" w:line="222" w:lineRule="auto"/>
              <w:ind w:left="91"/>
            </w:pPr>
            <w:r>
              <w:rPr>
                <w:spacing w:val="2"/>
              </w:rPr>
              <w:t>、切开、分离、调整、缝合、</w:t>
            </w:r>
          </w:p>
          <w:p>
            <w:pPr>
              <w:pStyle w:val="6"/>
              <w:spacing w:before="7" w:line="218"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pStyle w:val="6"/>
              <w:spacing w:before="294"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44"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rPr>
                <w:rFonts w:ascii="Arial"/>
                <w:sz w:val="21"/>
              </w:rPr>
            </w:pPr>
          </w:p>
        </w:tc>
        <w:tc>
          <w:tcPr>
            <w:tcW w:w="551" w:type="dxa"/>
            <w:vAlign w:val="top"/>
          </w:tcPr>
          <w:p>
            <w:pPr>
              <w:pStyle w:val="6"/>
              <w:spacing w:before="214" w:line="185" w:lineRule="auto"/>
              <w:ind w:left="117"/>
            </w:pPr>
            <w:r>
              <w:rPr>
                <w:spacing w:val="-5"/>
              </w:rPr>
              <w:t>1435</w:t>
            </w:r>
          </w:p>
        </w:tc>
        <w:tc>
          <w:tcPr>
            <w:tcW w:w="552" w:type="dxa"/>
            <w:vAlign w:val="top"/>
          </w:tcPr>
          <w:p>
            <w:pPr>
              <w:pStyle w:val="6"/>
              <w:spacing w:before="214" w:line="185" w:lineRule="auto"/>
              <w:ind w:left="118"/>
            </w:pPr>
            <w:r>
              <w:rPr>
                <w:spacing w:val="-5"/>
              </w:rPr>
              <w:t>1363</w:t>
            </w:r>
          </w:p>
        </w:tc>
        <w:tc>
          <w:tcPr>
            <w:tcW w:w="551" w:type="dxa"/>
            <w:vAlign w:val="top"/>
          </w:tcPr>
          <w:p>
            <w:pPr>
              <w:pStyle w:val="6"/>
              <w:spacing w:before="214" w:line="185" w:lineRule="auto"/>
              <w:ind w:left="118"/>
            </w:pPr>
            <w:r>
              <w:rPr>
                <w:spacing w:val="-5"/>
              </w:rPr>
              <w:t>1220</w:t>
            </w:r>
          </w:p>
        </w:tc>
        <w:tc>
          <w:tcPr>
            <w:tcW w:w="552" w:type="dxa"/>
            <w:vAlign w:val="top"/>
          </w:tcPr>
          <w:p>
            <w:pPr>
              <w:pStyle w:val="6"/>
              <w:spacing w:before="214" w:line="185" w:lineRule="auto"/>
              <w:ind w:left="119"/>
            </w:pPr>
            <w:r>
              <w:rPr>
                <w:spacing w:val="-5"/>
              </w:rPr>
              <w:t>1159</w:t>
            </w:r>
          </w:p>
        </w:tc>
        <w:tc>
          <w:tcPr>
            <w:tcW w:w="552" w:type="dxa"/>
            <w:vAlign w:val="top"/>
          </w:tcPr>
          <w:p>
            <w:pPr>
              <w:pStyle w:val="6"/>
              <w:spacing w:before="214" w:line="185" w:lineRule="auto"/>
              <w:ind w:left="119"/>
            </w:pPr>
            <w:r>
              <w:rPr>
                <w:spacing w:val="-5"/>
              </w:rPr>
              <w:t>1098</w:t>
            </w:r>
          </w:p>
        </w:tc>
        <w:tc>
          <w:tcPr>
            <w:tcW w:w="552" w:type="dxa"/>
            <w:vAlign w:val="top"/>
          </w:tcPr>
          <w:p>
            <w:pPr>
              <w:pStyle w:val="6"/>
              <w:spacing w:before="215" w:line="184" w:lineRule="auto"/>
              <w:ind w:left="152"/>
            </w:pPr>
            <w:r>
              <w:rPr>
                <w:spacing w:val="-2"/>
              </w:rPr>
              <w:t>878</w:t>
            </w:r>
          </w:p>
        </w:tc>
        <w:tc>
          <w:tcPr>
            <w:tcW w:w="446" w:type="dxa"/>
            <w:vMerge w:val="restart"/>
            <w:tcBorders>
              <w:bottom w:val="nil"/>
            </w:tcBorders>
            <w:vAlign w:val="top"/>
          </w:tcPr>
          <w:p>
            <w:pPr>
              <w:spacing w:line="344"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355"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3" w:line="185" w:lineRule="auto"/>
              <w:ind w:left="65"/>
            </w:pPr>
            <w:r>
              <w:t>01330603</w:t>
            </w:r>
          </w:p>
          <w:p>
            <w:pPr>
              <w:pStyle w:val="6"/>
              <w:spacing w:before="42" w:line="131" w:lineRule="exact"/>
              <w:ind w:left="111"/>
            </w:pPr>
            <w:r>
              <w:rPr>
                <w:spacing w:val="-1"/>
                <w:position w:val="-2"/>
              </w:rPr>
              <w:t>0530001</w:t>
            </w:r>
          </w:p>
        </w:tc>
        <w:tc>
          <w:tcPr>
            <w:tcW w:w="1595" w:type="dxa"/>
            <w:vAlign w:val="top"/>
          </w:tcPr>
          <w:p>
            <w:pPr>
              <w:pStyle w:val="6"/>
              <w:spacing w:before="35" w:line="221" w:lineRule="auto"/>
              <w:ind w:left="107"/>
            </w:pPr>
            <w:r>
              <w:rPr>
                <w:spacing w:val="3"/>
              </w:rPr>
              <w:t>腭瘘修复费-儿童</w:t>
            </w:r>
          </w:p>
          <w:p>
            <w:pPr>
              <w:pStyle w:val="6"/>
              <w:spacing w:before="7" w:line="163" w:lineRule="auto"/>
              <w:ind w:left="438"/>
            </w:pPr>
            <w:r>
              <w:rPr>
                <w:spacing w:val="-1"/>
              </w:rPr>
              <w:t>（加收）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2" w:line="185" w:lineRule="auto"/>
              <w:ind w:left="148"/>
            </w:pPr>
            <w:r>
              <w:rPr>
                <w:spacing w:val="-2"/>
              </w:rPr>
              <w:t>431</w:t>
            </w:r>
          </w:p>
        </w:tc>
        <w:tc>
          <w:tcPr>
            <w:tcW w:w="552" w:type="dxa"/>
            <w:vAlign w:val="top"/>
          </w:tcPr>
          <w:p>
            <w:pPr>
              <w:pStyle w:val="6"/>
              <w:spacing w:before="173" w:line="184" w:lineRule="auto"/>
              <w:ind w:left="149"/>
            </w:pPr>
            <w:r>
              <w:rPr>
                <w:spacing w:val="-2"/>
              </w:rPr>
              <w:t>409</w:t>
            </w:r>
          </w:p>
        </w:tc>
        <w:tc>
          <w:tcPr>
            <w:tcW w:w="551" w:type="dxa"/>
            <w:vAlign w:val="top"/>
          </w:tcPr>
          <w:p>
            <w:pPr>
              <w:pStyle w:val="6"/>
              <w:spacing w:before="173" w:line="184" w:lineRule="auto"/>
              <w:ind w:left="153"/>
            </w:pPr>
            <w:r>
              <w:rPr>
                <w:spacing w:val="-3"/>
              </w:rPr>
              <w:t>366</w:t>
            </w:r>
          </w:p>
        </w:tc>
        <w:tc>
          <w:tcPr>
            <w:tcW w:w="552" w:type="dxa"/>
            <w:vAlign w:val="top"/>
          </w:tcPr>
          <w:p>
            <w:pPr>
              <w:pStyle w:val="6"/>
              <w:spacing w:before="173" w:line="184" w:lineRule="auto"/>
              <w:ind w:left="155"/>
            </w:pPr>
            <w:r>
              <w:rPr>
                <w:spacing w:val="-3"/>
              </w:rPr>
              <w:t>348</w:t>
            </w:r>
          </w:p>
        </w:tc>
        <w:tc>
          <w:tcPr>
            <w:tcW w:w="552" w:type="dxa"/>
            <w:vAlign w:val="top"/>
          </w:tcPr>
          <w:p>
            <w:pPr>
              <w:pStyle w:val="6"/>
              <w:spacing w:before="173" w:line="184" w:lineRule="auto"/>
              <w:ind w:left="155"/>
            </w:pPr>
            <w:r>
              <w:rPr>
                <w:spacing w:val="-3"/>
              </w:rPr>
              <w:t>329</w:t>
            </w:r>
          </w:p>
        </w:tc>
        <w:tc>
          <w:tcPr>
            <w:tcW w:w="552" w:type="dxa"/>
            <w:vAlign w:val="top"/>
          </w:tcPr>
          <w:p>
            <w:pPr>
              <w:pStyle w:val="6"/>
              <w:spacing w:before="173" w:line="184" w:lineRule="auto"/>
              <w:ind w:left="153"/>
            </w:pPr>
            <w:r>
              <w:rPr>
                <w:spacing w:val="-3"/>
              </w:rPr>
              <w:t>263</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63" w:type="dxa"/>
            <w:vMerge w:val="restart"/>
            <w:tcBorders>
              <w:bottom w:val="nil"/>
            </w:tcBorders>
            <w:vAlign w:val="top"/>
          </w:tcPr>
          <w:p>
            <w:pPr>
              <w:spacing w:line="460" w:lineRule="auto"/>
              <w:rPr>
                <w:rFonts w:ascii="Arial"/>
                <w:sz w:val="21"/>
              </w:rPr>
            </w:pPr>
          </w:p>
          <w:p>
            <w:pPr>
              <w:pStyle w:val="6"/>
              <w:spacing w:before="59" w:line="184" w:lineRule="auto"/>
              <w:ind w:left="149"/>
            </w:pPr>
            <w:r>
              <w:rPr>
                <w:spacing w:val="-5"/>
              </w:rPr>
              <w:t>54</w:t>
            </w:r>
          </w:p>
        </w:tc>
        <w:tc>
          <w:tcPr>
            <w:tcW w:w="861" w:type="dxa"/>
            <w:vAlign w:val="top"/>
          </w:tcPr>
          <w:p>
            <w:pPr>
              <w:pStyle w:val="6"/>
              <w:spacing w:before="187" w:line="185" w:lineRule="auto"/>
              <w:ind w:left="65"/>
            </w:pPr>
            <w:r>
              <w:t>01330603</w:t>
            </w:r>
          </w:p>
          <w:p>
            <w:pPr>
              <w:pStyle w:val="6"/>
              <w:spacing w:before="46" w:line="184" w:lineRule="auto"/>
              <w:ind w:left="111"/>
            </w:pPr>
            <w:r>
              <w:rPr>
                <w:spacing w:val="-1"/>
              </w:rPr>
              <w:t>0540000</w:t>
            </w:r>
          </w:p>
        </w:tc>
        <w:tc>
          <w:tcPr>
            <w:tcW w:w="1595" w:type="dxa"/>
            <w:vAlign w:val="top"/>
          </w:tcPr>
          <w:p>
            <w:pPr>
              <w:pStyle w:val="6"/>
              <w:spacing w:before="272" w:line="221" w:lineRule="auto"/>
              <w:ind w:left="156"/>
            </w:pPr>
            <w:r>
              <w:rPr>
                <w:spacing w:val="1"/>
              </w:rPr>
              <w:t>牙槽突裂修复费</w:t>
            </w:r>
          </w:p>
        </w:tc>
        <w:tc>
          <w:tcPr>
            <w:tcW w:w="1552" w:type="dxa"/>
            <w:vMerge w:val="restart"/>
            <w:tcBorders>
              <w:bottom w:val="nil"/>
            </w:tcBorders>
            <w:vAlign w:val="top"/>
          </w:tcPr>
          <w:p>
            <w:pPr>
              <w:pStyle w:val="6"/>
              <w:spacing w:before="268" w:line="227" w:lineRule="auto"/>
              <w:ind w:left="46" w:right="31" w:hanging="4"/>
              <w:jc w:val="both"/>
            </w:pPr>
            <w:r>
              <w:rPr>
                <w:spacing w:val="1"/>
              </w:rPr>
              <w:t>通过手术修复缺损</w:t>
            </w:r>
            <w:r>
              <w:rPr>
                <w:spacing w:val="2"/>
              </w:rPr>
              <w:t xml:space="preserve"> </w:t>
            </w:r>
            <w:r>
              <w:rPr>
                <w:spacing w:val="-2"/>
              </w:rPr>
              <w:t>的牙槽突裂隙</w:t>
            </w:r>
            <w:r>
              <w:rPr>
                <w:spacing w:val="-52"/>
              </w:rPr>
              <w:t xml:space="preserve"> </w:t>
            </w:r>
            <w:r>
              <w:rPr>
                <w:spacing w:val="-2"/>
              </w:rPr>
              <w:t>，恢</w:t>
            </w:r>
            <w:r>
              <w:t xml:space="preserve"> 复患者牙槽外形。</w:t>
            </w:r>
          </w:p>
        </w:tc>
        <w:tc>
          <w:tcPr>
            <w:tcW w:w="2549" w:type="dxa"/>
            <w:vMerge w:val="restart"/>
            <w:tcBorders>
              <w:bottom w:val="nil"/>
            </w:tcBorders>
            <w:vAlign w:val="top"/>
          </w:tcPr>
          <w:p>
            <w:pPr>
              <w:pStyle w:val="6"/>
              <w:spacing w:before="155" w:line="227" w:lineRule="auto"/>
              <w:ind w:left="90" w:right="70" w:hanging="12"/>
            </w:pPr>
            <w:r>
              <w:t>所定价格涵盖手术计划</w:t>
            </w:r>
            <w:r>
              <w:rPr>
                <w:spacing w:val="-42"/>
              </w:rPr>
              <w:t xml:space="preserve"> </w:t>
            </w:r>
            <w:r>
              <w:t xml:space="preserve">、消毒 </w:t>
            </w:r>
            <w:r>
              <w:rPr>
                <w:spacing w:val="2"/>
              </w:rPr>
              <w:t>、切开、调整、缝合、处理用</w:t>
            </w:r>
          </w:p>
          <w:p>
            <w:pPr>
              <w:pStyle w:val="6"/>
              <w:spacing w:before="8" w:line="221" w:lineRule="auto"/>
              <w:ind w:left="78"/>
            </w:pPr>
            <w:r>
              <w:rPr>
                <w:spacing w:val="1"/>
              </w:rPr>
              <w:t>物等步骤所需的人力资源和基</w:t>
            </w:r>
          </w:p>
          <w:p>
            <w:pPr>
              <w:pStyle w:val="6"/>
              <w:spacing w:before="7" w:line="220" w:lineRule="auto"/>
              <w:ind w:left="543"/>
            </w:pPr>
            <w:r>
              <w:rPr>
                <w:spacing w:val="1"/>
              </w:rPr>
              <w:t>本物质资源消耗。</w:t>
            </w:r>
          </w:p>
        </w:tc>
        <w:tc>
          <w:tcPr>
            <w:tcW w:w="787" w:type="dxa"/>
            <w:vMerge w:val="restart"/>
            <w:tcBorders>
              <w:bottom w:val="nil"/>
            </w:tcBorders>
            <w:vAlign w:val="top"/>
          </w:tcPr>
          <w:p>
            <w:pPr>
              <w:spacing w:line="320"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32"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spacing w:line="432" w:lineRule="auto"/>
              <w:rPr>
                <w:rFonts w:ascii="Arial"/>
                <w:sz w:val="21"/>
              </w:rPr>
            </w:pPr>
          </w:p>
          <w:p>
            <w:pPr>
              <w:pStyle w:val="6"/>
              <w:spacing w:before="58" w:line="221" w:lineRule="auto"/>
              <w:ind w:left="477"/>
            </w:pPr>
            <w:r>
              <w:t>不包括植骨费。</w:t>
            </w:r>
          </w:p>
        </w:tc>
        <w:tc>
          <w:tcPr>
            <w:tcW w:w="551" w:type="dxa"/>
            <w:vAlign w:val="top"/>
          </w:tcPr>
          <w:p>
            <w:pPr>
              <w:rPr>
                <w:rFonts w:ascii="Arial"/>
                <w:sz w:val="21"/>
              </w:rPr>
            </w:pPr>
          </w:p>
          <w:p>
            <w:pPr>
              <w:pStyle w:val="6"/>
              <w:spacing w:before="58" w:line="185" w:lineRule="auto"/>
              <w:ind w:left="117"/>
            </w:pPr>
            <w:r>
              <w:rPr>
                <w:spacing w:val="-5"/>
              </w:rPr>
              <w:t>1165</w:t>
            </w:r>
          </w:p>
        </w:tc>
        <w:tc>
          <w:tcPr>
            <w:tcW w:w="552" w:type="dxa"/>
            <w:vAlign w:val="top"/>
          </w:tcPr>
          <w:p>
            <w:pPr>
              <w:rPr>
                <w:rFonts w:ascii="Arial"/>
                <w:sz w:val="21"/>
              </w:rPr>
            </w:pPr>
          </w:p>
          <w:p>
            <w:pPr>
              <w:pStyle w:val="6"/>
              <w:spacing w:before="58" w:line="185" w:lineRule="auto"/>
              <w:ind w:left="118"/>
            </w:pPr>
            <w:r>
              <w:rPr>
                <w:spacing w:val="-5"/>
              </w:rPr>
              <w:t>1107</w:t>
            </w:r>
          </w:p>
        </w:tc>
        <w:tc>
          <w:tcPr>
            <w:tcW w:w="551" w:type="dxa"/>
            <w:vAlign w:val="top"/>
          </w:tcPr>
          <w:p>
            <w:pPr>
              <w:spacing w:line="241" w:lineRule="auto"/>
              <w:rPr>
                <w:rFonts w:ascii="Arial"/>
                <w:sz w:val="21"/>
              </w:rPr>
            </w:pPr>
          </w:p>
          <w:p>
            <w:pPr>
              <w:pStyle w:val="6"/>
              <w:spacing w:before="58" w:line="184" w:lineRule="auto"/>
              <w:ind w:left="151"/>
            </w:pPr>
            <w:r>
              <w:rPr>
                <w:spacing w:val="-2"/>
              </w:rPr>
              <w:t>990</w:t>
            </w:r>
          </w:p>
        </w:tc>
        <w:tc>
          <w:tcPr>
            <w:tcW w:w="552" w:type="dxa"/>
            <w:vAlign w:val="top"/>
          </w:tcPr>
          <w:p>
            <w:pPr>
              <w:rPr>
                <w:rFonts w:ascii="Arial"/>
                <w:sz w:val="21"/>
              </w:rPr>
            </w:pPr>
          </w:p>
          <w:p>
            <w:pPr>
              <w:pStyle w:val="6"/>
              <w:spacing w:before="58" w:line="185" w:lineRule="auto"/>
              <w:ind w:left="152"/>
            </w:pPr>
            <w:r>
              <w:rPr>
                <w:spacing w:val="-2"/>
              </w:rPr>
              <w:t>941</w:t>
            </w:r>
          </w:p>
        </w:tc>
        <w:tc>
          <w:tcPr>
            <w:tcW w:w="552" w:type="dxa"/>
            <w:vAlign w:val="top"/>
          </w:tcPr>
          <w:p>
            <w:pPr>
              <w:spacing w:line="241" w:lineRule="auto"/>
              <w:rPr>
                <w:rFonts w:ascii="Arial"/>
                <w:sz w:val="21"/>
              </w:rPr>
            </w:pPr>
          </w:p>
          <w:p>
            <w:pPr>
              <w:pStyle w:val="6"/>
              <w:spacing w:before="58" w:line="184" w:lineRule="auto"/>
              <w:ind w:left="152"/>
            </w:pPr>
            <w:r>
              <w:rPr>
                <w:spacing w:val="-2"/>
              </w:rPr>
              <w:t>828</w:t>
            </w:r>
          </w:p>
        </w:tc>
        <w:tc>
          <w:tcPr>
            <w:tcW w:w="552" w:type="dxa"/>
            <w:vAlign w:val="top"/>
          </w:tcPr>
          <w:p>
            <w:pPr>
              <w:spacing w:line="241" w:lineRule="auto"/>
              <w:rPr>
                <w:rFonts w:ascii="Arial"/>
                <w:sz w:val="21"/>
              </w:rPr>
            </w:pPr>
          </w:p>
          <w:p>
            <w:pPr>
              <w:pStyle w:val="6"/>
              <w:spacing w:before="58" w:line="184" w:lineRule="auto"/>
              <w:ind w:left="153"/>
            </w:pPr>
            <w:r>
              <w:rPr>
                <w:spacing w:val="-2"/>
              </w:rPr>
              <w:t>662</w:t>
            </w:r>
          </w:p>
        </w:tc>
        <w:tc>
          <w:tcPr>
            <w:tcW w:w="446" w:type="dxa"/>
            <w:vMerge w:val="restart"/>
            <w:tcBorders>
              <w:bottom w:val="nil"/>
            </w:tcBorders>
            <w:vAlign w:val="top"/>
          </w:tcPr>
          <w:p>
            <w:pPr>
              <w:spacing w:line="432"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443" w:lineRule="auto"/>
              <w:rPr>
                <w:rFonts w:ascii="Arial"/>
                <w:sz w:val="21"/>
              </w:rPr>
            </w:pPr>
          </w:p>
          <w:p>
            <w:pPr>
              <w:pStyle w:val="6"/>
              <w:spacing w:before="52" w:line="215"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6" w:line="185" w:lineRule="auto"/>
              <w:ind w:left="65"/>
            </w:pPr>
            <w:r>
              <w:t>01330603</w:t>
            </w:r>
          </w:p>
          <w:p>
            <w:pPr>
              <w:pStyle w:val="6"/>
              <w:spacing w:before="42" w:line="129" w:lineRule="exact"/>
              <w:ind w:left="111"/>
            </w:pPr>
            <w:r>
              <w:rPr>
                <w:spacing w:val="-1"/>
                <w:position w:val="-2"/>
              </w:rPr>
              <w:t>0540001</w:t>
            </w:r>
          </w:p>
        </w:tc>
        <w:tc>
          <w:tcPr>
            <w:tcW w:w="1595" w:type="dxa"/>
            <w:vAlign w:val="top"/>
          </w:tcPr>
          <w:p>
            <w:pPr>
              <w:pStyle w:val="6"/>
              <w:spacing w:before="37" w:line="195" w:lineRule="auto"/>
              <w:ind w:left="250" w:right="99" w:hanging="142"/>
            </w:pPr>
            <w:r>
              <w:rPr>
                <w:spacing w:val="3"/>
              </w:rPr>
              <w:t>牙槽突裂修复费-</w:t>
            </w:r>
            <w:r>
              <w:rPr>
                <w:spacing w:val="1"/>
              </w:rPr>
              <w:t xml:space="preserve"> 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5" w:line="184" w:lineRule="auto"/>
              <w:ind w:left="152"/>
            </w:pPr>
            <w:r>
              <w:rPr>
                <w:spacing w:val="-3"/>
              </w:rPr>
              <w:t>350</w:t>
            </w:r>
          </w:p>
        </w:tc>
        <w:tc>
          <w:tcPr>
            <w:tcW w:w="552" w:type="dxa"/>
            <w:vAlign w:val="top"/>
          </w:tcPr>
          <w:p>
            <w:pPr>
              <w:pStyle w:val="6"/>
              <w:spacing w:before="175" w:line="184" w:lineRule="auto"/>
              <w:ind w:left="153"/>
            </w:pPr>
            <w:r>
              <w:rPr>
                <w:spacing w:val="-3"/>
              </w:rPr>
              <w:t>332</w:t>
            </w:r>
          </w:p>
        </w:tc>
        <w:tc>
          <w:tcPr>
            <w:tcW w:w="551" w:type="dxa"/>
            <w:vAlign w:val="top"/>
          </w:tcPr>
          <w:p>
            <w:pPr>
              <w:pStyle w:val="6"/>
              <w:spacing w:before="175" w:line="184" w:lineRule="auto"/>
              <w:ind w:left="152"/>
            </w:pPr>
            <w:r>
              <w:rPr>
                <w:spacing w:val="-3"/>
              </w:rPr>
              <w:t>297</w:t>
            </w:r>
          </w:p>
        </w:tc>
        <w:tc>
          <w:tcPr>
            <w:tcW w:w="552" w:type="dxa"/>
            <w:vAlign w:val="top"/>
          </w:tcPr>
          <w:p>
            <w:pPr>
              <w:pStyle w:val="6"/>
              <w:spacing w:before="175" w:line="184" w:lineRule="auto"/>
              <w:ind w:left="153"/>
            </w:pPr>
            <w:r>
              <w:rPr>
                <w:spacing w:val="-3"/>
              </w:rPr>
              <w:t>282</w:t>
            </w:r>
          </w:p>
        </w:tc>
        <w:tc>
          <w:tcPr>
            <w:tcW w:w="552" w:type="dxa"/>
            <w:vAlign w:val="top"/>
          </w:tcPr>
          <w:p>
            <w:pPr>
              <w:pStyle w:val="6"/>
              <w:spacing w:before="175" w:line="184" w:lineRule="auto"/>
              <w:ind w:left="153"/>
            </w:pPr>
            <w:r>
              <w:rPr>
                <w:spacing w:val="-3"/>
              </w:rPr>
              <w:t>248</w:t>
            </w:r>
          </w:p>
        </w:tc>
        <w:tc>
          <w:tcPr>
            <w:tcW w:w="552" w:type="dxa"/>
            <w:vAlign w:val="top"/>
          </w:tcPr>
          <w:p>
            <w:pPr>
              <w:pStyle w:val="6"/>
              <w:spacing w:before="174" w:line="185" w:lineRule="auto"/>
              <w:ind w:left="165"/>
            </w:pPr>
            <w:r>
              <w:rPr>
                <w:spacing w:val="-6"/>
              </w:rPr>
              <w:t>199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463" w:type="dxa"/>
            <w:vMerge w:val="restart"/>
            <w:tcBorders>
              <w:bottom w:val="nil"/>
            </w:tcBorders>
            <w:vAlign w:val="top"/>
          </w:tcPr>
          <w:p>
            <w:pPr>
              <w:spacing w:line="388" w:lineRule="auto"/>
              <w:rPr>
                <w:rFonts w:ascii="Arial"/>
                <w:sz w:val="21"/>
              </w:rPr>
            </w:pPr>
          </w:p>
          <w:p>
            <w:pPr>
              <w:pStyle w:val="6"/>
              <w:spacing w:before="58" w:line="183" w:lineRule="auto"/>
              <w:ind w:left="149"/>
            </w:pPr>
            <w:r>
              <w:rPr>
                <w:spacing w:val="-5"/>
              </w:rPr>
              <w:t>55</w:t>
            </w:r>
          </w:p>
        </w:tc>
        <w:tc>
          <w:tcPr>
            <w:tcW w:w="861" w:type="dxa"/>
            <w:vAlign w:val="top"/>
          </w:tcPr>
          <w:p>
            <w:pPr>
              <w:pStyle w:val="6"/>
              <w:spacing w:before="115" w:line="185" w:lineRule="auto"/>
              <w:ind w:left="65"/>
            </w:pPr>
            <w:r>
              <w:t>01330603</w:t>
            </w:r>
          </w:p>
          <w:p>
            <w:pPr>
              <w:pStyle w:val="6"/>
              <w:spacing w:before="43" w:line="184" w:lineRule="auto"/>
              <w:ind w:left="111"/>
            </w:pPr>
            <w:r>
              <w:rPr>
                <w:spacing w:val="-1"/>
              </w:rPr>
              <w:t>0550000</w:t>
            </w:r>
          </w:p>
        </w:tc>
        <w:tc>
          <w:tcPr>
            <w:tcW w:w="1595" w:type="dxa"/>
            <w:vAlign w:val="top"/>
          </w:tcPr>
          <w:p>
            <w:pPr>
              <w:pStyle w:val="6"/>
              <w:spacing w:before="198" w:line="221" w:lineRule="auto"/>
              <w:ind w:left="64"/>
            </w:pPr>
            <w:r>
              <w:rPr>
                <w:spacing w:val="1"/>
              </w:rPr>
              <w:t>唇裂鼻畸形修复费</w:t>
            </w:r>
          </w:p>
        </w:tc>
        <w:tc>
          <w:tcPr>
            <w:tcW w:w="1552" w:type="dxa"/>
            <w:vMerge w:val="restart"/>
            <w:tcBorders>
              <w:bottom w:val="nil"/>
            </w:tcBorders>
            <w:vAlign w:val="top"/>
          </w:tcPr>
          <w:p>
            <w:pPr>
              <w:pStyle w:val="6"/>
              <w:spacing w:before="193" w:line="221" w:lineRule="auto"/>
              <w:ind w:left="42"/>
            </w:pPr>
            <w:r>
              <w:rPr>
                <w:spacing w:val="1"/>
              </w:rPr>
              <w:t>通过手术修复唇裂</w:t>
            </w:r>
          </w:p>
          <w:p>
            <w:pPr>
              <w:pStyle w:val="6"/>
              <w:spacing w:before="9" w:line="225" w:lineRule="auto"/>
              <w:ind w:left="413" w:right="36" w:hanging="369"/>
            </w:pPr>
            <w:r>
              <w:rPr>
                <w:spacing w:val="2"/>
              </w:rPr>
              <w:t>鼻部畸形，重建鼻</w:t>
            </w:r>
            <w:r>
              <w:rPr>
                <w:spacing w:val="4"/>
              </w:rPr>
              <w:t xml:space="preserve"> </w:t>
            </w:r>
            <w:r>
              <w:rPr>
                <w:spacing w:val="-1"/>
              </w:rPr>
              <w:t>部外形。</w:t>
            </w:r>
          </w:p>
        </w:tc>
        <w:tc>
          <w:tcPr>
            <w:tcW w:w="2549" w:type="dxa"/>
            <w:vMerge w:val="restart"/>
            <w:tcBorders>
              <w:bottom w:val="nil"/>
            </w:tcBorders>
            <w:vAlign w:val="top"/>
          </w:tcPr>
          <w:p>
            <w:pPr>
              <w:pStyle w:val="6"/>
              <w:spacing w:before="80" w:line="227" w:lineRule="auto"/>
              <w:ind w:left="90" w:right="70" w:hanging="12"/>
            </w:pPr>
            <w:r>
              <w:t>所定价格涵盖手术计划</w:t>
            </w:r>
            <w:r>
              <w:rPr>
                <w:spacing w:val="-42"/>
              </w:rPr>
              <w:t xml:space="preserve"> </w:t>
            </w:r>
            <w:r>
              <w:t xml:space="preserve">、消毒 </w:t>
            </w:r>
            <w:r>
              <w:rPr>
                <w:spacing w:val="2"/>
              </w:rPr>
              <w:t>、切开、调整、缝合、处理用</w:t>
            </w:r>
          </w:p>
          <w:p>
            <w:pPr>
              <w:pStyle w:val="6"/>
              <w:spacing w:before="8" w:line="221" w:lineRule="auto"/>
              <w:ind w:left="78"/>
            </w:pPr>
            <w:r>
              <w:rPr>
                <w:spacing w:val="1"/>
              </w:rPr>
              <w:t>物等步骤所需的人力资源和基</w:t>
            </w:r>
          </w:p>
          <w:p>
            <w:pPr>
              <w:pStyle w:val="6"/>
              <w:spacing w:before="8" w:line="211" w:lineRule="auto"/>
              <w:ind w:left="543"/>
            </w:pPr>
            <w:r>
              <w:rPr>
                <w:spacing w:val="1"/>
              </w:rPr>
              <w:t>本物质资源消耗。</w:t>
            </w:r>
          </w:p>
        </w:tc>
        <w:tc>
          <w:tcPr>
            <w:tcW w:w="787" w:type="dxa"/>
            <w:vMerge w:val="restart"/>
            <w:tcBorders>
              <w:bottom w:val="nil"/>
            </w:tcBorders>
            <w:vAlign w:val="top"/>
          </w:tcPr>
          <w:p>
            <w:pPr>
              <w:spacing w:line="246"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58"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spacing w:line="358" w:lineRule="auto"/>
              <w:rPr>
                <w:rFonts w:ascii="Arial"/>
                <w:sz w:val="21"/>
              </w:rPr>
            </w:pPr>
          </w:p>
          <w:p>
            <w:pPr>
              <w:pStyle w:val="6"/>
              <w:spacing w:before="58" w:line="221" w:lineRule="auto"/>
              <w:ind w:left="108"/>
            </w:pPr>
            <w:r>
              <w:rPr>
                <w:spacing w:val="3"/>
              </w:rPr>
              <w:t>正中裂修复按单侧收费。</w:t>
            </w:r>
          </w:p>
        </w:tc>
        <w:tc>
          <w:tcPr>
            <w:tcW w:w="551" w:type="dxa"/>
            <w:vAlign w:val="top"/>
          </w:tcPr>
          <w:p>
            <w:pPr>
              <w:pStyle w:val="6"/>
              <w:spacing w:before="225" w:line="185" w:lineRule="auto"/>
              <w:ind w:left="117"/>
            </w:pPr>
            <w:r>
              <w:rPr>
                <w:spacing w:val="-5"/>
              </w:rPr>
              <w:t>1426</w:t>
            </w:r>
          </w:p>
        </w:tc>
        <w:tc>
          <w:tcPr>
            <w:tcW w:w="552" w:type="dxa"/>
            <w:vAlign w:val="top"/>
          </w:tcPr>
          <w:p>
            <w:pPr>
              <w:pStyle w:val="6"/>
              <w:spacing w:before="225" w:line="185" w:lineRule="auto"/>
              <w:ind w:left="118"/>
            </w:pPr>
            <w:r>
              <w:rPr>
                <w:spacing w:val="-5"/>
              </w:rPr>
              <w:t>1355</w:t>
            </w:r>
          </w:p>
        </w:tc>
        <w:tc>
          <w:tcPr>
            <w:tcW w:w="551" w:type="dxa"/>
            <w:vAlign w:val="top"/>
          </w:tcPr>
          <w:p>
            <w:pPr>
              <w:pStyle w:val="6"/>
              <w:spacing w:before="225" w:line="185" w:lineRule="auto"/>
              <w:ind w:left="118"/>
            </w:pPr>
            <w:r>
              <w:rPr>
                <w:spacing w:val="-5"/>
              </w:rPr>
              <w:t>1212</w:t>
            </w:r>
          </w:p>
        </w:tc>
        <w:tc>
          <w:tcPr>
            <w:tcW w:w="552" w:type="dxa"/>
            <w:vAlign w:val="top"/>
          </w:tcPr>
          <w:p>
            <w:pPr>
              <w:pStyle w:val="6"/>
              <w:spacing w:before="225" w:line="185" w:lineRule="auto"/>
              <w:ind w:left="119"/>
            </w:pPr>
            <w:r>
              <w:rPr>
                <w:spacing w:val="-5"/>
              </w:rPr>
              <w:t>1151</w:t>
            </w:r>
          </w:p>
        </w:tc>
        <w:tc>
          <w:tcPr>
            <w:tcW w:w="552" w:type="dxa"/>
            <w:vAlign w:val="top"/>
          </w:tcPr>
          <w:p>
            <w:pPr>
              <w:pStyle w:val="6"/>
              <w:spacing w:before="225" w:line="185" w:lineRule="auto"/>
              <w:ind w:left="119"/>
            </w:pPr>
            <w:r>
              <w:rPr>
                <w:spacing w:val="-5"/>
              </w:rPr>
              <w:t>1091</w:t>
            </w:r>
          </w:p>
        </w:tc>
        <w:tc>
          <w:tcPr>
            <w:tcW w:w="552" w:type="dxa"/>
            <w:vAlign w:val="top"/>
          </w:tcPr>
          <w:p>
            <w:pPr>
              <w:pStyle w:val="6"/>
              <w:spacing w:before="226" w:line="184" w:lineRule="auto"/>
              <w:ind w:left="152"/>
            </w:pPr>
            <w:r>
              <w:rPr>
                <w:spacing w:val="-2"/>
              </w:rPr>
              <w:t>873</w:t>
            </w:r>
          </w:p>
        </w:tc>
        <w:tc>
          <w:tcPr>
            <w:tcW w:w="446" w:type="dxa"/>
            <w:vMerge w:val="restart"/>
            <w:tcBorders>
              <w:bottom w:val="nil"/>
            </w:tcBorders>
            <w:vAlign w:val="top"/>
          </w:tcPr>
          <w:p>
            <w:pPr>
              <w:spacing w:line="358"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368"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8" w:line="185" w:lineRule="auto"/>
              <w:ind w:left="65"/>
            </w:pPr>
            <w:r>
              <w:t>01330603</w:t>
            </w:r>
          </w:p>
          <w:p>
            <w:pPr>
              <w:pStyle w:val="6"/>
              <w:spacing w:before="45" w:line="125" w:lineRule="exact"/>
              <w:ind w:left="111"/>
            </w:pPr>
            <w:r>
              <w:rPr>
                <w:spacing w:val="-1"/>
                <w:position w:val="-3"/>
              </w:rPr>
              <w:t>0550001</w:t>
            </w:r>
          </w:p>
        </w:tc>
        <w:tc>
          <w:tcPr>
            <w:tcW w:w="1595" w:type="dxa"/>
            <w:vAlign w:val="top"/>
          </w:tcPr>
          <w:p>
            <w:pPr>
              <w:pStyle w:val="6"/>
              <w:spacing w:before="40" w:line="194" w:lineRule="auto"/>
              <w:ind w:left="200" w:right="70" w:hanging="136"/>
            </w:pPr>
            <w:r>
              <w:rPr>
                <w:spacing w:val="1"/>
              </w:rPr>
              <w:t>唇裂鼻畸形修复费</w:t>
            </w:r>
            <w:r>
              <w:t xml:space="preserve">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7" w:line="184" w:lineRule="auto"/>
              <w:ind w:left="148"/>
            </w:pPr>
            <w:r>
              <w:rPr>
                <w:spacing w:val="-2"/>
              </w:rPr>
              <w:t>428</w:t>
            </w:r>
          </w:p>
        </w:tc>
        <w:tc>
          <w:tcPr>
            <w:tcW w:w="552" w:type="dxa"/>
            <w:vAlign w:val="top"/>
          </w:tcPr>
          <w:p>
            <w:pPr>
              <w:pStyle w:val="6"/>
              <w:spacing w:before="177" w:line="184" w:lineRule="auto"/>
              <w:ind w:left="149"/>
            </w:pPr>
            <w:r>
              <w:rPr>
                <w:spacing w:val="-2"/>
              </w:rPr>
              <w:t>407</w:t>
            </w:r>
          </w:p>
        </w:tc>
        <w:tc>
          <w:tcPr>
            <w:tcW w:w="551" w:type="dxa"/>
            <w:vAlign w:val="top"/>
          </w:tcPr>
          <w:p>
            <w:pPr>
              <w:pStyle w:val="6"/>
              <w:spacing w:before="177" w:line="184" w:lineRule="auto"/>
              <w:ind w:left="153"/>
            </w:pPr>
            <w:r>
              <w:rPr>
                <w:spacing w:val="-3"/>
              </w:rPr>
              <w:t>364</w:t>
            </w:r>
          </w:p>
        </w:tc>
        <w:tc>
          <w:tcPr>
            <w:tcW w:w="552" w:type="dxa"/>
            <w:vAlign w:val="top"/>
          </w:tcPr>
          <w:p>
            <w:pPr>
              <w:pStyle w:val="6"/>
              <w:spacing w:before="177" w:line="184" w:lineRule="auto"/>
              <w:ind w:left="155"/>
            </w:pPr>
            <w:r>
              <w:rPr>
                <w:spacing w:val="-3"/>
              </w:rPr>
              <w:t>345</w:t>
            </w:r>
          </w:p>
        </w:tc>
        <w:tc>
          <w:tcPr>
            <w:tcW w:w="552" w:type="dxa"/>
            <w:vAlign w:val="top"/>
          </w:tcPr>
          <w:p>
            <w:pPr>
              <w:pStyle w:val="6"/>
              <w:spacing w:before="177" w:line="184" w:lineRule="auto"/>
              <w:ind w:left="155"/>
            </w:pPr>
            <w:r>
              <w:rPr>
                <w:spacing w:val="-3"/>
              </w:rPr>
              <w:t>327</w:t>
            </w:r>
          </w:p>
        </w:tc>
        <w:tc>
          <w:tcPr>
            <w:tcW w:w="552" w:type="dxa"/>
            <w:vAlign w:val="top"/>
          </w:tcPr>
          <w:p>
            <w:pPr>
              <w:pStyle w:val="6"/>
              <w:spacing w:before="177" w:line="184" w:lineRule="auto"/>
              <w:ind w:left="153"/>
            </w:pPr>
            <w:r>
              <w:rPr>
                <w:spacing w:val="-3"/>
              </w:rPr>
              <w:t>262</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463" w:type="dxa"/>
            <w:tcBorders>
              <w:bottom w:val="nil"/>
            </w:tcBorders>
            <w:vAlign w:val="top"/>
          </w:tcPr>
          <w:p>
            <w:pPr>
              <w:spacing w:line="242" w:lineRule="auto"/>
              <w:rPr>
                <w:rFonts w:ascii="Arial"/>
                <w:sz w:val="21"/>
              </w:rPr>
            </w:pPr>
          </w:p>
          <w:p>
            <w:pPr>
              <w:spacing w:line="243" w:lineRule="auto"/>
              <w:rPr>
                <w:rFonts w:ascii="Arial"/>
                <w:sz w:val="21"/>
              </w:rPr>
            </w:pPr>
          </w:p>
          <w:p>
            <w:pPr>
              <w:pStyle w:val="6"/>
              <w:spacing w:before="58" w:line="184" w:lineRule="auto"/>
              <w:ind w:left="149"/>
            </w:pPr>
            <w:r>
              <w:rPr>
                <w:spacing w:val="-5"/>
              </w:rPr>
              <w:t>56</w:t>
            </w:r>
          </w:p>
        </w:tc>
        <w:tc>
          <w:tcPr>
            <w:tcW w:w="861" w:type="dxa"/>
            <w:vAlign w:val="top"/>
          </w:tcPr>
          <w:p>
            <w:pPr>
              <w:pStyle w:val="6"/>
              <w:spacing w:before="214" w:line="185" w:lineRule="auto"/>
              <w:ind w:left="65"/>
            </w:pPr>
            <w:r>
              <w:t>01330603</w:t>
            </w:r>
          </w:p>
          <w:p>
            <w:pPr>
              <w:pStyle w:val="6"/>
              <w:spacing w:before="46" w:line="184" w:lineRule="auto"/>
              <w:ind w:left="111"/>
            </w:pPr>
            <w:r>
              <w:rPr>
                <w:spacing w:val="-1"/>
              </w:rPr>
              <w:t>0560000</w:t>
            </w:r>
          </w:p>
        </w:tc>
        <w:tc>
          <w:tcPr>
            <w:tcW w:w="1595" w:type="dxa"/>
            <w:vAlign w:val="top"/>
          </w:tcPr>
          <w:p>
            <w:pPr>
              <w:pStyle w:val="6"/>
              <w:spacing w:before="299" w:line="221" w:lineRule="auto"/>
              <w:ind w:left="248"/>
            </w:pPr>
            <w:r>
              <w:t>舌畸形修复费</w:t>
            </w:r>
          </w:p>
        </w:tc>
        <w:tc>
          <w:tcPr>
            <w:tcW w:w="1552" w:type="dxa"/>
            <w:tcBorders>
              <w:bottom w:val="nil"/>
            </w:tcBorders>
            <w:vAlign w:val="top"/>
          </w:tcPr>
          <w:p>
            <w:pPr>
              <w:pStyle w:val="6"/>
              <w:spacing w:before="295" w:line="222" w:lineRule="auto"/>
              <w:ind w:left="44" w:right="36" w:hanging="2"/>
            </w:pPr>
            <w:r>
              <w:rPr>
                <w:spacing w:val="1"/>
              </w:rPr>
              <w:t>通过手术修复舌部</w:t>
            </w:r>
            <w:r>
              <w:rPr>
                <w:spacing w:val="2"/>
              </w:rPr>
              <w:t xml:space="preserve"> 形态异常，改善功</w:t>
            </w:r>
          </w:p>
        </w:tc>
        <w:tc>
          <w:tcPr>
            <w:tcW w:w="2549" w:type="dxa"/>
            <w:tcBorders>
              <w:bottom w:val="nil"/>
            </w:tcBorders>
            <w:vAlign w:val="top"/>
          </w:tcPr>
          <w:p>
            <w:pPr>
              <w:pStyle w:val="6"/>
              <w:spacing w:before="181" w:line="225" w:lineRule="auto"/>
              <w:ind w:left="90" w:right="70" w:hanging="12"/>
            </w:pPr>
            <w:r>
              <w:t>所定价格涵盖手术计划</w:t>
            </w:r>
            <w:r>
              <w:rPr>
                <w:spacing w:val="-42"/>
              </w:rPr>
              <w:t xml:space="preserve"> </w:t>
            </w:r>
            <w:r>
              <w:t xml:space="preserve">、消毒 </w:t>
            </w:r>
            <w:r>
              <w:rPr>
                <w:spacing w:val="2"/>
              </w:rPr>
              <w:t>、切开、分离、切除、缝合、</w:t>
            </w:r>
          </w:p>
        </w:tc>
        <w:tc>
          <w:tcPr>
            <w:tcW w:w="787" w:type="dxa"/>
            <w:tcBorders>
              <w:bottom w:val="nil"/>
            </w:tcBorders>
            <w:vAlign w:val="top"/>
          </w:tcPr>
          <w:p>
            <w:pPr>
              <w:spacing w:line="344" w:lineRule="auto"/>
              <w:rPr>
                <w:rFonts w:ascii="Arial"/>
                <w:sz w:val="21"/>
              </w:rPr>
            </w:pPr>
          </w:p>
          <w:p>
            <w:pPr>
              <w:pStyle w:val="6"/>
              <w:spacing w:before="59" w:line="221" w:lineRule="auto"/>
              <w:ind w:left="125"/>
            </w:pPr>
            <w:r>
              <w:t>01儿童</w:t>
            </w:r>
          </w:p>
        </w:tc>
        <w:tc>
          <w:tcPr>
            <w:tcW w:w="839" w:type="dxa"/>
            <w:tcBorders>
              <w:bottom w:val="nil"/>
            </w:tcBorders>
            <w:vAlign w:val="top"/>
          </w:tcPr>
          <w:p>
            <w:pPr>
              <w:rPr>
                <w:rFonts w:ascii="Arial"/>
                <w:sz w:val="21"/>
              </w:rPr>
            </w:pPr>
          </w:p>
        </w:tc>
        <w:tc>
          <w:tcPr>
            <w:tcW w:w="647" w:type="dxa"/>
            <w:tcBorders>
              <w:bottom w:val="nil"/>
            </w:tcBorders>
            <w:vAlign w:val="top"/>
          </w:tcPr>
          <w:p>
            <w:pPr>
              <w:spacing w:line="456" w:lineRule="auto"/>
              <w:rPr>
                <w:rFonts w:ascii="Arial"/>
                <w:sz w:val="21"/>
              </w:rPr>
            </w:pPr>
          </w:p>
          <w:p>
            <w:pPr>
              <w:pStyle w:val="6"/>
              <w:spacing w:before="58" w:line="216" w:lineRule="auto"/>
              <w:ind w:left="245"/>
            </w:pPr>
            <w:r>
              <w:t>次</w:t>
            </w:r>
          </w:p>
        </w:tc>
        <w:tc>
          <w:tcPr>
            <w:tcW w:w="2221" w:type="dxa"/>
            <w:tcBorders>
              <w:bottom w:val="nil"/>
            </w:tcBorders>
            <w:vAlign w:val="top"/>
          </w:tcPr>
          <w:p>
            <w:pPr>
              <w:rPr>
                <w:rFonts w:ascii="Arial"/>
                <w:sz w:val="21"/>
              </w:rPr>
            </w:pPr>
          </w:p>
        </w:tc>
        <w:tc>
          <w:tcPr>
            <w:tcW w:w="551" w:type="dxa"/>
            <w:vAlign w:val="top"/>
          </w:tcPr>
          <w:p>
            <w:pPr>
              <w:spacing w:line="267" w:lineRule="auto"/>
              <w:rPr>
                <w:rFonts w:ascii="Arial"/>
                <w:sz w:val="21"/>
              </w:rPr>
            </w:pPr>
          </w:p>
          <w:p>
            <w:pPr>
              <w:pStyle w:val="6"/>
              <w:spacing w:before="58" w:line="185" w:lineRule="auto"/>
              <w:ind w:left="117"/>
            </w:pPr>
            <w:r>
              <w:rPr>
                <w:spacing w:val="-5"/>
              </w:rPr>
              <w:t>1461</w:t>
            </w:r>
          </w:p>
        </w:tc>
        <w:tc>
          <w:tcPr>
            <w:tcW w:w="552" w:type="dxa"/>
            <w:vAlign w:val="top"/>
          </w:tcPr>
          <w:p>
            <w:pPr>
              <w:spacing w:line="267" w:lineRule="auto"/>
              <w:rPr>
                <w:rFonts w:ascii="Arial"/>
                <w:sz w:val="21"/>
              </w:rPr>
            </w:pPr>
          </w:p>
          <w:p>
            <w:pPr>
              <w:pStyle w:val="6"/>
              <w:spacing w:before="58" w:line="185" w:lineRule="auto"/>
              <w:ind w:left="118"/>
            </w:pPr>
            <w:r>
              <w:rPr>
                <w:spacing w:val="-5"/>
              </w:rPr>
              <w:t>1388</w:t>
            </w:r>
          </w:p>
        </w:tc>
        <w:tc>
          <w:tcPr>
            <w:tcW w:w="551" w:type="dxa"/>
            <w:vAlign w:val="top"/>
          </w:tcPr>
          <w:p>
            <w:pPr>
              <w:spacing w:line="267" w:lineRule="auto"/>
              <w:rPr>
                <w:rFonts w:ascii="Arial"/>
                <w:sz w:val="21"/>
              </w:rPr>
            </w:pPr>
          </w:p>
          <w:p>
            <w:pPr>
              <w:pStyle w:val="6"/>
              <w:spacing w:before="58" w:line="185" w:lineRule="auto"/>
              <w:ind w:left="118"/>
            </w:pPr>
            <w:r>
              <w:rPr>
                <w:spacing w:val="-5"/>
              </w:rPr>
              <w:t>1242</w:t>
            </w:r>
          </w:p>
        </w:tc>
        <w:tc>
          <w:tcPr>
            <w:tcW w:w="552" w:type="dxa"/>
            <w:vAlign w:val="top"/>
          </w:tcPr>
          <w:p>
            <w:pPr>
              <w:spacing w:line="267" w:lineRule="auto"/>
              <w:rPr>
                <w:rFonts w:ascii="Arial"/>
                <w:sz w:val="21"/>
              </w:rPr>
            </w:pPr>
          </w:p>
          <w:p>
            <w:pPr>
              <w:pStyle w:val="6"/>
              <w:spacing w:before="58" w:line="185" w:lineRule="auto"/>
              <w:ind w:left="119"/>
            </w:pPr>
            <w:r>
              <w:rPr>
                <w:spacing w:val="-5"/>
              </w:rPr>
              <w:t>1180</w:t>
            </w:r>
          </w:p>
        </w:tc>
        <w:tc>
          <w:tcPr>
            <w:tcW w:w="552" w:type="dxa"/>
            <w:vAlign w:val="top"/>
          </w:tcPr>
          <w:p>
            <w:pPr>
              <w:spacing w:line="267" w:lineRule="auto"/>
              <w:rPr>
                <w:rFonts w:ascii="Arial"/>
                <w:sz w:val="21"/>
              </w:rPr>
            </w:pPr>
          </w:p>
          <w:p>
            <w:pPr>
              <w:pStyle w:val="6"/>
              <w:spacing w:before="58" w:line="185" w:lineRule="auto"/>
              <w:ind w:left="119"/>
            </w:pPr>
            <w:r>
              <w:rPr>
                <w:spacing w:val="-5"/>
              </w:rPr>
              <w:t>1039</w:t>
            </w:r>
          </w:p>
        </w:tc>
        <w:tc>
          <w:tcPr>
            <w:tcW w:w="552" w:type="dxa"/>
            <w:vAlign w:val="top"/>
          </w:tcPr>
          <w:p>
            <w:pPr>
              <w:spacing w:line="267" w:lineRule="auto"/>
              <w:rPr>
                <w:rFonts w:ascii="Arial"/>
                <w:sz w:val="21"/>
              </w:rPr>
            </w:pPr>
          </w:p>
          <w:p>
            <w:pPr>
              <w:pStyle w:val="6"/>
              <w:spacing w:before="58" w:line="185" w:lineRule="auto"/>
              <w:ind w:left="152"/>
            </w:pPr>
            <w:r>
              <w:rPr>
                <w:spacing w:val="-2"/>
              </w:rPr>
              <w:t>831</w:t>
            </w:r>
          </w:p>
        </w:tc>
        <w:tc>
          <w:tcPr>
            <w:tcW w:w="446" w:type="dxa"/>
            <w:tcBorders>
              <w:bottom w:val="nil"/>
            </w:tcBorders>
            <w:vAlign w:val="top"/>
          </w:tcPr>
          <w:p>
            <w:pPr>
              <w:spacing w:line="456" w:lineRule="auto"/>
              <w:rPr>
                <w:rFonts w:ascii="Arial"/>
                <w:sz w:val="21"/>
              </w:rPr>
            </w:pPr>
          </w:p>
          <w:p>
            <w:pPr>
              <w:pStyle w:val="6"/>
              <w:spacing w:before="58" w:line="216" w:lineRule="auto"/>
              <w:ind w:left="68"/>
            </w:pPr>
            <w:r>
              <w:rPr>
                <w:spacing w:val="-11"/>
              </w:rPr>
              <w:t>乙类</w:t>
            </w:r>
          </w:p>
        </w:tc>
        <w:tc>
          <w:tcPr>
            <w:tcW w:w="528" w:type="dxa"/>
            <w:tcBorders>
              <w:bottom w:val="nil"/>
            </w:tcBorders>
            <w:vAlign w:val="top"/>
          </w:tcPr>
          <w:p>
            <w:pPr>
              <w:spacing w:line="469" w:lineRule="auto"/>
              <w:rPr>
                <w:rFonts w:ascii="Arial"/>
                <w:sz w:val="21"/>
              </w:rPr>
            </w:pPr>
          </w:p>
          <w:p>
            <w:pPr>
              <w:pStyle w:val="6"/>
              <w:spacing w:before="52" w:line="235" w:lineRule="auto"/>
              <w:ind w:left="152"/>
              <w:rPr>
                <w:sz w:val="16"/>
                <w:szCs w:val="16"/>
              </w:rPr>
            </w:pPr>
            <w:r>
              <w:rPr>
                <w:sz w:val="16"/>
                <w:szCs w:val="16"/>
              </w:rPr>
              <w:t>30%</w:t>
            </w:r>
          </w:p>
        </w:tc>
      </w:tr>
    </w:tbl>
    <w:p>
      <w:pPr>
        <w:spacing w:line="215" w:lineRule="auto"/>
        <w:ind w:left="3256"/>
        <w:rPr>
          <w:rFonts w:ascii="宋体" w:hAnsi="宋体" w:eastAsia="宋体" w:cs="宋体"/>
          <w:sz w:val="18"/>
          <w:szCs w:val="18"/>
        </w:rPr>
      </w:pPr>
      <w:r>
        <w:rPr>
          <w:rFonts w:ascii="宋体" w:hAnsi="宋体" w:eastAsia="宋体" w:cs="宋体"/>
          <w:spacing w:val="-2"/>
          <w:sz w:val="18"/>
          <w:szCs w:val="18"/>
        </w:rPr>
        <w:t>能和外观</w:t>
      </w:r>
    </w:p>
    <w:p>
      <w:pPr>
        <w:spacing w:line="215" w:lineRule="auto"/>
        <w:rPr>
          <w:rFonts w:ascii="宋体" w:hAnsi="宋体" w:eastAsia="宋体" w:cs="宋体"/>
          <w:sz w:val="18"/>
          <w:szCs w:val="18"/>
        </w:rPr>
        <w:sectPr>
          <w:pgSz w:w="16837" w:h="11905"/>
          <w:pgMar w:top="400" w:right="468" w:bottom="0" w:left="559" w:header="0" w:footer="0" w:gutter="0"/>
          <w:cols w:space="720" w:num="1"/>
        </w:sectPr>
      </w:pPr>
    </w:p>
    <w:p>
      <w:pPr>
        <w:spacing w:before="18"/>
      </w:pP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pict>
                <v:shape id="_x0000_s1048" o:spid="_x0000_s1048" o:spt="202" type="#_x0000_t202" style="position:absolute;left:0pt;margin-left:3.4pt;margin-top:30pt;height:12.8pt;width:120pt;mso-position-horizontal-relative:page;mso-position-vertical-relative:page;z-index:251683840;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rPr>
                            <w:spacing w:val="1"/>
                          </w:rPr>
                          <w:t>处理用物等步骤所需的人力资</w:t>
                        </w:r>
                      </w:p>
                    </w:txbxContent>
                  </v:textbox>
                </v:shape>
              </w:pict>
            </w:r>
            <w:r>
              <w:t>价格构成</w:t>
            </w:r>
          </w:p>
        </w:tc>
        <w:tc>
          <w:tcPr>
            <w:tcW w:w="787" w:type="dxa"/>
            <w:vMerge w:val="restart"/>
            <w:tcBorders>
              <w:bottom w:val="nil"/>
            </w:tcBorders>
            <w:vAlign w:val="top"/>
          </w:tcPr>
          <w:p>
            <w:pPr>
              <w:pStyle w:val="6"/>
              <w:spacing w:before="283" w:line="221" w:lineRule="auto"/>
              <w:ind w:left="124"/>
            </w:pPr>
            <w:r>
              <w:pict>
                <v:shape id="_x0000_s1049" o:spid="_x0000_s1049" o:spt="202" type="#_x0000_t202" style="position:absolute;left:0pt;margin-left:10.05pt;margin-top:30pt;height:12.8pt;width:19.85pt;mso-position-horizontal-relative:page;mso-position-vertical-relative:page;z-index:251681792;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rPr>
                            <w:spacing w:val="-2"/>
                          </w:rPr>
                          <w:t>加收</w:t>
                        </w:r>
                      </w:p>
                    </w:txbxContent>
                  </v:textbox>
                </v:shape>
              </w:pict>
            </w: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 w:line="201" w:lineRule="auto"/>
              <w:ind w:left="106" w:right="80"/>
            </w:pPr>
            <w:r>
              <w:rPr>
                <w:spacing w:val="-3"/>
              </w:rPr>
              <w:t>一类</w:t>
            </w:r>
            <w:r>
              <w:t xml:space="preserve"> </w:t>
            </w:r>
            <w:r>
              <w:rPr>
                <w:spacing w:val="-3"/>
              </w:rPr>
              <w:t>一档</w:t>
            </w:r>
          </w:p>
        </w:tc>
        <w:tc>
          <w:tcPr>
            <w:tcW w:w="552" w:type="dxa"/>
            <w:vAlign w:val="top"/>
          </w:tcPr>
          <w:p>
            <w:pPr>
              <w:pStyle w:val="6"/>
              <w:spacing w:before="26" w:line="201" w:lineRule="auto"/>
              <w:ind w:left="107" w:right="80"/>
            </w:pPr>
            <w:r>
              <w:rPr>
                <w:spacing w:val="-3"/>
              </w:rPr>
              <w:t>一类</w:t>
            </w:r>
            <w:r>
              <w:t xml:space="preserve"> </w:t>
            </w:r>
            <w:r>
              <w:rPr>
                <w:spacing w:val="-3"/>
              </w:rPr>
              <w:t>二档</w:t>
            </w:r>
          </w:p>
        </w:tc>
        <w:tc>
          <w:tcPr>
            <w:tcW w:w="551" w:type="dxa"/>
            <w:vAlign w:val="top"/>
          </w:tcPr>
          <w:p>
            <w:pPr>
              <w:pStyle w:val="6"/>
              <w:spacing w:before="26" w:line="201" w:lineRule="auto"/>
              <w:ind w:left="107" w:right="79"/>
            </w:pPr>
            <w:r>
              <w:rPr>
                <w:spacing w:val="-3"/>
              </w:rPr>
              <w:t>二类</w:t>
            </w:r>
            <w:r>
              <w:t xml:space="preserve"> </w:t>
            </w:r>
            <w:r>
              <w:rPr>
                <w:spacing w:val="-3"/>
              </w:rPr>
              <w:t>一档</w:t>
            </w:r>
          </w:p>
        </w:tc>
        <w:tc>
          <w:tcPr>
            <w:tcW w:w="552" w:type="dxa"/>
            <w:vAlign w:val="top"/>
          </w:tcPr>
          <w:p>
            <w:pPr>
              <w:pStyle w:val="6"/>
              <w:spacing w:before="26" w:line="201" w:lineRule="auto"/>
              <w:ind w:left="106" w:right="81"/>
            </w:pPr>
            <w:r>
              <w:rPr>
                <w:spacing w:val="-3"/>
              </w:rPr>
              <w:t>二类</w:t>
            </w:r>
            <w:r>
              <w:t xml:space="preserve"> </w:t>
            </w:r>
            <w:r>
              <w:rPr>
                <w:spacing w:val="-3"/>
              </w:rPr>
              <w:t>二档</w:t>
            </w:r>
          </w:p>
        </w:tc>
        <w:tc>
          <w:tcPr>
            <w:tcW w:w="552" w:type="dxa"/>
            <w:vAlign w:val="top"/>
          </w:tcPr>
          <w:p>
            <w:pPr>
              <w:pStyle w:val="6"/>
              <w:spacing w:before="26" w:line="201" w:lineRule="auto"/>
              <w:ind w:left="105" w:right="81" w:hanging="2"/>
            </w:pPr>
            <w:r>
              <w:rPr>
                <w:spacing w:val="-2"/>
              </w:rPr>
              <w:t>三类</w:t>
            </w:r>
            <w:r>
              <w:t xml:space="preserve"> </w:t>
            </w:r>
            <w:r>
              <w:rPr>
                <w:spacing w:val="-3"/>
              </w:rPr>
              <w:t>一档</w:t>
            </w:r>
          </w:p>
        </w:tc>
        <w:tc>
          <w:tcPr>
            <w:tcW w:w="552" w:type="dxa"/>
            <w:vAlign w:val="top"/>
          </w:tcPr>
          <w:p>
            <w:pPr>
              <w:pStyle w:val="6"/>
              <w:spacing w:before="26" w:line="201"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Align w:val="top"/>
          </w:tcPr>
          <w:p>
            <w:pPr>
              <w:rPr>
                <w:rFonts w:ascii="Arial"/>
                <w:sz w:val="21"/>
              </w:rPr>
            </w:pPr>
          </w:p>
        </w:tc>
        <w:tc>
          <w:tcPr>
            <w:tcW w:w="861" w:type="dxa"/>
            <w:vAlign w:val="top"/>
          </w:tcPr>
          <w:p>
            <w:pPr>
              <w:pStyle w:val="6"/>
              <w:spacing w:before="54" w:line="185" w:lineRule="auto"/>
              <w:ind w:left="65"/>
            </w:pPr>
            <w:r>
              <w:t>01330603</w:t>
            </w:r>
          </w:p>
          <w:p>
            <w:pPr>
              <w:pStyle w:val="6"/>
              <w:spacing w:before="42" w:line="141" w:lineRule="exact"/>
              <w:ind w:left="111"/>
            </w:pPr>
            <w:r>
              <w:rPr>
                <w:spacing w:val="-1"/>
                <w:position w:val="-2"/>
              </w:rPr>
              <w:t>0560001</w:t>
            </w:r>
          </w:p>
        </w:tc>
        <w:tc>
          <w:tcPr>
            <w:tcW w:w="1595" w:type="dxa"/>
            <w:vAlign w:val="top"/>
          </w:tcPr>
          <w:p>
            <w:pPr>
              <w:pStyle w:val="6"/>
              <w:spacing w:before="26" w:line="201" w:lineRule="auto"/>
              <w:ind w:left="341" w:right="99" w:hanging="233"/>
            </w:pPr>
            <w:r>
              <w:rPr>
                <w:spacing w:val="3"/>
              </w:rPr>
              <w:t>舌畸形修复费-儿</w:t>
            </w:r>
            <w:r>
              <w:rPr>
                <w:spacing w:val="1"/>
              </w:rPr>
              <w:t xml:space="preserve"> 童（加收）</w:t>
            </w:r>
          </w:p>
        </w:tc>
        <w:tc>
          <w:tcPr>
            <w:tcW w:w="1552" w:type="dxa"/>
            <w:vAlign w:val="top"/>
          </w:tcPr>
          <w:p>
            <w:pPr>
              <w:pStyle w:val="6"/>
              <w:spacing w:line="209" w:lineRule="auto"/>
              <w:ind w:left="327"/>
            </w:pPr>
            <w:r>
              <w:rPr>
                <w:spacing w:val="-2"/>
              </w:rPr>
              <w:t>能和外观。</w:t>
            </w:r>
          </w:p>
        </w:tc>
        <w:tc>
          <w:tcPr>
            <w:tcW w:w="2549" w:type="dxa"/>
            <w:vAlign w:val="top"/>
          </w:tcPr>
          <w:p>
            <w:pPr>
              <w:pStyle w:val="6"/>
              <w:spacing w:before="101" w:line="220" w:lineRule="auto"/>
              <w:ind w:left="262"/>
            </w:pPr>
            <w:r>
              <w:rPr>
                <w:spacing w:val="3"/>
              </w:rPr>
              <w:t>源和基本物质资源消耗。</w:t>
            </w:r>
          </w:p>
        </w:tc>
        <w:tc>
          <w:tcPr>
            <w:tcW w:w="787" w:type="dxa"/>
            <w:vAlign w:val="top"/>
          </w:tcPr>
          <w:p>
            <w:pPr>
              <w:rPr>
                <w:rFonts w:ascii="Arial"/>
                <w:sz w:val="21"/>
              </w:rPr>
            </w:pPr>
          </w:p>
        </w:tc>
        <w:tc>
          <w:tcPr>
            <w:tcW w:w="839" w:type="dxa"/>
            <w:vAlign w:val="top"/>
          </w:tcPr>
          <w:p>
            <w:pPr>
              <w:rPr>
                <w:rFonts w:ascii="Arial"/>
                <w:sz w:val="21"/>
              </w:rPr>
            </w:pPr>
          </w:p>
        </w:tc>
        <w:tc>
          <w:tcPr>
            <w:tcW w:w="647" w:type="dxa"/>
            <w:vAlign w:val="top"/>
          </w:tcPr>
          <w:p>
            <w:pPr>
              <w:rPr>
                <w:rFonts w:ascii="Arial"/>
                <w:sz w:val="21"/>
              </w:rPr>
            </w:pPr>
          </w:p>
        </w:tc>
        <w:tc>
          <w:tcPr>
            <w:tcW w:w="2221" w:type="dxa"/>
            <w:vAlign w:val="top"/>
          </w:tcPr>
          <w:p>
            <w:pPr>
              <w:rPr>
                <w:rFonts w:ascii="Arial"/>
                <w:sz w:val="21"/>
              </w:rPr>
            </w:pPr>
          </w:p>
        </w:tc>
        <w:tc>
          <w:tcPr>
            <w:tcW w:w="551" w:type="dxa"/>
            <w:vAlign w:val="top"/>
          </w:tcPr>
          <w:p>
            <w:pPr>
              <w:pStyle w:val="6"/>
              <w:spacing w:before="162" w:line="184" w:lineRule="auto"/>
              <w:ind w:left="148"/>
            </w:pPr>
            <w:r>
              <w:rPr>
                <w:spacing w:val="-2"/>
              </w:rPr>
              <w:t>438</w:t>
            </w:r>
          </w:p>
        </w:tc>
        <w:tc>
          <w:tcPr>
            <w:tcW w:w="552" w:type="dxa"/>
            <w:vAlign w:val="top"/>
          </w:tcPr>
          <w:p>
            <w:pPr>
              <w:pStyle w:val="6"/>
              <w:spacing w:before="161" w:line="185" w:lineRule="auto"/>
              <w:ind w:left="149"/>
            </w:pPr>
            <w:r>
              <w:rPr>
                <w:spacing w:val="-2"/>
              </w:rPr>
              <w:t>416</w:t>
            </w:r>
          </w:p>
        </w:tc>
        <w:tc>
          <w:tcPr>
            <w:tcW w:w="551" w:type="dxa"/>
            <w:vAlign w:val="top"/>
          </w:tcPr>
          <w:p>
            <w:pPr>
              <w:pStyle w:val="6"/>
              <w:spacing w:before="162" w:line="184" w:lineRule="auto"/>
              <w:ind w:left="153"/>
            </w:pPr>
            <w:r>
              <w:rPr>
                <w:spacing w:val="-3"/>
              </w:rPr>
              <w:t>373</w:t>
            </w:r>
          </w:p>
        </w:tc>
        <w:tc>
          <w:tcPr>
            <w:tcW w:w="552" w:type="dxa"/>
            <w:vAlign w:val="top"/>
          </w:tcPr>
          <w:p>
            <w:pPr>
              <w:pStyle w:val="6"/>
              <w:spacing w:before="162" w:line="184" w:lineRule="auto"/>
              <w:ind w:left="155"/>
            </w:pPr>
            <w:r>
              <w:rPr>
                <w:spacing w:val="-3"/>
              </w:rPr>
              <w:t>354</w:t>
            </w:r>
          </w:p>
        </w:tc>
        <w:tc>
          <w:tcPr>
            <w:tcW w:w="552" w:type="dxa"/>
            <w:vAlign w:val="top"/>
          </w:tcPr>
          <w:p>
            <w:pPr>
              <w:pStyle w:val="6"/>
              <w:spacing w:before="161" w:line="185" w:lineRule="auto"/>
              <w:ind w:left="155"/>
            </w:pPr>
            <w:r>
              <w:rPr>
                <w:spacing w:val="-3"/>
              </w:rPr>
              <w:t>312</w:t>
            </w:r>
          </w:p>
        </w:tc>
        <w:tc>
          <w:tcPr>
            <w:tcW w:w="552" w:type="dxa"/>
            <w:vAlign w:val="top"/>
          </w:tcPr>
          <w:p>
            <w:pPr>
              <w:pStyle w:val="6"/>
              <w:spacing w:before="162" w:line="184" w:lineRule="auto"/>
              <w:ind w:left="153"/>
            </w:pPr>
            <w:r>
              <w:rPr>
                <w:spacing w:val="-3"/>
              </w:rPr>
              <w:t>249</w:t>
            </w:r>
          </w:p>
        </w:tc>
        <w:tc>
          <w:tcPr>
            <w:tcW w:w="446" w:type="dxa"/>
            <w:vAlign w:val="top"/>
          </w:tcPr>
          <w:p>
            <w:pPr>
              <w:rPr>
                <w:rFonts w:ascii="Arial"/>
                <w:sz w:val="21"/>
              </w:rPr>
            </w:pPr>
          </w:p>
        </w:tc>
        <w:tc>
          <w:tcPr>
            <w:tcW w:w="52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463" w:type="dxa"/>
            <w:vMerge w:val="restart"/>
            <w:tcBorders>
              <w:bottom w:val="nil"/>
            </w:tcBorders>
            <w:vAlign w:val="top"/>
          </w:tcPr>
          <w:p>
            <w:pPr>
              <w:spacing w:line="339" w:lineRule="auto"/>
              <w:rPr>
                <w:rFonts w:ascii="Arial"/>
                <w:sz w:val="21"/>
              </w:rPr>
            </w:pPr>
          </w:p>
          <w:p>
            <w:pPr>
              <w:spacing w:line="339" w:lineRule="auto"/>
              <w:rPr>
                <w:rFonts w:ascii="Arial"/>
                <w:sz w:val="21"/>
              </w:rPr>
            </w:pPr>
          </w:p>
          <w:p>
            <w:pPr>
              <w:pStyle w:val="6"/>
              <w:spacing w:before="59" w:line="183" w:lineRule="auto"/>
              <w:ind w:left="149"/>
            </w:pPr>
            <w:r>
              <w:rPr>
                <w:spacing w:val="-5"/>
              </w:rPr>
              <w:t>57</w:t>
            </w:r>
          </w:p>
        </w:tc>
        <w:tc>
          <w:tcPr>
            <w:tcW w:w="861" w:type="dxa"/>
            <w:vAlign w:val="top"/>
          </w:tcPr>
          <w:p>
            <w:pPr>
              <w:pStyle w:val="6"/>
              <w:spacing w:before="185" w:line="185" w:lineRule="auto"/>
              <w:ind w:left="65"/>
            </w:pPr>
            <w:r>
              <w:t>01330603</w:t>
            </w:r>
          </w:p>
          <w:p>
            <w:pPr>
              <w:pStyle w:val="6"/>
              <w:spacing w:before="46" w:line="184" w:lineRule="auto"/>
              <w:ind w:left="111"/>
            </w:pPr>
            <w:r>
              <w:rPr>
                <w:spacing w:val="-1"/>
              </w:rPr>
              <w:t>0570000</w:t>
            </w:r>
          </w:p>
        </w:tc>
        <w:tc>
          <w:tcPr>
            <w:tcW w:w="1595" w:type="dxa"/>
            <w:vAlign w:val="top"/>
          </w:tcPr>
          <w:p>
            <w:pPr>
              <w:pStyle w:val="6"/>
              <w:spacing w:before="269" w:line="221" w:lineRule="auto"/>
              <w:ind w:left="157"/>
            </w:pPr>
            <w:r>
              <w:rPr>
                <w:spacing w:val="1"/>
              </w:rPr>
              <w:t>唇鼻系统重建费</w:t>
            </w:r>
          </w:p>
        </w:tc>
        <w:tc>
          <w:tcPr>
            <w:tcW w:w="1552" w:type="dxa"/>
            <w:vMerge w:val="restart"/>
            <w:tcBorders>
              <w:bottom w:val="nil"/>
            </w:tcBorders>
            <w:vAlign w:val="top"/>
          </w:tcPr>
          <w:p>
            <w:pPr>
              <w:pStyle w:val="6"/>
              <w:spacing w:before="260" w:line="228" w:lineRule="auto"/>
              <w:ind w:left="42" w:right="48"/>
              <w:jc w:val="both"/>
            </w:pPr>
            <w:r>
              <w:rPr>
                <w:spacing w:val="1"/>
              </w:rPr>
              <w:t>通过手术系统调整</w:t>
            </w:r>
            <w:r>
              <w:rPr>
                <w:spacing w:val="2"/>
              </w:rPr>
              <w:t xml:space="preserve"> </w:t>
            </w:r>
            <w:r>
              <w:rPr>
                <w:spacing w:val="1"/>
              </w:rPr>
              <w:t>唇鼻部解剖结构和</w:t>
            </w:r>
            <w:r>
              <w:rPr>
                <w:spacing w:val="2"/>
              </w:rPr>
              <w:t xml:space="preserve"> </w:t>
            </w:r>
            <w:r>
              <w:rPr>
                <w:spacing w:val="1"/>
              </w:rPr>
              <w:t>相关肌肉生物力学</w:t>
            </w:r>
          </w:p>
          <w:p>
            <w:pPr>
              <w:pStyle w:val="6"/>
              <w:spacing w:before="6" w:line="227" w:lineRule="auto"/>
              <w:ind w:left="229" w:right="41" w:hanging="183"/>
            </w:pPr>
            <w:r>
              <w:rPr>
                <w:spacing w:val="1"/>
              </w:rPr>
              <w:t>结构，重建唇鼻部</w:t>
            </w:r>
            <w:r>
              <w:rPr>
                <w:spacing w:val="5"/>
              </w:rPr>
              <w:t xml:space="preserve"> </w:t>
            </w:r>
            <w:r>
              <w:t>功能和外形。</w:t>
            </w:r>
          </w:p>
        </w:tc>
        <w:tc>
          <w:tcPr>
            <w:tcW w:w="2549" w:type="dxa"/>
            <w:vMerge w:val="restart"/>
            <w:tcBorders>
              <w:bottom w:val="nil"/>
            </w:tcBorders>
            <w:vAlign w:val="top"/>
          </w:tcPr>
          <w:p>
            <w:pPr>
              <w:pStyle w:val="6"/>
              <w:spacing w:before="150" w:line="228" w:lineRule="auto"/>
              <w:ind w:left="90" w:right="70" w:hanging="12"/>
              <w:jc w:val="both"/>
            </w:pPr>
            <w:r>
              <w:t>所定价格涵盖手术计划</w:t>
            </w:r>
            <w:r>
              <w:rPr>
                <w:spacing w:val="-42"/>
              </w:rPr>
              <w:t xml:space="preserve"> </w:t>
            </w:r>
            <w:r>
              <w:t xml:space="preserve">、消毒 </w:t>
            </w:r>
            <w:r>
              <w:rPr>
                <w:spacing w:val="2"/>
              </w:rPr>
              <w:t>、切开、分离、切除、调整肌</w:t>
            </w:r>
            <w:r>
              <w:rPr>
                <w:spacing w:val="7"/>
              </w:rPr>
              <w:t xml:space="preserve"> </w:t>
            </w:r>
            <w:r>
              <w:rPr>
                <w:spacing w:val="1"/>
              </w:rPr>
              <w:t>肉力学结构、重建或修复外形</w:t>
            </w:r>
            <w:r>
              <w:rPr>
                <w:spacing w:val="11"/>
              </w:rPr>
              <w:t xml:space="preserve"> </w:t>
            </w:r>
            <w:r>
              <w:rPr>
                <w:spacing w:val="1"/>
              </w:rPr>
              <w:t>、缝合、处理用物等步骤所需</w:t>
            </w:r>
            <w:r>
              <w:rPr>
                <w:spacing w:val="6"/>
              </w:rPr>
              <w:t xml:space="preserve"> </w:t>
            </w:r>
            <w:r>
              <w:t>的人力资源和基本物质资源消</w:t>
            </w:r>
          </w:p>
          <w:p>
            <w:pPr>
              <w:pStyle w:val="6"/>
              <w:spacing w:before="10" w:line="221" w:lineRule="auto"/>
              <w:ind w:left="1097"/>
            </w:pPr>
            <w:r>
              <w:rPr>
                <w:spacing w:val="-4"/>
              </w:rPr>
              <w:t>耗。</w:t>
            </w:r>
          </w:p>
        </w:tc>
        <w:tc>
          <w:tcPr>
            <w:tcW w:w="787" w:type="dxa"/>
            <w:vMerge w:val="restart"/>
            <w:tcBorders>
              <w:bottom w:val="nil"/>
            </w:tcBorders>
            <w:vAlign w:val="top"/>
          </w:tcPr>
          <w:p>
            <w:pPr>
              <w:spacing w:line="268" w:lineRule="auto"/>
              <w:rPr>
                <w:rFonts w:ascii="Arial"/>
                <w:sz w:val="21"/>
              </w:rPr>
            </w:pPr>
          </w:p>
          <w:p>
            <w:pPr>
              <w:spacing w:line="268"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24" w:lineRule="auto"/>
              <w:rPr>
                <w:rFonts w:ascii="Arial"/>
                <w:sz w:val="21"/>
              </w:rPr>
            </w:pPr>
          </w:p>
          <w:p>
            <w:pPr>
              <w:spacing w:line="325"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spacing w:line="312" w:lineRule="auto"/>
              <w:rPr>
                <w:rFonts w:ascii="Arial"/>
                <w:sz w:val="21"/>
              </w:rPr>
            </w:pPr>
          </w:p>
          <w:p>
            <w:pPr>
              <w:pStyle w:val="6"/>
              <w:spacing w:before="58" w:line="228" w:lineRule="auto"/>
              <w:ind w:left="104" w:firstLine="2"/>
              <w:jc w:val="both"/>
            </w:pPr>
            <w:r>
              <w:rPr>
                <w:spacing w:val="-1"/>
              </w:rPr>
              <w:t>不与“唇裂修复费</w:t>
            </w:r>
            <w:r>
              <w:rPr>
                <w:spacing w:val="-47"/>
              </w:rPr>
              <w:t xml:space="preserve"> </w:t>
            </w:r>
            <w:r>
              <w:rPr>
                <w:spacing w:val="-1"/>
              </w:rPr>
              <w:t>”“唇</w:t>
            </w:r>
            <w:r>
              <w:t xml:space="preserve">  </w:t>
            </w:r>
            <w:r>
              <w:rPr>
                <w:spacing w:val="1"/>
              </w:rPr>
              <w:t>裂术后继发唇畸形整复费</w:t>
            </w:r>
            <w:r>
              <w:t xml:space="preserve">  </w:t>
            </w:r>
            <w:r>
              <w:rPr>
                <w:spacing w:val="7"/>
              </w:rPr>
              <w:t>”“唇裂鼻畸形修复费</w:t>
            </w:r>
            <w:r>
              <w:rPr>
                <w:spacing w:val="-42"/>
              </w:rPr>
              <w:t xml:space="preserve"> </w:t>
            </w:r>
            <w:r>
              <w:rPr>
                <w:spacing w:val="7"/>
              </w:rPr>
              <w:t>”</w:t>
            </w:r>
          </w:p>
          <w:p>
            <w:pPr>
              <w:pStyle w:val="6"/>
              <w:spacing w:before="7" w:line="221" w:lineRule="auto"/>
              <w:ind w:left="677"/>
            </w:pPr>
            <w:r>
              <w:rPr>
                <w:spacing w:val="-4"/>
              </w:rPr>
              <w:t>同时收取。</w:t>
            </w:r>
          </w:p>
        </w:tc>
        <w:tc>
          <w:tcPr>
            <w:tcW w:w="551" w:type="dxa"/>
            <w:vAlign w:val="top"/>
          </w:tcPr>
          <w:p>
            <w:pPr>
              <w:pStyle w:val="6"/>
              <w:spacing w:before="297" w:line="185" w:lineRule="auto"/>
              <w:ind w:left="117"/>
            </w:pPr>
            <w:r>
              <w:rPr>
                <w:spacing w:val="-5"/>
              </w:rPr>
              <w:t>1922</w:t>
            </w:r>
          </w:p>
        </w:tc>
        <w:tc>
          <w:tcPr>
            <w:tcW w:w="552" w:type="dxa"/>
            <w:vAlign w:val="top"/>
          </w:tcPr>
          <w:p>
            <w:pPr>
              <w:pStyle w:val="6"/>
              <w:spacing w:before="297" w:line="185" w:lineRule="auto"/>
              <w:ind w:left="118"/>
            </w:pPr>
            <w:r>
              <w:rPr>
                <w:spacing w:val="-5"/>
              </w:rPr>
              <w:t>1826</w:t>
            </w:r>
          </w:p>
        </w:tc>
        <w:tc>
          <w:tcPr>
            <w:tcW w:w="551" w:type="dxa"/>
            <w:vAlign w:val="top"/>
          </w:tcPr>
          <w:p>
            <w:pPr>
              <w:pStyle w:val="6"/>
              <w:spacing w:before="297" w:line="185" w:lineRule="auto"/>
              <w:ind w:left="118"/>
            </w:pPr>
            <w:r>
              <w:rPr>
                <w:spacing w:val="-5"/>
              </w:rPr>
              <w:t>1634</w:t>
            </w:r>
          </w:p>
        </w:tc>
        <w:tc>
          <w:tcPr>
            <w:tcW w:w="552" w:type="dxa"/>
            <w:vAlign w:val="top"/>
          </w:tcPr>
          <w:p>
            <w:pPr>
              <w:pStyle w:val="6"/>
              <w:spacing w:before="297" w:line="185" w:lineRule="auto"/>
              <w:ind w:left="119"/>
            </w:pPr>
            <w:r>
              <w:rPr>
                <w:spacing w:val="-5"/>
              </w:rPr>
              <w:t>1552</w:t>
            </w:r>
          </w:p>
        </w:tc>
        <w:tc>
          <w:tcPr>
            <w:tcW w:w="552" w:type="dxa"/>
            <w:vAlign w:val="top"/>
          </w:tcPr>
          <w:p>
            <w:pPr>
              <w:pStyle w:val="6"/>
              <w:spacing w:before="297" w:line="185" w:lineRule="auto"/>
              <w:ind w:left="119"/>
            </w:pPr>
            <w:r>
              <w:rPr>
                <w:spacing w:val="-5"/>
              </w:rPr>
              <w:t>1367</w:t>
            </w:r>
          </w:p>
        </w:tc>
        <w:tc>
          <w:tcPr>
            <w:tcW w:w="552" w:type="dxa"/>
            <w:vAlign w:val="top"/>
          </w:tcPr>
          <w:p>
            <w:pPr>
              <w:pStyle w:val="6"/>
              <w:spacing w:before="297" w:line="185" w:lineRule="auto"/>
              <w:ind w:left="119"/>
            </w:pPr>
            <w:r>
              <w:rPr>
                <w:spacing w:val="-5"/>
              </w:rPr>
              <w:t>1094</w:t>
            </w:r>
          </w:p>
        </w:tc>
        <w:tc>
          <w:tcPr>
            <w:tcW w:w="446" w:type="dxa"/>
            <w:vMerge w:val="restart"/>
            <w:tcBorders>
              <w:bottom w:val="nil"/>
            </w:tcBorders>
            <w:vAlign w:val="top"/>
          </w:tcPr>
          <w:p>
            <w:pPr>
              <w:spacing w:line="324" w:lineRule="auto"/>
              <w:rPr>
                <w:rFonts w:ascii="Arial"/>
                <w:sz w:val="21"/>
              </w:rPr>
            </w:pPr>
          </w:p>
          <w:p>
            <w:pPr>
              <w:spacing w:line="325"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329" w:lineRule="auto"/>
              <w:rPr>
                <w:rFonts w:ascii="Arial"/>
                <w:sz w:val="21"/>
              </w:rPr>
            </w:pPr>
          </w:p>
          <w:p>
            <w:pPr>
              <w:spacing w:line="330"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73" w:line="185" w:lineRule="auto"/>
              <w:ind w:left="65"/>
            </w:pPr>
            <w:r>
              <w:t>01330603</w:t>
            </w:r>
          </w:p>
          <w:p>
            <w:pPr>
              <w:pStyle w:val="6"/>
              <w:spacing w:before="45" w:line="185" w:lineRule="auto"/>
              <w:ind w:left="111"/>
            </w:pPr>
            <w:r>
              <w:rPr>
                <w:spacing w:val="-1"/>
              </w:rPr>
              <w:t>0570001</w:t>
            </w:r>
          </w:p>
        </w:tc>
        <w:tc>
          <w:tcPr>
            <w:tcW w:w="1595" w:type="dxa"/>
            <w:vAlign w:val="top"/>
          </w:tcPr>
          <w:p>
            <w:pPr>
              <w:pStyle w:val="6"/>
              <w:spacing w:before="245" w:line="226" w:lineRule="auto"/>
              <w:ind w:left="250" w:right="99" w:hanging="141"/>
            </w:pPr>
            <w:r>
              <w:rPr>
                <w:spacing w:val="3"/>
              </w:rPr>
              <w:t>唇鼻系统重建费-</w:t>
            </w:r>
            <w:r>
              <w:t xml:space="preserve">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326" w:lineRule="auto"/>
              <w:rPr>
                <w:rFonts w:ascii="Arial"/>
                <w:sz w:val="21"/>
              </w:rPr>
            </w:pPr>
          </w:p>
          <w:p>
            <w:pPr>
              <w:pStyle w:val="6"/>
              <w:spacing w:before="59" w:line="183" w:lineRule="auto"/>
              <w:ind w:left="152"/>
            </w:pPr>
            <w:r>
              <w:rPr>
                <w:spacing w:val="-3"/>
              </w:rPr>
              <w:t>577</w:t>
            </w:r>
          </w:p>
        </w:tc>
        <w:tc>
          <w:tcPr>
            <w:tcW w:w="552" w:type="dxa"/>
            <w:vAlign w:val="top"/>
          </w:tcPr>
          <w:p>
            <w:pPr>
              <w:spacing w:line="325" w:lineRule="auto"/>
              <w:rPr>
                <w:rFonts w:ascii="Arial"/>
                <w:sz w:val="21"/>
              </w:rPr>
            </w:pPr>
          </w:p>
          <w:p>
            <w:pPr>
              <w:pStyle w:val="6"/>
              <w:spacing w:before="59" w:line="184" w:lineRule="auto"/>
              <w:ind w:left="153"/>
            </w:pPr>
            <w:r>
              <w:rPr>
                <w:spacing w:val="-3"/>
              </w:rPr>
              <w:t>548</w:t>
            </w:r>
          </w:p>
        </w:tc>
        <w:tc>
          <w:tcPr>
            <w:tcW w:w="551" w:type="dxa"/>
            <w:vAlign w:val="top"/>
          </w:tcPr>
          <w:p>
            <w:pPr>
              <w:spacing w:line="325" w:lineRule="auto"/>
              <w:rPr>
                <w:rFonts w:ascii="Arial"/>
                <w:sz w:val="21"/>
              </w:rPr>
            </w:pPr>
          </w:p>
          <w:p>
            <w:pPr>
              <w:pStyle w:val="6"/>
              <w:spacing w:before="59" w:line="184" w:lineRule="auto"/>
              <w:ind w:left="149"/>
            </w:pPr>
            <w:r>
              <w:rPr>
                <w:spacing w:val="-2"/>
              </w:rPr>
              <w:t>490</w:t>
            </w:r>
          </w:p>
        </w:tc>
        <w:tc>
          <w:tcPr>
            <w:tcW w:w="552" w:type="dxa"/>
            <w:vAlign w:val="top"/>
          </w:tcPr>
          <w:p>
            <w:pPr>
              <w:spacing w:line="325" w:lineRule="auto"/>
              <w:rPr>
                <w:rFonts w:ascii="Arial"/>
                <w:sz w:val="21"/>
              </w:rPr>
            </w:pPr>
          </w:p>
          <w:p>
            <w:pPr>
              <w:pStyle w:val="6"/>
              <w:spacing w:before="59" w:line="184" w:lineRule="auto"/>
              <w:ind w:left="150"/>
            </w:pPr>
            <w:r>
              <w:rPr>
                <w:spacing w:val="-2"/>
              </w:rPr>
              <w:t>466</w:t>
            </w:r>
          </w:p>
        </w:tc>
        <w:tc>
          <w:tcPr>
            <w:tcW w:w="552" w:type="dxa"/>
            <w:vAlign w:val="top"/>
          </w:tcPr>
          <w:p>
            <w:pPr>
              <w:spacing w:line="324" w:lineRule="auto"/>
              <w:rPr>
                <w:rFonts w:ascii="Arial"/>
                <w:sz w:val="21"/>
              </w:rPr>
            </w:pPr>
          </w:p>
          <w:p>
            <w:pPr>
              <w:pStyle w:val="6"/>
              <w:spacing w:before="59" w:line="185" w:lineRule="auto"/>
              <w:ind w:left="150"/>
            </w:pPr>
            <w:r>
              <w:rPr>
                <w:spacing w:val="-2"/>
              </w:rPr>
              <w:t>410</w:t>
            </w:r>
          </w:p>
        </w:tc>
        <w:tc>
          <w:tcPr>
            <w:tcW w:w="552" w:type="dxa"/>
            <w:vAlign w:val="top"/>
          </w:tcPr>
          <w:p>
            <w:pPr>
              <w:spacing w:line="325" w:lineRule="auto"/>
              <w:rPr>
                <w:rFonts w:ascii="Arial"/>
                <w:sz w:val="21"/>
              </w:rPr>
            </w:pPr>
          </w:p>
          <w:p>
            <w:pPr>
              <w:pStyle w:val="6"/>
              <w:spacing w:before="59" w:line="184" w:lineRule="auto"/>
              <w:ind w:left="155"/>
            </w:pPr>
            <w:r>
              <w:rPr>
                <w:spacing w:val="-3"/>
              </w:rPr>
              <w:t>328</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463" w:type="dxa"/>
            <w:vMerge w:val="restart"/>
            <w:tcBorders>
              <w:bottom w:val="nil"/>
            </w:tcBorders>
            <w:vAlign w:val="top"/>
          </w:tcPr>
          <w:p>
            <w:pPr>
              <w:spacing w:line="253" w:lineRule="auto"/>
              <w:rPr>
                <w:rFonts w:ascii="Arial"/>
                <w:sz w:val="21"/>
              </w:rPr>
            </w:pPr>
          </w:p>
          <w:p>
            <w:pPr>
              <w:spacing w:line="253" w:lineRule="auto"/>
              <w:rPr>
                <w:rFonts w:ascii="Arial"/>
                <w:sz w:val="21"/>
              </w:rPr>
            </w:pPr>
          </w:p>
          <w:p>
            <w:pPr>
              <w:pStyle w:val="6"/>
              <w:spacing w:before="59" w:line="184" w:lineRule="auto"/>
              <w:ind w:left="149"/>
            </w:pPr>
            <w:r>
              <w:rPr>
                <w:spacing w:val="-5"/>
              </w:rPr>
              <w:t>58</w:t>
            </w:r>
          </w:p>
        </w:tc>
        <w:tc>
          <w:tcPr>
            <w:tcW w:w="861" w:type="dxa"/>
            <w:vAlign w:val="top"/>
          </w:tcPr>
          <w:p>
            <w:pPr>
              <w:pStyle w:val="6"/>
              <w:spacing w:before="236" w:line="185" w:lineRule="auto"/>
              <w:ind w:left="65"/>
            </w:pPr>
            <w:r>
              <w:t>01330603</w:t>
            </w:r>
          </w:p>
          <w:p>
            <w:pPr>
              <w:pStyle w:val="6"/>
              <w:spacing w:before="43" w:line="184" w:lineRule="auto"/>
              <w:ind w:left="111"/>
            </w:pPr>
            <w:r>
              <w:rPr>
                <w:spacing w:val="-1"/>
              </w:rPr>
              <w:t>0580000</w:t>
            </w:r>
          </w:p>
        </w:tc>
        <w:tc>
          <w:tcPr>
            <w:tcW w:w="1595" w:type="dxa"/>
            <w:vAlign w:val="top"/>
          </w:tcPr>
          <w:p>
            <w:pPr>
              <w:spacing w:line="258" w:lineRule="auto"/>
              <w:rPr>
                <w:rFonts w:ascii="Arial"/>
                <w:sz w:val="21"/>
              </w:rPr>
            </w:pPr>
          </w:p>
          <w:p>
            <w:pPr>
              <w:pStyle w:val="6"/>
              <w:spacing w:before="58" w:line="222" w:lineRule="auto"/>
              <w:ind w:left="155"/>
            </w:pPr>
            <w:r>
              <w:rPr>
                <w:spacing w:val="1"/>
              </w:rPr>
              <w:t>腭咽系统重建费</w:t>
            </w:r>
          </w:p>
        </w:tc>
        <w:tc>
          <w:tcPr>
            <w:tcW w:w="1552" w:type="dxa"/>
            <w:vMerge w:val="restart"/>
            <w:tcBorders>
              <w:bottom w:val="nil"/>
            </w:tcBorders>
            <w:vAlign w:val="top"/>
          </w:tcPr>
          <w:p>
            <w:pPr>
              <w:pStyle w:val="6"/>
              <w:spacing w:before="88" w:line="228" w:lineRule="auto"/>
              <w:ind w:left="41" w:right="48"/>
              <w:jc w:val="both"/>
            </w:pPr>
            <w:r>
              <w:rPr>
                <w:spacing w:val="1"/>
              </w:rPr>
              <w:t>通过手术系统调整</w:t>
            </w:r>
            <w:r>
              <w:rPr>
                <w:spacing w:val="2"/>
              </w:rPr>
              <w:t xml:space="preserve"> </w:t>
            </w:r>
            <w:r>
              <w:rPr>
                <w:spacing w:val="1"/>
              </w:rPr>
              <w:t>腭咽部解剖结构和</w:t>
            </w:r>
            <w:r>
              <w:rPr>
                <w:spacing w:val="3"/>
              </w:rPr>
              <w:t xml:space="preserve"> </w:t>
            </w:r>
            <w:r>
              <w:rPr>
                <w:spacing w:val="1"/>
              </w:rPr>
              <w:t>相关肌肉生物力学</w:t>
            </w:r>
          </w:p>
          <w:p>
            <w:pPr>
              <w:pStyle w:val="6"/>
              <w:spacing w:before="6" w:line="227" w:lineRule="auto"/>
              <w:ind w:left="229" w:right="41" w:hanging="183"/>
            </w:pPr>
            <w:r>
              <w:rPr>
                <w:spacing w:val="1"/>
              </w:rPr>
              <w:t>结构，重建腭咽部</w:t>
            </w:r>
            <w:r>
              <w:rPr>
                <w:spacing w:val="5"/>
              </w:rPr>
              <w:t xml:space="preserve"> </w:t>
            </w:r>
            <w:r>
              <w:t>功能和外形。</w:t>
            </w:r>
          </w:p>
        </w:tc>
        <w:tc>
          <w:tcPr>
            <w:tcW w:w="2549" w:type="dxa"/>
            <w:vMerge w:val="restart"/>
            <w:tcBorders>
              <w:bottom w:val="nil"/>
            </w:tcBorders>
            <w:vAlign w:val="top"/>
          </w:tcPr>
          <w:p>
            <w:pPr>
              <w:pStyle w:val="6"/>
              <w:spacing w:before="31" w:line="228" w:lineRule="auto"/>
              <w:ind w:left="90" w:right="70" w:hanging="12"/>
              <w:jc w:val="both"/>
            </w:pPr>
            <w:r>
              <w:pict>
                <v:shape id="_x0000_s1050" o:spid="_x0000_s1050" o:spt="202" type="#_x0000_t202" style="position:absolute;left:0pt;margin-left:54.15pt;margin-top:57.2pt;height:12.8pt;width:10.7pt;mso-position-horizontal-relative:page;mso-position-vertical-relative:page;z-index:251682816;mso-width-relative:page;mso-height-relative:page;" filled="f" stroked="f" coordsize="21600,21600">
                  <v:path/>
                  <v:fill on="f" focussize="0,0"/>
                  <v:stroke on="f"/>
                  <v:imagedata o:title=""/>
                  <o:lock v:ext="edit" aspectratio="f"/>
                  <v:textbox inset="0mm,0mm,0mm,0mm">
                    <w:txbxContent>
                      <w:p>
                        <w:pPr>
                          <w:pStyle w:val="6"/>
                          <w:spacing w:before="20" w:line="221" w:lineRule="auto"/>
                          <w:ind w:left="20"/>
                        </w:pPr>
                        <w:r>
                          <w:t>耗</w:t>
                        </w:r>
                      </w:p>
                    </w:txbxContent>
                  </v:textbox>
                </v:shape>
              </w:pict>
            </w:r>
            <w:r>
              <w:t>所定价格涵盖手术计划</w:t>
            </w:r>
            <w:r>
              <w:rPr>
                <w:spacing w:val="-42"/>
              </w:rPr>
              <w:t xml:space="preserve"> </w:t>
            </w:r>
            <w:r>
              <w:t xml:space="preserve">、消毒 </w:t>
            </w:r>
            <w:r>
              <w:rPr>
                <w:spacing w:val="2"/>
              </w:rPr>
              <w:t>、切开、分离、切除、调整肌</w:t>
            </w:r>
            <w:r>
              <w:rPr>
                <w:spacing w:val="7"/>
              </w:rPr>
              <w:t xml:space="preserve"> </w:t>
            </w:r>
            <w:r>
              <w:rPr>
                <w:spacing w:val="1"/>
              </w:rPr>
              <w:t>肉力学结构、重建或修复外形</w:t>
            </w:r>
            <w:r>
              <w:rPr>
                <w:spacing w:val="11"/>
              </w:rPr>
              <w:t xml:space="preserve"> </w:t>
            </w:r>
            <w:r>
              <w:rPr>
                <w:spacing w:val="1"/>
              </w:rPr>
              <w:t>、缝合、处理用物等步骤所需</w:t>
            </w:r>
            <w:r>
              <w:rPr>
                <w:spacing w:val="6"/>
              </w:rPr>
              <w:t xml:space="preserve"> </w:t>
            </w:r>
            <w:r>
              <w:t>的人力资源和基本物质资源消</w:t>
            </w:r>
          </w:p>
        </w:tc>
        <w:tc>
          <w:tcPr>
            <w:tcW w:w="787" w:type="dxa"/>
            <w:vMerge w:val="restart"/>
            <w:tcBorders>
              <w:bottom w:val="nil"/>
            </w:tcBorders>
            <w:vAlign w:val="top"/>
          </w:tcPr>
          <w:p>
            <w:pPr>
              <w:spacing w:line="366"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78"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spacing w:line="366" w:lineRule="auto"/>
              <w:rPr>
                <w:rFonts w:ascii="Arial"/>
                <w:sz w:val="21"/>
              </w:rPr>
            </w:pPr>
          </w:p>
          <w:p>
            <w:pPr>
              <w:pStyle w:val="6"/>
              <w:spacing w:before="58" w:line="226" w:lineRule="auto"/>
              <w:ind w:left="849" w:right="86" w:hanging="742"/>
            </w:pPr>
            <w:r>
              <w:t>不与“腭裂修复费</w:t>
            </w:r>
            <w:r>
              <w:rPr>
                <w:spacing w:val="-54"/>
              </w:rPr>
              <w:t xml:space="preserve"> </w:t>
            </w:r>
            <w:r>
              <w:t xml:space="preserve">”同时 </w:t>
            </w:r>
            <w:r>
              <w:rPr>
                <w:spacing w:val="-4"/>
              </w:rPr>
              <w:t>收取。</w:t>
            </w:r>
          </w:p>
        </w:tc>
        <w:tc>
          <w:tcPr>
            <w:tcW w:w="551" w:type="dxa"/>
            <w:vAlign w:val="top"/>
          </w:tcPr>
          <w:p>
            <w:pPr>
              <w:spacing w:line="287" w:lineRule="auto"/>
              <w:rPr>
                <w:rFonts w:ascii="Arial"/>
                <w:sz w:val="21"/>
              </w:rPr>
            </w:pPr>
          </w:p>
          <w:p>
            <w:pPr>
              <w:pStyle w:val="6"/>
              <w:spacing w:before="58" w:line="184" w:lineRule="auto"/>
              <w:ind w:left="105"/>
            </w:pPr>
            <w:r>
              <w:rPr>
                <w:spacing w:val="-2"/>
              </w:rPr>
              <w:t>2282</w:t>
            </w:r>
          </w:p>
        </w:tc>
        <w:tc>
          <w:tcPr>
            <w:tcW w:w="552" w:type="dxa"/>
            <w:vAlign w:val="top"/>
          </w:tcPr>
          <w:p>
            <w:pPr>
              <w:spacing w:line="286" w:lineRule="auto"/>
              <w:rPr>
                <w:rFonts w:ascii="Arial"/>
                <w:sz w:val="21"/>
              </w:rPr>
            </w:pPr>
          </w:p>
          <w:p>
            <w:pPr>
              <w:pStyle w:val="6"/>
              <w:spacing w:before="58" w:line="185" w:lineRule="auto"/>
              <w:ind w:left="107"/>
            </w:pPr>
            <w:r>
              <w:rPr>
                <w:spacing w:val="-2"/>
              </w:rPr>
              <w:t>2168</w:t>
            </w:r>
          </w:p>
        </w:tc>
        <w:tc>
          <w:tcPr>
            <w:tcW w:w="551" w:type="dxa"/>
            <w:vAlign w:val="top"/>
          </w:tcPr>
          <w:p>
            <w:pPr>
              <w:spacing w:line="286" w:lineRule="auto"/>
              <w:rPr>
                <w:rFonts w:ascii="Arial"/>
                <w:sz w:val="21"/>
              </w:rPr>
            </w:pPr>
          </w:p>
          <w:p>
            <w:pPr>
              <w:pStyle w:val="6"/>
              <w:spacing w:before="58" w:line="185" w:lineRule="auto"/>
              <w:ind w:left="118"/>
            </w:pPr>
            <w:r>
              <w:rPr>
                <w:spacing w:val="-5"/>
              </w:rPr>
              <w:t>1940</w:t>
            </w:r>
          </w:p>
        </w:tc>
        <w:tc>
          <w:tcPr>
            <w:tcW w:w="552" w:type="dxa"/>
            <w:vAlign w:val="top"/>
          </w:tcPr>
          <w:p>
            <w:pPr>
              <w:spacing w:line="286" w:lineRule="auto"/>
              <w:rPr>
                <w:rFonts w:ascii="Arial"/>
                <w:sz w:val="21"/>
              </w:rPr>
            </w:pPr>
          </w:p>
          <w:p>
            <w:pPr>
              <w:pStyle w:val="6"/>
              <w:spacing w:before="58" w:line="185" w:lineRule="auto"/>
              <w:ind w:left="119"/>
            </w:pPr>
            <w:r>
              <w:rPr>
                <w:spacing w:val="-5"/>
              </w:rPr>
              <w:t>1843</w:t>
            </w:r>
          </w:p>
        </w:tc>
        <w:tc>
          <w:tcPr>
            <w:tcW w:w="552" w:type="dxa"/>
            <w:vAlign w:val="top"/>
          </w:tcPr>
          <w:p>
            <w:pPr>
              <w:spacing w:line="286" w:lineRule="auto"/>
              <w:rPr>
                <w:rFonts w:ascii="Arial"/>
                <w:sz w:val="21"/>
              </w:rPr>
            </w:pPr>
          </w:p>
          <w:p>
            <w:pPr>
              <w:pStyle w:val="6"/>
              <w:spacing w:before="58" w:line="185" w:lineRule="auto"/>
              <w:ind w:left="119"/>
            </w:pPr>
            <w:r>
              <w:rPr>
                <w:spacing w:val="-5"/>
              </w:rPr>
              <w:t>1622</w:t>
            </w:r>
          </w:p>
        </w:tc>
        <w:tc>
          <w:tcPr>
            <w:tcW w:w="552" w:type="dxa"/>
            <w:vAlign w:val="top"/>
          </w:tcPr>
          <w:p>
            <w:pPr>
              <w:spacing w:line="286" w:lineRule="auto"/>
              <w:rPr>
                <w:rFonts w:ascii="Arial"/>
                <w:sz w:val="21"/>
              </w:rPr>
            </w:pPr>
          </w:p>
          <w:p>
            <w:pPr>
              <w:pStyle w:val="6"/>
              <w:spacing w:before="58" w:line="185" w:lineRule="auto"/>
              <w:ind w:left="119"/>
            </w:pPr>
            <w:r>
              <w:rPr>
                <w:spacing w:val="-5"/>
              </w:rPr>
              <w:t>1298</w:t>
            </w:r>
          </w:p>
        </w:tc>
        <w:tc>
          <w:tcPr>
            <w:tcW w:w="446" w:type="dxa"/>
            <w:vMerge w:val="restart"/>
            <w:tcBorders>
              <w:bottom w:val="nil"/>
            </w:tcBorders>
            <w:vAlign w:val="top"/>
          </w:tcPr>
          <w:p>
            <w:pPr>
              <w:spacing w:line="478" w:lineRule="auto"/>
              <w:rPr>
                <w:rFonts w:ascii="Arial"/>
                <w:sz w:val="21"/>
              </w:rPr>
            </w:pPr>
          </w:p>
          <w:p>
            <w:pPr>
              <w:pStyle w:val="6"/>
              <w:spacing w:before="58" w:line="221" w:lineRule="auto"/>
              <w:ind w:left="54"/>
            </w:pPr>
            <w:r>
              <w:rPr>
                <w:spacing w:val="-4"/>
              </w:rPr>
              <w:t>丙类</w:t>
            </w:r>
          </w:p>
        </w:tc>
        <w:tc>
          <w:tcPr>
            <w:tcW w:w="528" w:type="dxa"/>
            <w:vMerge w:val="restart"/>
            <w:tcBorders>
              <w:bottom w:val="nil"/>
            </w:tcBorders>
            <w:vAlign w:val="top"/>
          </w:tcPr>
          <w:p>
            <w:pPr>
              <w:spacing w:line="244" w:lineRule="auto"/>
              <w:rPr>
                <w:rFonts w:ascii="Arial"/>
                <w:sz w:val="21"/>
              </w:rPr>
            </w:pPr>
          </w:p>
          <w:p>
            <w:pPr>
              <w:spacing w:line="244" w:lineRule="auto"/>
              <w:rPr>
                <w:rFonts w:ascii="Arial"/>
                <w:sz w:val="21"/>
              </w:rPr>
            </w:pPr>
          </w:p>
          <w:p>
            <w:pPr>
              <w:pStyle w:val="6"/>
              <w:spacing w:before="52" w:line="216"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1" w:line="185" w:lineRule="auto"/>
              <w:ind w:left="65"/>
            </w:pPr>
            <w:r>
              <w:t>01330603</w:t>
            </w:r>
          </w:p>
          <w:p>
            <w:pPr>
              <w:pStyle w:val="6"/>
              <w:spacing w:before="42" w:line="141" w:lineRule="exact"/>
              <w:ind w:left="111"/>
            </w:pPr>
            <w:r>
              <w:rPr>
                <w:spacing w:val="-1"/>
                <w:position w:val="-2"/>
              </w:rPr>
              <w:t>0580001</w:t>
            </w:r>
          </w:p>
        </w:tc>
        <w:tc>
          <w:tcPr>
            <w:tcW w:w="1595" w:type="dxa"/>
            <w:vAlign w:val="top"/>
          </w:tcPr>
          <w:p>
            <w:pPr>
              <w:pStyle w:val="6"/>
              <w:spacing w:before="33" w:line="201" w:lineRule="auto"/>
              <w:ind w:left="250" w:right="99" w:hanging="143"/>
            </w:pPr>
            <w:r>
              <w:rPr>
                <w:spacing w:val="3"/>
              </w:rPr>
              <w:t xml:space="preserve">腭咽系统重建费-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69" w:line="184" w:lineRule="auto"/>
              <w:ind w:left="150"/>
            </w:pPr>
            <w:r>
              <w:rPr>
                <w:spacing w:val="-2"/>
              </w:rPr>
              <w:t>685</w:t>
            </w:r>
          </w:p>
        </w:tc>
        <w:tc>
          <w:tcPr>
            <w:tcW w:w="552" w:type="dxa"/>
            <w:vAlign w:val="top"/>
          </w:tcPr>
          <w:p>
            <w:pPr>
              <w:pStyle w:val="6"/>
              <w:spacing w:before="169" w:line="184" w:lineRule="auto"/>
              <w:ind w:left="151"/>
            </w:pPr>
            <w:r>
              <w:rPr>
                <w:spacing w:val="-2"/>
              </w:rPr>
              <w:t>650</w:t>
            </w:r>
          </w:p>
        </w:tc>
        <w:tc>
          <w:tcPr>
            <w:tcW w:w="551" w:type="dxa"/>
            <w:vAlign w:val="top"/>
          </w:tcPr>
          <w:p>
            <w:pPr>
              <w:pStyle w:val="6"/>
              <w:spacing w:before="169" w:line="184" w:lineRule="auto"/>
              <w:ind w:left="153"/>
            </w:pPr>
            <w:r>
              <w:rPr>
                <w:spacing w:val="-3"/>
              </w:rPr>
              <w:t>582</w:t>
            </w:r>
          </w:p>
        </w:tc>
        <w:tc>
          <w:tcPr>
            <w:tcW w:w="552" w:type="dxa"/>
            <w:vAlign w:val="top"/>
          </w:tcPr>
          <w:p>
            <w:pPr>
              <w:pStyle w:val="6"/>
              <w:spacing w:before="169" w:line="184" w:lineRule="auto"/>
              <w:ind w:left="155"/>
            </w:pPr>
            <w:r>
              <w:rPr>
                <w:spacing w:val="-3"/>
              </w:rPr>
              <w:t>553</w:t>
            </w:r>
          </w:p>
        </w:tc>
        <w:tc>
          <w:tcPr>
            <w:tcW w:w="552" w:type="dxa"/>
            <w:vAlign w:val="top"/>
          </w:tcPr>
          <w:p>
            <w:pPr>
              <w:pStyle w:val="6"/>
              <w:spacing w:before="169" w:line="184" w:lineRule="auto"/>
              <w:ind w:left="150"/>
            </w:pPr>
            <w:r>
              <w:rPr>
                <w:spacing w:val="-2"/>
              </w:rPr>
              <w:t>487</w:t>
            </w:r>
          </w:p>
        </w:tc>
        <w:tc>
          <w:tcPr>
            <w:tcW w:w="552" w:type="dxa"/>
            <w:vAlign w:val="top"/>
          </w:tcPr>
          <w:p>
            <w:pPr>
              <w:pStyle w:val="6"/>
              <w:spacing w:before="169" w:line="184" w:lineRule="auto"/>
              <w:ind w:left="155"/>
            </w:pPr>
            <w:r>
              <w:rPr>
                <w:spacing w:val="-3"/>
              </w:rPr>
              <w:t>389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pStyle w:val="2"/>
      </w:pPr>
    </w:p>
    <w:p>
      <w:pPr>
        <w:sectPr>
          <w:pgSz w:w="16837" w:h="11905"/>
          <w:pgMar w:top="400" w:right="468" w:bottom="0" w:left="559" w:header="0" w:footer="0" w:gutter="0"/>
          <w:cols w:space="720" w:num="1"/>
        </w:sectPr>
      </w:pPr>
    </w:p>
    <w:p>
      <w:pPr>
        <w:spacing w:before="18"/>
      </w:pP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 w:line="202" w:lineRule="auto"/>
              <w:ind w:left="106" w:right="80"/>
            </w:pPr>
            <w:r>
              <w:rPr>
                <w:spacing w:val="-3"/>
              </w:rPr>
              <w:t>一类</w:t>
            </w:r>
            <w:r>
              <w:t xml:space="preserve"> </w:t>
            </w:r>
            <w:r>
              <w:rPr>
                <w:spacing w:val="-3"/>
              </w:rPr>
              <w:t>一档</w:t>
            </w:r>
          </w:p>
        </w:tc>
        <w:tc>
          <w:tcPr>
            <w:tcW w:w="552" w:type="dxa"/>
            <w:vAlign w:val="top"/>
          </w:tcPr>
          <w:p>
            <w:pPr>
              <w:pStyle w:val="6"/>
              <w:spacing w:before="25" w:line="202" w:lineRule="auto"/>
              <w:ind w:left="107" w:right="80"/>
            </w:pPr>
            <w:r>
              <w:rPr>
                <w:spacing w:val="-3"/>
              </w:rPr>
              <w:t>一类</w:t>
            </w:r>
            <w:r>
              <w:t xml:space="preserve"> </w:t>
            </w:r>
            <w:r>
              <w:rPr>
                <w:spacing w:val="-3"/>
              </w:rPr>
              <w:t>二档</w:t>
            </w:r>
          </w:p>
        </w:tc>
        <w:tc>
          <w:tcPr>
            <w:tcW w:w="551" w:type="dxa"/>
            <w:vAlign w:val="top"/>
          </w:tcPr>
          <w:p>
            <w:pPr>
              <w:pStyle w:val="6"/>
              <w:spacing w:before="25" w:line="202" w:lineRule="auto"/>
              <w:ind w:left="107" w:right="79"/>
            </w:pPr>
            <w:r>
              <w:rPr>
                <w:spacing w:val="-3"/>
              </w:rPr>
              <w:t>二类</w:t>
            </w:r>
            <w:r>
              <w:t xml:space="preserve"> </w:t>
            </w:r>
            <w:r>
              <w:rPr>
                <w:spacing w:val="-3"/>
              </w:rPr>
              <w:t>一档</w:t>
            </w:r>
          </w:p>
        </w:tc>
        <w:tc>
          <w:tcPr>
            <w:tcW w:w="552" w:type="dxa"/>
            <w:vAlign w:val="top"/>
          </w:tcPr>
          <w:p>
            <w:pPr>
              <w:pStyle w:val="6"/>
              <w:spacing w:before="25" w:line="202" w:lineRule="auto"/>
              <w:ind w:left="106" w:right="81"/>
            </w:pPr>
            <w:r>
              <w:rPr>
                <w:spacing w:val="-3"/>
              </w:rPr>
              <w:t>二类</w:t>
            </w:r>
            <w:r>
              <w:t xml:space="preserve"> </w:t>
            </w:r>
            <w:r>
              <w:rPr>
                <w:spacing w:val="-3"/>
              </w:rPr>
              <w:t>二档</w:t>
            </w:r>
          </w:p>
        </w:tc>
        <w:tc>
          <w:tcPr>
            <w:tcW w:w="552" w:type="dxa"/>
            <w:vAlign w:val="top"/>
          </w:tcPr>
          <w:p>
            <w:pPr>
              <w:pStyle w:val="6"/>
              <w:spacing w:before="25" w:line="202" w:lineRule="auto"/>
              <w:ind w:left="105" w:right="81" w:hanging="2"/>
            </w:pPr>
            <w:r>
              <w:rPr>
                <w:spacing w:val="-2"/>
              </w:rPr>
              <w:t>三类</w:t>
            </w:r>
            <w:r>
              <w:t xml:space="preserve"> </w:t>
            </w:r>
            <w:r>
              <w:rPr>
                <w:spacing w:val="-3"/>
              </w:rPr>
              <w:t>一档</w:t>
            </w:r>
          </w:p>
        </w:tc>
        <w:tc>
          <w:tcPr>
            <w:tcW w:w="552" w:type="dxa"/>
            <w:vAlign w:val="top"/>
          </w:tcPr>
          <w:p>
            <w:pPr>
              <w:pStyle w:val="6"/>
              <w:spacing w:before="25" w:line="202"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63" w:type="dxa"/>
            <w:vMerge w:val="restart"/>
            <w:tcBorders>
              <w:bottom w:val="nil"/>
            </w:tcBorders>
            <w:vAlign w:val="top"/>
          </w:tcPr>
          <w:p>
            <w:pPr>
              <w:spacing w:line="272" w:lineRule="auto"/>
              <w:rPr>
                <w:rFonts w:ascii="Arial"/>
                <w:sz w:val="21"/>
              </w:rPr>
            </w:pPr>
          </w:p>
          <w:p>
            <w:pPr>
              <w:spacing w:line="272" w:lineRule="auto"/>
              <w:rPr>
                <w:rFonts w:ascii="Arial"/>
                <w:sz w:val="21"/>
              </w:rPr>
            </w:pPr>
          </w:p>
          <w:p>
            <w:pPr>
              <w:pStyle w:val="6"/>
              <w:spacing w:before="58" w:line="184" w:lineRule="auto"/>
              <w:ind w:left="149"/>
            </w:pPr>
            <w:r>
              <w:rPr>
                <w:spacing w:val="-5"/>
              </w:rPr>
              <w:t>59</w:t>
            </w:r>
          </w:p>
        </w:tc>
        <w:tc>
          <w:tcPr>
            <w:tcW w:w="861" w:type="dxa"/>
            <w:vAlign w:val="top"/>
          </w:tcPr>
          <w:p>
            <w:pPr>
              <w:pStyle w:val="6"/>
              <w:spacing w:before="175" w:line="185" w:lineRule="auto"/>
              <w:ind w:left="65"/>
            </w:pPr>
            <w:r>
              <w:t>01330603</w:t>
            </w:r>
          </w:p>
          <w:p>
            <w:pPr>
              <w:pStyle w:val="6"/>
              <w:spacing w:before="46" w:line="184" w:lineRule="auto"/>
              <w:ind w:left="111"/>
            </w:pPr>
            <w:r>
              <w:rPr>
                <w:spacing w:val="-1"/>
              </w:rPr>
              <w:t>0590000</w:t>
            </w:r>
          </w:p>
        </w:tc>
        <w:tc>
          <w:tcPr>
            <w:tcW w:w="1595" w:type="dxa"/>
            <w:vAlign w:val="top"/>
          </w:tcPr>
          <w:p>
            <w:pPr>
              <w:pStyle w:val="6"/>
              <w:spacing w:before="146" w:line="227" w:lineRule="auto"/>
              <w:ind w:left="618" w:right="70" w:hanging="528"/>
            </w:pPr>
            <w:r>
              <w:rPr>
                <w:spacing w:val="-3"/>
              </w:rPr>
              <w:t>口咽颌面部手术探</w:t>
            </w:r>
            <w:r>
              <w:rPr>
                <w:spacing w:val="6"/>
              </w:rPr>
              <w:t xml:space="preserve"> </w:t>
            </w:r>
            <w:r>
              <w:rPr>
                <w:spacing w:val="-3"/>
              </w:rPr>
              <w:t>查费</w:t>
            </w:r>
          </w:p>
        </w:tc>
        <w:tc>
          <w:tcPr>
            <w:tcW w:w="1552" w:type="dxa"/>
            <w:vMerge w:val="restart"/>
            <w:tcBorders>
              <w:bottom w:val="nil"/>
            </w:tcBorders>
            <w:vAlign w:val="top"/>
          </w:tcPr>
          <w:p>
            <w:pPr>
              <w:spacing w:line="405" w:lineRule="auto"/>
              <w:rPr>
                <w:rFonts w:ascii="Arial"/>
                <w:sz w:val="21"/>
              </w:rPr>
            </w:pPr>
          </w:p>
          <w:p>
            <w:pPr>
              <w:pStyle w:val="6"/>
              <w:spacing w:before="58" w:line="225" w:lineRule="auto"/>
              <w:ind w:left="226" w:right="48" w:hanging="184"/>
            </w:pPr>
            <w:r>
              <w:rPr>
                <w:spacing w:val="1"/>
              </w:rPr>
              <w:t>通过手术探查口咽</w:t>
            </w:r>
            <w:r>
              <w:rPr>
                <w:spacing w:val="2"/>
              </w:rPr>
              <w:t xml:space="preserve"> </w:t>
            </w:r>
            <w:r>
              <w:t>颌面部情况。</w:t>
            </w:r>
          </w:p>
        </w:tc>
        <w:tc>
          <w:tcPr>
            <w:tcW w:w="2549" w:type="dxa"/>
            <w:vMerge w:val="restart"/>
            <w:tcBorders>
              <w:bottom w:val="nil"/>
            </w:tcBorders>
            <w:vAlign w:val="top"/>
          </w:tcPr>
          <w:p>
            <w:pPr>
              <w:pStyle w:val="6"/>
              <w:spacing w:before="241" w:line="227" w:lineRule="auto"/>
              <w:ind w:left="90" w:right="70" w:hanging="12"/>
            </w:pPr>
            <w:r>
              <w:t>所定价格涵盖手术计划</w:t>
            </w:r>
            <w:r>
              <w:rPr>
                <w:spacing w:val="-42"/>
              </w:rPr>
              <w:t xml:space="preserve"> </w:t>
            </w:r>
            <w:r>
              <w:t xml:space="preserve">、消毒 </w:t>
            </w:r>
            <w:r>
              <w:rPr>
                <w:spacing w:val="2"/>
              </w:rPr>
              <w:t>、切开、探查、缝合、处理用</w:t>
            </w:r>
          </w:p>
          <w:p>
            <w:pPr>
              <w:pStyle w:val="6"/>
              <w:spacing w:before="5" w:line="221" w:lineRule="auto"/>
              <w:ind w:left="78"/>
            </w:pPr>
            <w:r>
              <w:rPr>
                <w:spacing w:val="1"/>
              </w:rPr>
              <w:t>物等步骤所需的人力资源和基</w:t>
            </w:r>
          </w:p>
          <w:p>
            <w:pPr>
              <w:pStyle w:val="6"/>
              <w:spacing w:before="10" w:line="220" w:lineRule="auto"/>
              <w:ind w:left="543"/>
            </w:pPr>
            <w:r>
              <w:rPr>
                <w:spacing w:val="1"/>
              </w:rPr>
              <w:t>本物质资源消耗。</w:t>
            </w:r>
          </w:p>
        </w:tc>
        <w:tc>
          <w:tcPr>
            <w:tcW w:w="787" w:type="dxa"/>
            <w:vMerge w:val="restart"/>
            <w:tcBorders>
              <w:bottom w:val="nil"/>
            </w:tcBorders>
            <w:vAlign w:val="top"/>
          </w:tcPr>
          <w:p>
            <w:pPr>
              <w:spacing w:line="405" w:lineRule="auto"/>
              <w:rPr>
                <w:rFonts w:ascii="Arial"/>
                <w:sz w:val="21"/>
              </w:rPr>
            </w:pPr>
          </w:p>
          <w:p>
            <w:pPr>
              <w:pStyle w:val="6"/>
              <w:spacing w:before="58"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7" w:lineRule="auto"/>
              <w:rPr>
                <w:rFonts w:ascii="Arial"/>
                <w:sz w:val="21"/>
              </w:rPr>
            </w:pPr>
          </w:p>
          <w:p>
            <w:pPr>
              <w:spacing w:line="258"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pStyle w:val="6"/>
              <w:spacing w:before="128" w:line="226" w:lineRule="auto"/>
              <w:ind w:left="567" w:right="105" w:hanging="449"/>
            </w:pPr>
            <w:r>
              <w:t>1.不与同台同部位其他手</w:t>
            </w:r>
            <w:r>
              <w:rPr>
                <w:spacing w:val="6"/>
              </w:rPr>
              <w:t xml:space="preserve"> </w:t>
            </w:r>
            <w:r>
              <w:t>术同时收费。</w:t>
            </w:r>
          </w:p>
          <w:p>
            <w:pPr>
              <w:pStyle w:val="6"/>
              <w:spacing w:before="7" w:line="221" w:lineRule="auto"/>
              <w:ind w:left="107"/>
            </w:pPr>
            <w:r>
              <w:rPr>
                <w:spacing w:val="3"/>
              </w:rPr>
              <w:t>2.术后口咽颌面部出血、</w:t>
            </w:r>
          </w:p>
          <w:p>
            <w:pPr>
              <w:pStyle w:val="6"/>
              <w:spacing w:before="9" w:line="226" w:lineRule="auto"/>
              <w:ind w:left="380" w:right="59" w:hanging="321"/>
            </w:pPr>
            <w:r>
              <w:rPr>
                <w:spacing w:val="1"/>
              </w:rPr>
              <w:t>脓/血肿行手术探查及处理</w:t>
            </w:r>
            <w:r>
              <w:rPr>
                <w:spacing w:val="8"/>
              </w:rPr>
              <w:t xml:space="preserve"> </w:t>
            </w:r>
            <w:r>
              <w:rPr>
                <w:spacing w:val="1"/>
              </w:rPr>
              <w:t>适用本项目收费。</w:t>
            </w:r>
          </w:p>
        </w:tc>
        <w:tc>
          <w:tcPr>
            <w:tcW w:w="551" w:type="dxa"/>
            <w:vAlign w:val="top"/>
          </w:tcPr>
          <w:p>
            <w:pPr>
              <w:pStyle w:val="6"/>
              <w:spacing w:before="288" w:line="184" w:lineRule="auto"/>
              <w:ind w:left="149"/>
            </w:pPr>
            <w:r>
              <w:rPr>
                <w:spacing w:val="-2"/>
              </w:rPr>
              <w:t>808</w:t>
            </w:r>
          </w:p>
        </w:tc>
        <w:tc>
          <w:tcPr>
            <w:tcW w:w="552" w:type="dxa"/>
            <w:vAlign w:val="top"/>
          </w:tcPr>
          <w:p>
            <w:pPr>
              <w:pStyle w:val="6"/>
              <w:spacing w:before="288" w:line="184" w:lineRule="auto"/>
              <w:ind w:left="154"/>
            </w:pPr>
            <w:r>
              <w:rPr>
                <w:spacing w:val="-3"/>
              </w:rPr>
              <w:t>768</w:t>
            </w:r>
          </w:p>
        </w:tc>
        <w:tc>
          <w:tcPr>
            <w:tcW w:w="551" w:type="dxa"/>
            <w:vAlign w:val="top"/>
          </w:tcPr>
          <w:p>
            <w:pPr>
              <w:pStyle w:val="6"/>
              <w:spacing w:before="288" w:line="184" w:lineRule="auto"/>
              <w:ind w:left="151"/>
            </w:pPr>
            <w:r>
              <w:rPr>
                <w:spacing w:val="-2"/>
              </w:rPr>
              <w:t>687</w:t>
            </w:r>
          </w:p>
        </w:tc>
        <w:tc>
          <w:tcPr>
            <w:tcW w:w="552" w:type="dxa"/>
            <w:vAlign w:val="top"/>
          </w:tcPr>
          <w:p>
            <w:pPr>
              <w:pStyle w:val="6"/>
              <w:spacing w:before="288" w:line="184" w:lineRule="auto"/>
              <w:ind w:left="152"/>
            </w:pPr>
            <w:r>
              <w:rPr>
                <w:spacing w:val="-2"/>
              </w:rPr>
              <w:t>653</w:t>
            </w:r>
          </w:p>
        </w:tc>
        <w:tc>
          <w:tcPr>
            <w:tcW w:w="552" w:type="dxa"/>
            <w:vAlign w:val="top"/>
          </w:tcPr>
          <w:p>
            <w:pPr>
              <w:pStyle w:val="6"/>
              <w:spacing w:before="289" w:line="183" w:lineRule="auto"/>
              <w:ind w:left="155"/>
            </w:pPr>
            <w:r>
              <w:rPr>
                <w:spacing w:val="-3"/>
              </w:rPr>
              <w:t>575</w:t>
            </w:r>
          </w:p>
        </w:tc>
        <w:tc>
          <w:tcPr>
            <w:tcW w:w="552" w:type="dxa"/>
            <w:vAlign w:val="top"/>
          </w:tcPr>
          <w:p>
            <w:pPr>
              <w:pStyle w:val="6"/>
              <w:spacing w:before="288" w:line="184" w:lineRule="auto"/>
              <w:ind w:left="150"/>
            </w:pPr>
            <w:r>
              <w:rPr>
                <w:spacing w:val="-2"/>
              </w:rPr>
              <w:t>460</w:t>
            </w:r>
          </w:p>
        </w:tc>
        <w:tc>
          <w:tcPr>
            <w:tcW w:w="446" w:type="dxa"/>
            <w:vMerge w:val="restart"/>
            <w:tcBorders>
              <w:bottom w:val="nil"/>
            </w:tcBorders>
            <w:vAlign w:val="top"/>
          </w:tcPr>
          <w:p>
            <w:pPr>
              <w:spacing w:line="257" w:lineRule="auto"/>
              <w:rPr>
                <w:rFonts w:ascii="Arial"/>
                <w:sz w:val="21"/>
              </w:rPr>
            </w:pPr>
          </w:p>
          <w:p>
            <w:pPr>
              <w:spacing w:line="258"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63" w:lineRule="auto"/>
              <w:rPr>
                <w:rFonts w:ascii="Arial"/>
                <w:sz w:val="21"/>
              </w:rPr>
            </w:pPr>
          </w:p>
          <w:p>
            <w:pPr>
              <w:spacing w:line="263"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47" w:line="185" w:lineRule="auto"/>
              <w:ind w:left="65"/>
            </w:pPr>
            <w:r>
              <w:t>01330603</w:t>
            </w:r>
          </w:p>
          <w:p>
            <w:pPr>
              <w:pStyle w:val="6"/>
              <w:spacing w:before="42" w:line="185" w:lineRule="auto"/>
              <w:ind w:left="111"/>
            </w:pPr>
            <w:r>
              <w:rPr>
                <w:spacing w:val="-1"/>
              </w:rPr>
              <w:t>0590001</w:t>
            </w:r>
          </w:p>
        </w:tc>
        <w:tc>
          <w:tcPr>
            <w:tcW w:w="1595" w:type="dxa"/>
            <w:vAlign w:val="top"/>
          </w:tcPr>
          <w:p>
            <w:pPr>
              <w:pStyle w:val="6"/>
              <w:spacing w:before="26" w:line="221" w:lineRule="auto"/>
              <w:ind w:left="90"/>
            </w:pPr>
            <w:r>
              <w:rPr>
                <w:spacing w:val="-3"/>
              </w:rPr>
              <w:t>口咽颌面部手术探</w:t>
            </w:r>
          </w:p>
          <w:p>
            <w:pPr>
              <w:pStyle w:val="6"/>
              <w:spacing w:before="8" w:line="186" w:lineRule="auto"/>
              <w:ind w:left="623" w:right="193" w:hanging="419"/>
            </w:pPr>
            <w:r>
              <w:rPr>
                <w:spacing w:val="2"/>
              </w:rPr>
              <w:t xml:space="preserve">查费-儿童（加 </w:t>
            </w:r>
            <w:r>
              <w:rPr>
                <w:spacing w:val="-6"/>
              </w:rPr>
              <w:t>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9" w:line="184" w:lineRule="auto"/>
              <w:ind w:left="151"/>
            </w:pPr>
            <w:r>
              <w:rPr>
                <w:spacing w:val="-3"/>
              </w:rPr>
              <w:t>242</w:t>
            </w:r>
          </w:p>
        </w:tc>
        <w:tc>
          <w:tcPr>
            <w:tcW w:w="552" w:type="dxa"/>
            <w:vAlign w:val="top"/>
          </w:tcPr>
          <w:p>
            <w:pPr>
              <w:pStyle w:val="6"/>
              <w:spacing w:before="259" w:line="184" w:lineRule="auto"/>
              <w:ind w:left="152"/>
            </w:pPr>
            <w:r>
              <w:rPr>
                <w:spacing w:val="-3"/>
              </w:rPr>
              <w:t>230</w:t>
            </w:r>
          </w:p>
        </w:tc>
        <w:tc>
          <w:tcPr>
            <w:tcW w:w="551" w:type="dxa"/>
            <w:vAlign w:val="top"/>
          </w:tcPr>
          <w:p>
            <w:pPr>
              <w:pStyle w:val="6"/>
              <w:spacing w:before="259" w:line="184" w:lineRule="auto"/>
              <w:ind w:left="152"/>
            </w:pPr>
            <w:r>
              <w:rPr>
                <w:spacing w:val="-3"/>
              </w:rPr>
              <w:t>206</w:t>
            </w:r>
          </w:p>
        </w:tc>
        <w:tc>
          <w:tcPr>
            <w:tcW w:w="552" w:type="dxa"/>
            <w:vAlign w:val="top"/>
          </w:tcPr>
          <w:p>
            <w:pPr>
              <w:pStyle w:val="6"/>
              <w:spacing w:before="258" w:line="185" w:lineRule="auto"/>
              <w:ind w:left="164"/>
            </w:pPr>
            <w:r>
              <w:rPr>
                <w:spacing w:val="-6"/>
              </w:rPr>
              <w:t>196</w:t>
            </w:r>
          </w:p>
        </w:tc>
        <w:tc>
          <w:tcPr>
            <w:tcW w:w="552" w:type="dxa"/>
            <w:vAlign w:val="top"/>
          </w:tcPr>
          <w:p>
            <w:pPr>
              <w:pStyle w:val="6"/>
              <w:spacing w:before="258" w:line="185" w:lineRule="auto"/>
              <w:ind w:left="164"/>
            </w:pPr>
            <w:r>
              <w:rPr>
                <w:spacing w:val="-6"/>
              </w:rPr>
              <w:t>173</w:t>
            </w:r>
          </w:p>
        </w:tc>
        <w:tc>
          <w:tcPr>
            <w:tcW w:w="552" w:type="dxa"/>
            <w:vAlign w:val="top"/>
          </w:tcPr>
          <w:p>
            <w:pPr>
              <w:pStyle w:val="6"/>
              <w:spacing w:before="258" w:line="185" w:lineRule="auto"/>
              <w:ind w:left="165"/>
            </w:pPr>
            <w:r>
              <w:rPr>
                <w:spacing w:val="-6"/>
              </w:rPr>
              <w:t>138</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63" w:type="dxa"/>
            <w:vMerge w:val="restart"/>
            <w:tcBorders>
              <w:bottom w:val="nil"/>
            </w:tcBorders>
            <w:vAlign w:val="top"/>
          </w:tcPr>
          <w:p>
            <w:pPr>
              <w:spacing w:line="265" w:lineRule="auto"/>
              <w:rPr>
                <w:rFonts w:ascii="Arial"/>
                <w:sz w:val="21"/>
              </w:rPr>
            </w:pPr>
          </w:p>
          <w:p>
            <w:pPr>
              <w:spacing w:line="266" w:lineRule="auto"/>
              <w:rPr>
                <w:rFonts w:ascii="Arial"/>
                <w:sz w:val="21"/>
              </w:rPr>
            </w:pPr>
          </w:p>
          <w:p>
            <w:pPr>
              <w:pStyle w:val="6"/>
              <w:spacing w:before="58" w:line="184" w:lineRule="auto"/>
              <w:ind w:left="146"/>
            </w:pPr>
            <w:r>
              <w:rPr>
                <w:spacing w:val="-4"/>
              </w:rPr>
              <w:t>60</w:t>
            </w:r>
          </w:p>
        </w:tc>
        <w:tc>
          <w:tcPr>
            <w:tcW w:w="861" w:type="dxa"/>
            <w:vAlign w:val="top"/>
          </w:tcPr>
          <w:p>
            <w:pPr>
              <w:pStyle w:val="6"/>
              <w:spacing w:before="201" w:line="185" w:lineRule="auto"/>
              <w:ind w:left="65"/>
            </w:pPr>
            <w:r>
              <w:t>01330603</w:t>
            </w:r>
          </w:p>
          <w:p>
            <w:pPr>
              <w:pStyle w:val="6"/>
              <w:spacing w:before="46" w:line="184" w:lineRule="auto"/>
              <w:ind w:left="111"/>
            </w:pPr>
            <w:r>
              <w:rPr>
                <w:spacing w:val="-1"/>
              </w:rPr>
              <w:t>0600000</w:t>
            </w:r>
          </w:p>
        </w:tc>
        <w:tc>
          <w:tcPr>
            <w:tcW w:w="1595" w:type="dxa"/>
            <w:vAlign w:val="top"/>
          </w:tcPr>
          <w:p>
            <w:pPr>
              <w:pStyle w:val="6"/>
              <w:spacing w:before="285" w:line="221" w:lineRule="auto"/>
              <w:ind w:left="156"/>
            </w:pPr>
            <w:r>
              <w:rPr>
                <w:spacing w:val="1"/>
              </w:rPr>
              <w:t>颈部手术探查费</w:t>
            </w:r>
          </w:p>
        </w:tc>
        <w:tc>
          <w:tcPr>
            <w:tcW w:w="1552" w:type="dxa"/>
            <w:vMerge w:val="restart"/>
            <w:tcBorders>
              <w:bottom w:val="nil"/>
            </w:tcBorders>
            <w:vAlign w:val="top"/>
          </w:tcPr>
          <w:p>
            <w:pPr>
              <w:spacing w:line="389" w:lineRule="auto"/>
              <w:rPr>
                <w:rFonts w:ascii="Arial"/>
                <w:sz w:val="21"/>
              </w:rPr>
            </w:pPr>
          </w:p>
          <w:p>
            <w:pPr>
              <w:pStyle w:val="6"/>
              <w:spacing w:before="58" w:line="227" w:lineRule="auto"/>
              <w:ind w:left="505" w:right="48" w:hanging="463"/>
            </w:pPr>
            <w:r>
              <w:rPr>
                <w:spacing w:val="1"/>
              </w:rPr>
              <w:t>通过手术探查颈部</w:t>
            </w:r>
            <w:r>
              <w:rPr>
                <w:spacing w:val="2"/>
              </w:rPr>
              <w:t xml:space="preserve"> </w:t>
            </w:r>
            <w:r>
              <w:rPr>
                <w:spacing w:val="-2"/>
              </w:rPr>
              <w:t>情况。</w:t>
            </w:r>
          </w:p>
        </w:tc>
        <w:tc>
          <w:tcPr>
            <w:tcW w:w="2549" w:type="dxa"/>
            <w:vMerge w:val="restart"/>
            <w:tcBorders>
              <w:bottom w:val="nil"/>
            </w:tcBorders>
            <w:vAlign w:val="top"/>
          </w:tcPr>
          <w:p>
            <w:pPr>
              <w:pStyle w:val="6"/>
              <w:spacing w:before="225" w:line="227" w:lineRule="auto"/>
              <w:ind w:left="90" w:right="70" w:hanging="12"/>
            </w:pPr>
            <w:r>
              <w:t>所定价格涵盖手术计划</w:t>
            </w:r>
            <w:r>
              <w:rPr>
                <w:spacing w:val="-42"/>
              </w:rPr>
              <w:t xml:space="preserve"> </w:t>
            </w:r>
            <w:r>
              <w:t xml:space="preserve">、消毒 </w:t>
            </w:r>
            <w:r>
              <w:rPr>
                <w:spacing w:val="2"/>
              </w:rPr>
              <w:t>、切开、探查、缝合、处理用</w:t>
            </w:r>
          </w:p>
          <w:p>
            <w:pPr>
              <w:pStyle w:val="6"/>
              <w:spacing w:before="8" w:line="221" w:lineRule="auto"/>
              <w:ind w:left="78"/>
            </w:pPr>
            <w:r>
              <w:rPr>
                <w:spacing w:val="1"/>
              </w:rPr>
              <w:t>物等步骤所需的人力资源和基</w:t>
            </w:r>
          </w:p>
          <w:p>
            <w:pPr>
              <w:pStyle w:val="6"/>
              <w:spacing w:before="8" w:line="220" w:lineRule="auto"/>
              <w:ind w:left="543"/>
            </w:pPr>
            <w:r>
              <w:rPr>
                <w:spacing w:val="1"/>
              </w:rPr>
              <w:t>本物质资源消耗。</w:t>
            </w:r>
          </w:p>
        </w:tc>
        <w:tc>
          <w:tcPr>
            <w:tcW w:w="787" w:type="dxa"/>
            <w:vMerge w:val="restart"/>
            <w:tcBorders>
              <w:bottom w:val="nil"/>
            </w:tcBorders>
            <w:vAlign w:val="top"/>
          </w:tcPr>
          <w:p>
            <w:pPr>
              <w:spacing w:line="390"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1" w:lineRule="auto"/>
              <w:rPr>
                <w:rFonts w:ascii="Arial"/>
                <w:sz w:val="21"/>
              </w:rPr>
            </w:pPr>
          </w:p>
          <w:p>
            <w:pPr>
              <w:spacing w:line="251"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spacing w:line="390" w:lineRule="auto"/>
              <w:rPr>
                <w:rFonts w:ascii="Arial"/>
                <w:sz w:val="21"/>
              </w:rPr>
            </w:pPr>
          </w:p>
          <w:p>
            <w:pPr>
              <w:pStyle w:val="6"/>
              <w:spacing w:before="58" w:line="221" w:lineRule="auto"/>
              <w:ind w:left="107"/>
            </w:pPr>
            <w:r>
              <w:rPr>
                <w:spacing w:val="1"/>
              </w:rPr>
              <w:t>不与同台同部位其他手术</w:t>
            </w:r>
          </w:p>
          <w:p>
            <w:pPr>
              <w:pStyle w:val="6"/>
              <w:spacing w:before="10" w:line="221" w:lineRule="auto"/>
              <w:ind w:left="677"/>
            </w:pPr>
            <w:r>
              <w:rPr>
                <w:spacing w:val="-4"/>
              </w:rPr>
              <w:t>同时收费。</w:t>
            </w:r>
          </w:p>
        </w:tc>
        <w:tc>
          <w:tcPr>
            <w:tcW w:w="551" w:type="dxa"/>
            <w:vAlign w:val="top"/>
          </w:tcPr>
          <w:p>
            <w:pPr>
              <w:spacing w:line="254" w:lineRule="auto"/>
              <w:rPr>
                <w:rFonts w:ascii="Arial"/>
                <w:sz w:val="21"/>
              </w:rPr>
            </w:pPr>
          </w:p>
          <w:p>
            <w:pPr>
              <w:pStyle w:val="6"/>
              <w:spacing w:before="58" w:line="184" w:lineRule="auto"/>
              <w:ind w:left="149"/>
            </w:pPr>
            <w:r>
              <w:rPr>
                <w:spacing w:val="-2"/>
              </w:rPr>
              <w:t>808</w:t>
            </w:r>
          </w:p>
        </w:tc>
        <w:tc>
          <w:tcPr>
            <w:tcW w:w="552" w:type="dxa"/>
            <w:vAlign w:val="top"/>
          </w:tcPr>
          <w:p>
            <w:pPr>
              <w:spacing w:line="254" w:lineRule="auto"/>
              <w:rPr>
                <w:rFonts w:ascii="Arial"/>
                <w:sz w:val="21"/>
              </w:rPr>
            </w:pPr>
          </w:p>
          <w:p>
            <w:pPr>
              <w:pStyle w:val="6"/>
              <w:spacing w:before="58" w:line="184" w:lineRule="auto"/>
              <w:ind w:left="154"/>
            </w:pPr>
            <w:r>
              <w:rPr>
                <w:spacing w:val="-3"/>
              </w:rPr>
              <w:t>768</w:t>
            </w:r>
          </w:p>
        </w:tc>
        <w:tc>
          <w:tcPr>
            <w:tcW w:w="551" w:type="dxa"/>
            <w:vAlign w:val="top"/>
          </w:tcPr>
          <w:p>
            <w:pPr>
              <w:spacing w:line="254" w:lineRule="auto"/>
              <w:rPr>
                <w:rFonts w:ascii="Arial"/>
                <w:sz w:val="21"/>
              </w:rPr>
            </w:pPr>
          </w:p>
          <w:p>
            <w:pPr>
              <w:pStyle w:val="6"/>
              <w:spacing w:before="58" w:line="184" w:lineRule="auto"/>
              <w:ind w:left="151"/>
            </w:pPr>
            <w:r>
              <w:rPr>
                <w:spacing w:val="-2"/>
              </w:rPr>
              <w:t>687</w:t>
            </w:r>
          </w:p>
        </w:tc>
        <w:tc>
          <w:tcPr>
            <w:tcW w:w="552" w:type="dxa"/>
            <w:vAlign w:val="top"/>
          </w:tcPr>
          <w:p>
            <w:pPr>
              <w:spacing w:line="254" w:lineRule="auto"/>
              <w:rPr>
                <w:rFonts w:ascii="Arial"/>
                <w:sz w:val="21"/>
              </w:rPr>
            </w:pPr>
          </w:p>
          <w:p>
            <w:pPr>
              <w:pStyle w:val="6"/>
              <w:spacing w:before="58" w:line="184" w:lineRule="auto"/>
              <w:ind w:left="152"/>
            </w:pPr>
            <w:r>
              <w:rPr>
                <w:spacing w:val="-2"/>
              </w:rPr>
              <w:t>653</w:t>
            </w:r>
          </w:p>
        </w:tc>
        <w:tc>
          <w:tcPr>
            <w:tcW w:w="552" w:type="dxa"/>
            <w:vAlign w:val="top"/>
          </w:tcPr>
          <w:p>
            <w:pPr>
              <w:spacing w:line="255" w:lineRule="auto"/>
              <w:rPr>
                <w:rFonts w:ascii="Arial"/>
                <w:sz w:val="21"/>
              </w:rPr>
            </w:pPr>
          </w:p>
          <w:p>
            <w:pPr>
              <w:pStyle w:val="6"/>
              <w:spacing w:before="58" w:line="183" w:lineRule="auto"/>
              <w:ind w:left="155"/>
            </w:pPr>
            <w:r>
              <w:rPr>
                <w:spacing w:val="-3"/>
              </w:rPr>
              <w:t>575</w:t>
            </w:r>
          </w:p>
        </w:tc>
        <w:tc>
          <w:tcPr>
            <w:tcW w:w="552" w:type="dxa"/>
            <w:vAlign w:val="top"/>
          </w:tcPr>
          <w:p>
            <w:pPr>
              <w:spacing w:line="254" w:lineRule="auto"/>
              <w:rPr>
                <w:rFonts w:ascii="Arial"/>
                <w:sz w:val="21"/>
              </w:rPr>
            </w:pPr>
          </w:p>
          <w:p>
            <w:pPr>
              <w:pStyle w:val="6"/>
              <w:spacing w:before="58" w:line="184" w:lineRule="auto"/>
              <w:ind w:left="150"/>
            </w:pPr>
            <w:r>
              <w:rPr>
                <w:spacing w:val="-2"/>
              </w:rPr>
              <w:t>460</w:t>
            </w:r>
          </w:p>
        </w:tc>
        <w:tc>
          <w:tcPr>
            <w:tcW w:w="446" w:type="dxa"/>
            <w:vMerge w:val="restart"/>
            <w:tcBorders>
              <w:bottom w:val="nil"/>
            </w:tcBorders>
            <w:vAlign w:val="top"/>
          </w:tcPr>
          <w:p>
            <w:pPr>
              <w:spacing w:line="251" w:lineRule="auto"/>
              <w:rPr>
                <w:rFonts w:ascii="Arial"/>
                <w:sz w:val="21"/>
              </w:rPr>
            </w:pPr>
          </w:p>
          <w:p>
            <w:pPr>
              <w:spacing w:line="251"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07" w:line="185" w:lineRule="auto"/>
              <w:ind w:left="65"/>
            </w:pPr>
            <w:r>
              <w:t>01330603</w:t>
            </w:r>
          </w:p>
          <w:p>
            <w:pPr>
              <w:pStyle w:val="6"/>
              <w:spacing w:before="45" w:line="185" w:lineRule="auto"/>
              <w:ind w:left="111"/>
            </w:pPr>
            <w:r>
              <w:rPr>
                <w:spacing w:val="-1"/>
              </w:rPr>
              <w:t>0600001</w:t>
            </w:r>
          </w:p>
        </w:tc>
        <w:tc>
          <w:tcPr>
            <w:tcW w:w="1595" w:type="dxa"/>
            <w:vAlign w:val="top"/>
          </w:tcPr>
          <w:p>
            <w:pPr>
              <w:pStyle w:val="6"/>
              <w:spacing w:before="80" w:line="226" w:lineRule="auto"/>
              <w:ind w:left="250" w:right="99" w:hanging="142"/>
            </w:pPr>
            <w:r>
              <w:rPr>
                <w:spacing w:val="3"/>
              </w:rPr>
              <w:t>颈部手术探查费-</w:t>
            </w:r>
            <w:r>
              <w:rPr>
                <w:spacing w:val="1"/>
              </w:rPr>
              <w:t xml:space="preserve"> 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21" w:line="184" w:lineRule="auto"/>
              <w:ind w:left="151"/>
            </w:pPr>
            <w:r>
              <w:rPr>
                <w:spacing w:val="-3"/>
              </w:rPr>
              <w:t>242</w:t>
            </w:r>
          </w:p>
        </w:tc>
        <w:tc>
          <w:tcPr>
            <w:tcW w:w="552" w:type="dxa"/>
            <w:vAlign w:val="top"/>
          </w:tcPr>
          <w:p>
            <w:pPr>
              <w:pStyle w:val="6"/>
              <w:spacing w:before="221" w:line="184" w:lineRule="auto"/>
              <w:ind w:left="152"/>
            </w:pPr>
            <w:r>
              <w:rPr>
                <w:spacing w:val="-3"/>
              </w:rPr>
              <w:t>230</w:t>
            </w:r>
          </w:p>
        </w:tc>
        <w:tc>
          <w:tcPr>
            <w:tcW w:w="551" w:type="dxa"/>
            <w:vAlign w:val="top"/>
          </w:tcPr>
          <w:p>
            <w:pPr>
              <w:pStyle w:val="6"/>
              <w:spacing w:before="221" w:line="184" w:lineRule="auto"/>
              <w:ind w:left="152"/>
            </w:pPr>
            <w:r>
              <w:rPr>
                <w:spacing w:val="-3"/>
              </w:rPr>
              <w:t>206</w:t>
            </w:r>
          </w:p>
        </w:tc>
        <w:tc>
          <w:tcPr>
            <w:tcW w:w="552" w:type="dxa"/>
            <w:vAlign w:val="top"/>
          </w:tcPr>
          <w:p>
            <w:pPr>
              <w:pStyle w:val="6"/>
              <w:spacing w:before="220" w:line="185" w:lineRule="auto"/>
              <w:ind w:left="164"/>
            </w:pPr>
            <w:r>
              <w:rPr>
                <w:spacing w:val="-6"/>
              </w:rPr>
              <w:t>196</w:t>
            </w:r>
          </w:p>
        </w:tc>
        <w:tc>
          <w:tcPr>
            <w:tcW w:w="552" w:type="dxa"/>
            <w:vAlign w:val="top"/>
          </w:tcPr>
          <w:p>
            <w:pPr>
              <w:pStyle w:val="6"/>
              <w:spacing w:before="220" w:line="185" w:lineRule="auto"/>
              <w:ind w:left="164"/>
            </w:pPr>
            <w:r>
              <w:rPr>
                <w:spacing w:val="-6"/>
              </w:rPr>
              <w:t>173</w:t>
            </w:r>
          </w:p>
        </w:tc>
        <w:tc>
          <w:tcPr>
            <w:tcW w:w="552" w:type="dxa"/>
            <w:vAlign w:val="top"/>
          </w:tcPr>
          <w:p>
            <w:pPr>
              <w:pStyle w:val="6"/>
              <w:spacing w:before="220" w:line="185" w:lineRule="auto"/>
              <w:ind w:left="165"/>
            </w:pPr>
            <w:r>
              <w:rPr>
                <w:spacing w:val="-6"/>
              </w:rPr>
              <w:t>138</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restart"/>
            <w:tcBorders>
              <w:bottom w:val="nil"/>
            </w:tcBorders>
            <w:vAlign w:val="top"/>
          </w:tcPr>
          <w:p>
            <w:pPr>
              <w:spacing w:line="245" w:lineRule="auto"/>
              <w:rPr>
                <w:rFonts w:ascii="Arial"/>
                <w:sz w:val="21"/>
              </w:rPr>
            </w:pPr>
          </w:p>
          <w:p>
            <w:pPr>
              <w:spacing w:line="246" w:lineRule="auto"/>
              <w:rPr>
                <w:rFonts w:ascii="Arial"/>
                <w:sz w:val="21"/>
              </w:rPr>
            </w:pPr>
          </w:p>
          <w:p>
            <w:pPr>
              <w:pStyle w:val="6"/>
              <w:spacing w:before="58" w:line="185" w:lineRule="auto"/>
              <w:ind w:left="146"/>
            </w:pPr>
            <w:r>
              <w:rPr>
                <w:spacing w:val="-4"/>
              </w:rPr>
              <w:t>61</w:t>
            </w:r>
          </w:p>
        </w:tc>
        <w:tc>
          <w:tcPr>
            <w:tcW w:w="861" w:type="dxa"/>
            <w:vAlign w:val="top"/>
          </w:tcPr>
          <w:p>
            <w:pPr>
              <w:pStyle w:val="6"/>
              <w:spacing w:before="154" w:line="185" w:lineRule="auto"/>
              <w:ind w:left="65"/>
            </w:pPr>
            <w:r>
              <w:t>01330603</w:t>
            </w:r>
          </w:p>
          <w:p>
            <w:pPr>
              <w:pStyle w:val="6"/>
              <w:spacing w:before="45" w:line="185" w:lineRule="auto"/>
              <w:ind w:left="111"/>
            </w:pPr>
            <w:r>
              <w:rPr>
                <w:spacing w:val="-1"/>
              </w:rPr>
              <w:t>0610000</w:t>
            </w:r>
          </w:p>
        </w:tc>
        <w:tc>
          <w:tcPr>
            <w:tcW w:w="1595" w:type="dxa"/>
            <w:vAlign w:val="top"/>
          </w:tcPr>
          <w:p>
            <w:pPr>
              <w:pStyle w:val="6"/>
              <w:spacing w:before="239" w:line="221" w:lineRule="auto"/>
              <w:ind w:left="70"/>
            </w:pPr>
            <w:r>
              <w:t>唾液腺导管改道费</w:t>
            </w:r>
          </w:p>
        </w:tc>
        <w:tc>
          <w:tcPr>
            <w:tcW w:w="1552" w:type="dxa"/>
            <w:vMerge w:val="restart"/>
            <w:tcBorders>
              <w:bottom w:val="nil"/>
            </w:tcBorders>
            <w:vAlign w:val="top"/>
          </w:tcPr>
          <w:p>
            <w:pPr>
              <w:spacing w:line="241" w:lineRule="auto"/>
              <w:rPr>
                <w:rFonts w:ascii="Arial"/>
                <w:sz w:val="21"/>
              </w:rPr>
            </w:pPr>
          </w:p>
          <w:p>
            <w:pPr>
              <w:pStyle w:val="6"/>
              <w:spacing w:before="59" w:line="221" w:lineRule="auto"/>
              <w:ind w:left="42"/>
            </w:pPr>
            <w:r>
              <w:rPr>
                <w:spacing w:val="1"/>
              </w:rPr>
              <w:t>通过手术为腮腺或</w:t>
            </w:r>
          </w:p>
          <w:p>
            <w:pPr>
              <w:pStyle w:val="6"/>
              <w:spacing w:before="7" w:line="227" w:lineRule="auto"/>
              <w:ind w:left="321" w:right="48" w:hanging="278"/>
            </w:pPr>
            <w:r>
              <w:rPr>
                <w:spacing w:val="1"/>
              </w:rPr>
              <w:t>者颌下腺导管重新</w:t>
            </w:r>
            <w:r>
              <w:t xml:space="preserve"> </w:t>
            </w:r>
            <w:r>
              <w:rPr>
                <w:spacing w:val="-1"/>
              </w:rPr>
              <w:t>建立出口。</w:t>
            </w:r>
          </w:p>
        </w:tc>
        <w:tc>
          <w:tcPr>
            <w:tcW w:w="2549" w:type="dxa"/>
            <w:vMerge w:val="restart"/>
            <w:tcBorders>
              <w:bottom w:val="nil"/>
            </w:tcBorders>
            <w:vAlign w:val="top"/>
          </w:tcPr>
          <w:p>
            <w:pPr>
              <w:pStyle w:val="6"/>
              <w:spacing w:before="76" w:line="227" w:lineRule="auto"/>
              <w:ind w:left="78" w:right="67"/>
              <w:jc w:val="both"/>
            </w:pPr>
            <w:r>
              <w:t>所定价格涵盖手术计划</w:t>
            </w:r>
            <w:r>
              <w:rPr>
                <w:spacing w:val="-42"/>
              </w:rPr>
              <w:t xml:space="preserve"> </w:t>
            </w:r>
            <w:r>
              <w:t xml:space="preserve">、消毒 </w:t>
            </w:r>
            <w:r>
              <w:rPr>
                <w:spacing w:val="1"/>
              </w:rPr>
              <w:t>、切开、分离唾液腺导管</w:t>
            </w:r>
            <w:r>
              <w:rPr>
                <w:spacing w:val="-52"/>
              </w:rPr>
              <w:t xml:space="preserve"> </w:t>
            </w:r>
            <w:r>
              <w:rPr>
                <w:spacing w:val="1"/>
              </w:rPr>
              <w:t>、建</w:t>
            </w:r>
            <w:r>
              <w:t xml:space="preserve"> </w:t>
            </w:r>
            <w:r>
              <w:rPr>
                <w:spacing w:val="3"/>
              </w:rPr>
              <w:t>立导管新出口、缝合、处理用</w:t>
            </w:r>
          </w:p>
          <w:p>
            <w:pPr>
              <w:pStyle w:val="6"/>
              <w:spacing w:before="10" w:line="221" w:lineRule="auto"/>
              <w:ind w:left="78"/>
            </w:pPr>
            <w:r>
              <w:rPr>
                <w:spacing w:val="1"/>
              </w:rPr>
              <w:t>物等步骤所需的人力资源和基</w:t>
            </w:r>
          </w:p>
          <w:p>
            <w:pPr>
              <w:pStyle w:val="6"/>
              <w:spacing w:before="10" w:line="220" w:lineRule="auto"/>
              <w:ind w:left="543"/>
            </w:pPr>
            <w:r>
              <w:rPr>
                <w:spacing w:val="1"/>
              </w:rPr>
              <w:t>本物质资源消耗。</w:t>
            </w:r>
          </w:p>
        </w:tc>
        <w:tc>
          <w:tcPr>
            <w:tcW w:w="787" w:type="dxa"/>
            <w:vMerge w:val="restart"/>
            <w:tcBorders>
              <w:bottom w:val="nil"/>
            </w:tcBorders>
            <w:vAlign w:val="top"/>
          </w:tcPr>
          <w:p>
            <w:pPr>
              <w:spacing w:line="352"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38" w:lineRule="auto"/>
              <w:rPr>
                <w:rFonts w:ascii="Arial"/>
                <w:sz w:val="21"/>
              </w:rPr>
            </w:pPr>
          </w:p>
          <w:p>
            <w:pPr>
              <w:pStyle w:val="6"/>
              <w:spacing w:before="59" w:line="233" w:lineRule="auto"/>
              <w:ind w:left="148" w:right="95" w:hanging="31"/>
            </w:pPr>
            <w:r>
              <w:t>腺体</w:t>
            </w:r>
            <w:r>
              <w:rPr>
                <w:rFonts w:ascii="Arial" w:hAnsi="Arial" w:eastAsia="Arial" w:cs="Arial"/>
              </w:rPr>
              <w:t xml:space="preserve">• </w:t>
            </w: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67" w:line="185" w:lineRule="auto"/>
              <w:ind w:left="152"/>
            </w:pPr>
            <w:r>
              <w:rPr>
                <w:spacing w:val="-3"/>
              </w:rPr>
              <w:t>512</w:t>
            </w:r>
          </w:p>
        </w:tc>
        <w:tc>
          <w:tcPr>
            <w:tcW w:w="552" w:type="dxa"/>
            <w:vAlign w:val="top"/>
          </w:tcPr>
          <w:p>
            <w:pPr>
              <w:pStyle w:val="6"/>
              <w:spacing w:before="268" w:line="184" w:lineRule="auto"/>
              <w:ind w:left="149"/>
            </w:pPr>
            <w:r>
              <w:rPr>
                <w:spacing w:val="-2"/>
              </w:rPr>
              <w:t>486</w:t>
            </w:r>
          </w:p>
        </w:tc>
        <w:tc>
          <w:tcPr>
            <w:tcW w:w="551" w:type="dxa"/>
            <w:vAlign w:val="top"/>
          </w:tcPr>
          <w:p>
            <w:pPr>
              <w:pStyle w:val="6"/>
              <w:spacing w:before="268" w:line="184" w:lineRule="auto"/>
              <w:ind w:left="149"/>
            </w:pPr>
            <w:r>
              <w:rPr>
                <w:spacing w:val="-2"/>
              </w:rPr>
              <w:t>435</w:t>
            </w:r>
          </w:p>
        </w:tc>
        <w:tc>
          <w:tcPr>
            <w:tcW w:w="552" w:type="dxa"/>
            <w:vAlign w:val="top"/>
          </w:tcPr>
          <w:p>
            <w:pPr>
              <w:pStyle w:val="6"/>
              <w:spacing w:before="267" w:line="185" w:lineRule="auto"/>
              <w:ind w:left="150"/>
            </w:pPr>
            <w:r>
              <w:rPr>
                <w:spacing w:val="-2"/>
              </w:rPr>
              <w:t>413</w:t>
            </w:r>
          </w:p>
        </w:tc>
        <w:tc>
          <w:tcPr>
            <w:tcW w:w="552" w:type="dxa"/>
            <w:vAlign w:val="top"/>
          </w:tcPr>
          <w:p>
            <w:pPr>
              <w:pStyle w:val="6"/>
              <w:spacing w:before="268" w:line="184" w:lineRule="auto"/>
              <w:ind w:left="155"/>
            </w:pPr>
            <w:r>
              <w:rPr>
                <w:spacing w:val="-3"/>
              </w:rPr>
              <w:t>392</w:t>
            </w:r>
          </w:p>
        </w:tc>
        <w:tc>
          <w:tcPr>
            <w:tcW w:w="552" w:type="dxa"/>
            <w:vAlign w:val="top"/>
          </w:tcPr>
          <w:p>
            <w:pPr>
              <w:pStyle w:val="6"/>
              <w:spacing w:before="267" w:line="185" w:lineRule="auto"/>
              <w:ind w:left="155"/>
            </w:pPr>
            <w:r>
              <w:rPr>
                <w:spacing w:val="-3"/>
              </w:rPr>
              <w:t>314</w:t>
            </w:r>
          </w:p>
        </w:tc>
        <w:tc>
          <w:tcPr>
            <w:tcW w:w="446" w:type="dxa"/>
            <w:vMerge w:val="restart"/>
            <w:tcBorders>
              <w:bottom w:val="nil"/>
            </w:tcBorders>
            <w:vAlign w:val="top"/>
          </w:tcPr>
          <w:p>
            <w:pPr>
              <w:spacing w:line="463"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474"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16" w:line="185" w:lineRule="auto"/>
              <w:ind w:left="65"/>
            </w:pPr>
            <w:r>
              <w:t>01330603</w:t>
            </w:r>
          </w:p>
          <w:p>
            <w:pPr>
              <w:pStyle w:val="6"/>
              <w:spacing w:before="45" w:line="185" w:lineRule="auto"/>
              <w:ind w:left="111"/>
            </w:pPr>
            <w:r>
              <w:rPr>
                <w:spacing w:val="-1"/>
              </w:rPr>
              <w:t>0610001</w:t>
            </w:r>
          </w:p>
        </w:tc>
        <w:tc>
          <w:tcPr>
            <w:tcW w:w="1595" w:type="dxa"/>
            <w:vAlign w:val="top"/>
          </w:tcPr>
          <w:p>
            <w:pPr>
              <w:pStyle w:val="6"/>
              <w:spacing w:before="89" w:line="226" w:lineRule="auto"/>
              <w:ind w:left="200" w:right="70" w:hanging="130"/>
            </w:pPr>
            <w:r>
              <w:t>唾液腺导管改道费</w:t>
            </w:r>
            <w:r>
              <w:rPr>
                <w:spacing w:val="2"/>
              </w:rPr>
              <w:t xml:space="preserve">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29" w:line="185" w:lineRule="auto"/>
              <w:ind w:left="162"/>
            </w:pPr>
            <w:r>
              <w:rPr>
                <w:spacing w:val="-6"/>
              </w:rPr>
              <w:t>154</w:t>
            </w:r>
          </w:p>
        </w:tc>
        <w:tc>
          <w:tcPr>
            <w:tcW w:w="552" w:type="dxa"/>
            <w:vAlign w:val="top"/>
          </w:tcPr>
          <w:p>
            <w:pPr>
              <w:pStyle w:val="6"/>
              <w:spacing w:before="229" w:line="185" w:lineRule="auto"/>
              <w:ind w:left="163"/>
            </w:pPr>
            <w:r>
              <w:rPr>
                <w:spacing w:val="-6"/>
              </w:rPr>
              <w:t>146</w:t>
            </w:r>
          </w:p>
        </w:tc>
        <w:tc>
          <w:tcPr>
            <w:tcW w:w="551" w:type="dxa"/>
            <w:vAlign w:val="top"/>
          </w:tcPr>
          <w:p>
            <w:pPr>
              <w:pStyle w:val="6"/>
              <w:spacing w:before="229" w:line="185" w:lineRule="auto"/>
              <w:ind w:left="163"/>
            </w:pPr>
            <w:r>
              <w:rPr>
                <w:spacing w:val="-6"/>
              </w:rPr>
              <w:t>131</w:t>
            </w:r>
          </w:p>
        </w:tc>
        <w:tc>
          <w:tcPr>
            <w:tcW w:w="552" w:type="dxa"/>
            <w:vAlign w:val="top"/>
          </w:tcPr>
          <w:p>
            <w:pPr>
              <w:pStyle w:val="6"/>
              <w:spacing w:before="229" w:line="185" w:lineRule="auto"/>
              <w:ind w:left="164"/>
            </w:pPr>
            <w:r>
              <w:rPr>
                <w:spacing w:val="-6"/>
              </w:rPr>
              <w:t>124</w:t>
            </w:r>
          </w:p>
        </w:tc>
        <w:tc>
          <w:tcPr>
            <w:tcW w:w="552" w:type="dxa"/>
            <w:vAlign w:val="top"/>
          </w:tcPr>
          <w:p>
            <w:pPr>
              <w:pStyle w:val="6"/>
              <w:spacing w:before="229" w:line="185" w:lineRule="auto"/>
              <w:ind w:left="164"/>
            </w:pPr>
            <w:r>
              <w:rPr>
                <w:spacing w:val="-6"/>
              </w:rPr>
              <w:t>118</w:t>
            </w:r>
          </w:p>
        </w:tc>
        <w:tc>
          <w:tcPr>
            <w:tcW w:w="552" w:type="dxa"/>
            <w:vAlign w:val="top"/>
          </w:tcPr>
          <w:p>
            <w:pPr>
              <w:pStyle w:val="6"/>
              <w:spacing w:before="230" w:line="184" w:lineRule="auto"/>
              <w:ind w:left="197"/>
            </w:pPr>
            <w:r>
              <w:rPr>
                <w:spacing w:val="-3"/>
              </w:rPr>
              <w:t>94</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restart"/>
            <w:tcBorders>
              <w:bottom w:val="nil"/>
            </w:tcBorders>
            <w:vAlign w:val="top"/>
          </w:tcPr>
          <w:p>
            <w:pPr>
              <w:spacing w:line="472" w:lineRule="auto"/>
              <w:rPr>
                <w:rFonts w:ascii="Arial"/>
                <w:sz w:val="21"/>
              </w:rPr>
            </w:pPr>
          </w:p>
          <w:p>
            <w:pPr>
              <w:pStyle w:val="6"/>
              <w:spacing w:before="58" w:line="184" w:lineRule="auto"/>
              <w:ind w:left="146"/>
            </w:pPr>
            <w:r>
              <w:rPr>
                <w:spacing w:val="-4"/>
              </w:rPr>
              <w:t>62</w:t>
            </w:r>
          </w:p>
        </w:tc>
        <w:tc>
          <w:tcPr>
            <w:tcW w:w="861" w:type="dxa"/>
            <w:vAlign w:val="top"/>
          </w:tcPr>
          <w:p>
            <w:pPr>
              <w:pStyle w:val="6"/>
              <w:spacing w:before="110" w:line="185" w:lineRule="auto"/>
              <w:ind w:left="65"/>
            </w:pPr>
            <w:r>
              <w:t>01330603</w:t>
            </w:r>
          </w:p>
          <w:p>
            <w:pPr>
              <w:pStyle w:val="6"/>
              <w:spacing w:before="46" w:line="184" w:lineRule="auto"/>
              <w:ind w:left="111"/>
            </w:pPr>
            <w:r>
              <w:rPr>
                <w:spacing w:val="-1"/>
              </w:rPr>
              <w:t>0620000</w:t>
            </w:r>
          </w:p>
        </w:tc>
        <w:tc>
          <w:tcPr>
            <w:tcW w:w="1595" w:type="dxa"/>
            <w:vAlign w:val="top"/>
          </w:tcPr>
          <w:p>
            <w:pPr>
              <w:pStyle w:val="6"/>
              <w:spacing w:before="194" w:line="221" w:lineRule="auto"/>
              <w:ind w:left="70"/>
            </w:pPr>
            <w:r>
              <w:t>唾液腺导管吻合费</w:t>
            </w:r>
          </w:p>
        </w:tc>
        <w:tc>
          <w:tcPr>
            <w:tcW w:w="1552" w:type="dxa"/>
            <w:vMerge w:val="restart"/>
            <w:tcBorders>
              <w:bottom w:val="nil"/>
            </w:tcBorders>
            <w:vAlign w:val="top"/>
          </w:tcPr>
          <w:p>
            <w:pPr>
              <w:pStyle w:val="6"/>
              <w:spacing w:before="279" w:line="221" w:lineRule="auto"/>
              <w:ind w:left="42"/>
            </w:pPr>
            <w:r>
              <w:rPr>
                <w:spacing w:val="1"/>
              </w:rPr>
              <w:t>通过手术吻合断裂</w:t>
            </w:r>
          </w:p>
          <w:p>
            <w:pPr>
              <w:pStyle w:val="6"/>
              <w:spacing w:before="9" w:line="225" w:lineRule="auto"/>
              <w:ind w:left="600" w:right="48" w:hanging="543"/>
            </w:pPr>
            <w:r>
              <w:rPr>
                <w:spacing w:val="-1"/>
              </w:rPr>
              <w:t>的腮腺或颌下腺导</w:t>
            </w:r>
            <w:r>
              <w:rPr>
                <w:spacing w:val="3"/>
              </w:rPr>
              <w:t xml:space="preserve"> </w:t>
            </w:r>
            <w:r>
              <w:rPr>
                <w:spacing w:val="-5"/>
              </w:rPr>
              <w:t>管。</w:t>
            </w:r>
          </w:p>
        </w:tc>
        <w:tc>
          <w:tcPr>
            <w:tcW w:w="2549" w:type="dxa"/>
            <w:vMerge w:val="restart"/>
            <w:tcBorders>
              <w:bottom w:val="nil"/>
            </w:tcBorders>
            <w:vAlign w:val="top"/>
          </w:tcPr>
          <w:p>
            <w:pPr>
              <w:pStyle w:val="6"/>
              <w:spacing w:before="166" w:line="228" w:lineRule="auto"/>
              <w:ind w:left="78" w:right="67"/>
              <w:jc w:val="both"/>
            </w:pPr>
            <w:r>
              <w:t>所定价格涵盖手术计划</w:t>
            </w:r>
            <w:r>
              <w:rPr>
                <w:spacing w:val="-42"/>
              </w:rPr>
              <w:t xml:space="preserve"> </w:t>
            </w:r>
            <w:r>
              <w:t xml:space="preserve">、消毒 </w:t>
            </w:r>
            <w:r>
              <w:rPr>
                <w:spacing w:val="1"/>
              </w:rPr>
              <w:t>、切开、分离唾液腺导管</w:t>
            </w:r>
            <w:r>
              <w:rPr>
                <w:spacing w:val="-53"/>
              </w:rPr>
              <w:t xml:space="preserve"> </w:t>
            </w:r>
            <w:r>
              <w:rPr>
                <w:spacing w:val="1"/>
              </w:rPr>
              <w:t>、吻</w:t>
            </w:r>
            <w:r>
              <w:t xml:space="preserve"> </w:t>
            </w:r>
            <w:r>
              <w:rPr>
                <w:spacing w:val="2"/>
              </w:rPr>
              <w:t>合、处理用物等步骤所需的人</w:t>
            </w:r>
            <w:r>
              <w:t xml:space="preserve"> </w:t>
            </w:r>
            <w:r>
              <w:rPr>
                <w:spacing w:val="3"/>
              </w:rPr>
              <w:t>力资源和基本物质资源消耗。</w:t>
            </w:r>
          </w:p>
        </w:tc>
        <w:tc>
          <w:tcPr>
            <w:tcW w:w="787" w:type="dxa"/>
            <w:vMerge w:val="restart"/>
            <w:tcBorders>
              <w:bottom w:val="nil"/>
            </w:tcBorders>
            <w:vAlign w:val="top"/>
          </w:tcPr>
          <w:p>
            <w:pPr>
              <w:spacing w:line="331" w:lineRule="auto"/>
              <w:rPr>
                <w:rFonts w:ascii="Arial"/>
                <w:sz w:val="21"/>
              </w:rPr>
            </w:pPr>
          </w:p>
          <w:p>
            <w:pPr>
              <w:pStyle w:val="6"/>
              <w:spacing w:before="58"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16" w:lineRule="auto"/>
              <w:rPr>
                <w:rFonts w:ascii="Arial"/>
                <w:sz w:val="21"/>
              </w:rPr>
            </w:pPr>
          </w:p>
          <w:p>
            <w:pPr>
              <w:pStyle w:val="6"/>
              <w:spacing w:before="58" w:line="234" w:lineRule="auto"/>
              <w:ind w:left="148" w:right="95" w:hanging="31"/>
            </w:pPr>
            <w:r>
              <w:t>腺体</w:t>
            </w:r>
            <w:r>
              <w:rPr>
                <w:rFonts w:ascii="Arial" w:hAnsi="Arial" w:eastAsia="Arial" w:cs="Arial"/>
              </w:rPr>
              <w:t xml:space="preserve">• </w:t>
            </w: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22" w:line="185" w:lineRule="auto"/>
              <w:ind w:left="117"/>
            </w:pPr>
            <w:r>
              <w:rPr>
                <w:spacing w:val="-5"/>
              </w:rPr>
              <w:t>1228</w:t>
            </w:r>
          </w:p>
        </w:tc>
        <w:tc>
          <w:tcPr>
            <w:tcW w:w="552" w:type="dxa"/>
            <w:vAlign w:val="top"/>
          </w:tcPr>
          <w:p>
            <w:pPr>
              <w:pStyle w:val="6"/>
              <w:spacing w:before="222" w:line="185" w:lineRule="auto"/>
              <w:ind w:left="118"/>
            </w:pPr>
            <w:r>
              <w:rPr>
                <w:spacing w:val="-5"/>
              </w:rPr>
              <w:t>1167</w:t>
            </w:r>
          </w:p>
        </w:tc>
        <w:tc>
          <w:tcPr>
            <w:tcW w:w="551" w:type="dxa"/>
            <w:vAlign w:val="top"/>
          </w:tcPr>
          <w:p>
            <w:pPr>
              <w:pStyle w:val="6"/>
              <w:spacing w:before="222" w:line="185" w:lineRule="auto"/>
              <w:ind w:left="118"/>
            </w:pPr>
            <w:r>
              <w:rPr>
                <w:spacing w:val="-5"/>
              </w:rPr>
              <w:t>1044</w:t>
            </w:r>
          </w:p>
        </w:tc>
        <w:tc>
          <w:tcPr>
            <w:tcW w:w="552" w:type="dxa"/>
            <w:vAlign w:val="top"/>
          </w:tcPr>
          <w:p>
            <w:pPr>
              <w:pStyle w:val="6"/>
              <w:spacing w:before="223" w:line="184" w:lineRule="auto"/>
              <w:ind w:left="152"/>
            </w:pPr>
            <w:r>
              <w:rPr>
                <w:spacing w:val="-2"/>
              </w:rPr>
              <w:t>992</w:t>
            </w:r>
          </w:p>
        </w:tc>
        <w:tc>
          <w:tcPr>
            <w:tcW w:w="552" w:type="dxa"/>
            <w:vAlign w:val="top"/>
          </w:tcPr>
          <w:p>
            <w:pPr>
              <w:pStyle w:val="6"/>
              <w:spacing w:before="223" w:line="184" w:lineRule="auto"/>
              <w:ind w:left="152"/>
            </w:pPr>
            <w:r>
              <w:rPr>
                <w:spacing w:val="-2"/>
              </w:rPr>
              <w:t>873</w:t>
            </w:r>
          </w:p>
        </w:tc>
        <w:tc>
          <w:tcPr>
            <w:tcW w:w="552" w:type="dxa"/>
            <w:vAlign w:val="top"/>
          </w:tcPr>
          <w:p>
            <w:pPr>
              <w:pStyle w:val="6"/>
              <w:spacing w:before="223" w:line="184" w:lineRule="auto"/>
              <w:ind w:left="153"/>
            </w:pPr>
            <w:r>
              <w:rPr>
                <w:spacing w:val="-2"/>
              </w:rPr>
              <w:t>698</w:t>
            </w:r>
          </w:p>
        </w:tc>
        <w:tc>
          <w:tcPr>
            <w:tcW w:w="446" w:type="dxa"/>
            <w:vMerge w:val="restart"/>
            <w:tcBorders>
              <w:bottom w:val="nil"/>
            </w:tcBorders>
            <w:vAlign w:val="top"/>
          </w:tcPr>
          <w:p>
            <w:pPr>
              <w:spacing w:line="443"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54"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42" w:line="185" w:lineRule="auto"/>
              <w:ind w:left="65"/>
            </w:pPr>
            <w:r>
              <w:t>01330603</w:t>
            </w:r>
          </w:p>
          <w:p>
            <w:pPr>
              <w:pStyle w:val="6"/>
              <w:spacing w:before="42" w:line="185" w:lineRule="auto"/>
              <w:ind w:left="111"/>
            </w:pPr>
            <w:r>
              <w:rPr>
                <w:spacing w:val="-1"/>
              </w:rPr>
              <w:t>0620001</w:t>
            </w:r>
          </w:p>
        </w:tc>
        <w:tc>
          <w:tcPr>
            <w:tcW w:w="1595" w:type="dxa"/>
            <w:vAlign w:val="top"/>
          </w:tcPr>
          <w:p>
            <w:pPr>
              <w:pStyle w:val="6"/>
              <w:spacing w:before="113" w:line="225" w:lineRule="auto"/>
              <w:ind w:left="200" w:right="70" w:hanging="130"/>
            </w:pPr>
            <w:r>
              <w:t>唾液腺导管吻合费</w:t>
            </w:r>
            <w:r>
              <w:rPr>
                <w:spacing w:val="2"/>
              </w:rPr>
              <w:t xml:space="preserve">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5" w:line="184" w:lineRule="auto"/>
              <w:ind w:left="152"/>
            </w:pPr>
            <w:r>
              <w:rPr>
                <w:spacing w:val="-3"/>
              </w:rPr>
              <w:t>368</w:t>
            </w:r>
          </w:p>
        </w:tc>
        <w:tc>
          <w:tcPr>
            <w:tcW w:w="552" w:type="dxa"/>
            <w:vAlign w:val="top"/>
          </w:tcPr>
          <w:p>
            <w:pPr>
              <w:pStyle w:val="6"/>
              <w:spacing w:before="255" w:line="184" w:lineRule="auto"/>
              <w:ind w:left="153"/>
            </w:pPr>
            <w:r>
              <w:rPr>
                <w:spacing w:val="-3"/>
              </w:rPr>
              <w:t>350</w:t>
            </w:r>
          </w:p>
        </w:tc>
        <w:tc>
          <w:tcPr>
            <w:tcW w:w="551" w:type="dxa"/>
            <w:vAlign w:val="top"/>
          </w:tcPr>
          <w:p>
            <w:pPr>
              <w:pStyle w:val="6"/>
              <w:spacing w:before="254" w:line="185" w:lineRule="auto"/>
              <w:ind w:left="153"/>
            </w:pPr>
            <w:r>
              <w:rPr>
                <w:spacing w:val="-3"/>
              </w:rPr>
              <w:t>313</w:t>
            </w:r>
          </w:p>
        </w:tc>
        <w:tc>
          <w:tcPr>
            <w:tcW w:w="552" w:type="dxa"/>
            <w:vAlign w:val="top"/>
          </w:tcPr>
          <w:p>
            <w:pPr>
              <w:pStyle w:val="6"/>
              <w:spacing w:before="255" w:line="184" w:lineRule="auto"/>
              <w:ind w:left="153"/>
            </w:pPr>
            <w:r>
              <w:rPr>
                <w:spacing w:val="-3"/>
              </w:rPr>
              <w:t>298</w:t>
            </w:r>
          </w:p>
        </w:tc>
        <w:tc>
          <w:tcPr>
            <w:tcW w:w="552" w:type="dxa"/>
            <w:vAlign w:val="top"/>
          </w:tcPr>
          <w:p>
            <w:pPr>
              <w:pStyle w:val="6"/>
              <w:spacing w:before="255" w:line="184" w:lineRule="auto"/>
              <w:ind w:left="153"/>
            </w:pPr>
            <w:r>
              <w:rPr>
                <w:spacing w:val="-3"/>
              </w:rPr>
              <w:t>262</w:t>
            </w:r>
          </w:p>
        </w:tc>
        <w:tc>
          <w:tcPr>
            <w:tcW w:w="552" w:type="dxa"/>
            <w:vAlign w:val="top"/>
          </w:tcPr>
          <w:p>
            <w:pPr>
              <w:pStyle w:val="6"/>
              <w:spacing w:before="255" w:line="184" w:lineRule="auto"/>
              <w:ind w:left="153"/>
            </w:pPr>
            <w:r>
              <w:rPr>
                <w:spacing w:val="-3"/>
              </w:rPr>
              <w:t>209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463" w:type="dxa"/>
            <w:vMerge w:val="restart"/>
            <w:tcBorders>
              <w:bottom w:val="nil"/>
            </w:tcBorders>
            <w:vAlign w:val="top"/>
          </w:tcPr>
          <w:p>
            <w:pPr>
              <w:spacing w:line="261" w:lineRule="auto"/>
              <w:rPr>
                <w:rFonts w:ascii="Arial"/>
                <w:sz w:val="21"/>
              </w:rPr>
            </w:pPr>
          </w:p>
          <w:p>
            <w:pPr>
              <w:spacing w:line="262" w:lineRule="auto"/>
              <w:rPr>
                <w:rFonts w:ascii="Arial"/>
                <w:sz w:val="21"/>
              </w:rPr>
            </w:pPr>
          </w:p>
          <w:p>
            <w:pPr>
              <w:pStyle w:val="6"/>
              <w:spacing w:before="59" w:line="184" w:lineRule="auto"/>
              <w:ind w:left="146"/>
            </w:pPr>
            <w:r>
              <w:rPr>
                <w:spacing w:val="-4"/>
              </w:rPr>
              <w:t>63</w:t>
            </w:r>
          </w:p>
        </w:tc>
        <w:tc>
          <w:tcPr>
            <w:tcW w:w="861" w:type="dxa"/>
            <w:vAlign w:val="top"/>
          </w:tcPr>
          <w:p>
            <w:pPr>
              <w:pStyle w:val="6"/>
              <w:spacing w:before="143" w:line="185" w:lineRule="auto"/>
              <w:ind w:left="65"/>
            </w:pPr>
            <w:r>
              <w:t>01330603</w:t>
            </w:r>
          </w:p>
          <w:p>
            <w:pPr>
              <w:pStyle w:val="6"/>
              <w:spacing w:before="46" w:line="184" w:lineRule="auto"/>
              <w:ind w:left="111"/>
            </w:pPr>
            <w:r>
              <w:rPr>
                <w:spacing w:val="-1"/>
              </w:rPr>
              <w:t>0630000</w:t>
            </w:r>
          </w:p>
        </w:tc>
        <w:tc>
          <w:tcPr>
            <w:tcW w:w="1595" w:type="dxa"/>
            <w:vAlign w:val="top"/>
          </w:tcPr>
          <w:p>
            <w:pPr>
              <w:pStyle w:val="6"/>
              <w:spacing w:before="114" w:line="227" w:lineRule="auto"/>
              <w:ind w:left="63" w:right="66" w:hanging="1"/>
            </w:pPr>
            <w:r>
              <w:rPr>
                <w:spacing w:val="1"/>
              </w:rPr>
              <w:t>颌面部间隙感染切</w:t>
            </w:r>
            <w:r>
              <w:rPr>
                <w:spacing w:val="3"/>
              </w:rPr>
              <w:t xml:space="preserve"> </w:t>
            </w:r>
            <w:r>
              <w:rPr>
                <w:spacing w:val="1"/>
              </w:rPr>
              <w:t>开引流费（常规）</w:t>
            </w:r>
          </w:p>
        </w:tc>
        <w:tc>
          <w:tcPr>
            <w:tcW w:w="1552" w:type="dxa"/>
            <w:vMerge w:val="restart"/>
            <w:tcBorders>
              <w:bottom w:val="nil"/>
            </w:tcBorders>
            <w:vAlign w:val="top"/>
          </w:tcPr>
          <w:p>
            <w:pPr>
              <w:spacing w:line="273" w:lineRule="auto"/>
              <w:rPr>
                <w:rFonts w:ascii="Arial"/>
                <w:sz w:val="21"/>
              </w:rPr>
            </w:pPr>
          </w:p>
          <w:p>
            <w:pPr>
              <w:pStyle w:val="6"/>
              <w:spacing w:before="59" w:line="225" w:lineRule="auto"/>
              <w:ind w:left="56" w:right="48" w:hanging="14"/>
            </w:pPr>
            <w:r>
              <w:rPr>
                <w:spacing w:val="1"/>
              </w:rPr>
              <w:t>通过手术对颌面部</w:t>
            </w:r>
            <w:r>
              <w:rPr>
                <w:spacing w:val="2"/>
              </w:rPr>
              <w:t xml:space="preserve"> </w:t>
            </w:r>
            <w:r>
              <w:rPr>
                <w:spacing w:val="-1"/>
              </w:rPr>
              <w:t>间隙感染切开引流</w:t>
            </w:r>
          </w:p>
          <w:p>
            <w:pPr>
              <w:pStyle w:val="6"/>
              <w:spacing w:before="126" w:line="91" w:lineRule="exact"/>
              <w:ind w:left="707"/>
            </w:pPr>
            <w:r>
              <w:rPr>
                <w:position w:val="1"/>
              </w:rPr>
              <w:t>。</w:t>
            </w:r>
          </w:p>
        </w:tc>
        <w:tc>
          <w:tcPr>
            <w:tcW w:w="2549" w:type="dxa"/>
            <w:vMerge w:val="restart"/>
            <w:tcBorders>
              <w:bottom w:val="nil"/>
            </w:tcBorders>
            <w:vAlign w:val="top"/>
          </w:tcPr>
          <w:p>
            <w:pPr>
              <w:pStyle w:val="6"/>
              <w:spacing w:before="220" w:line="220" w:lineRule="auto"/>
              <w:ind w:left="78"/>
            </w:pPr>
            <w:r>
              <w:t>所定价格涵盖手术计划</w:t>
            </w:r>
            <w:r>
              <w:rPr>
                <w:spacing w:val="-42"/>
              </w:rPr>
              <w:t xml:space="preserve"> </w:t>
            </w:r>
            <w:r>
              <w:t>、消毒</w:t>
            </w:r>
          </w:p>
          <w:p>
            <w:pPr>
              <w:pStyle w:val="6"/>
              <w:spacing w:before="9" w:line="222" w:lineRule="auto"/>
              <w:ind w:left="91"/>
            </w:pPr>
            <w:r>
              <w:rPr>
                <w:spacing w:val="2"/>
              </w:rPr>
              <w:t>、切开、引流、冲洗、放置引</w:t>
            </w:r>
          </w:p>
          <w:p>
            <w:pPr>
              <w:pStyle w:val="6"/>
              <w:spacing w:before="8" w:line="226" w:lineRule="auto"/>
              <w:ind w:left="357" w:right="96" w:hanging="278"/>
            </w:pPr>
            <w:r>
              <w:rPr>
                <w:spacing w:val="1"/>
              </w:rPr>
              <w:t>流装置等步骤所需的人力资源</w:t>
            </w:r>
            <w:r>
              <w:rPr>
                <w:spacing w:val="8"/>
              </w:rPr>
              <w:t xml:space="preserve"> </w:t>
            </w:r>
            <w:r>
              <w:rPr>
                <w:spacing w:val="3"/>
              </w:rPr>
              <w:t>和基本物质资源消耗。</w:t>
            </w:r>
          </w:p>
        </w:tc>
        <w:tc>
          <w:tcPr>
            <w:tcW w:w="787" w:type="dxa"/>
            <w:vMerge w:val="restart"/>
            <w:tcBorders>
              <w:bottom w:val="nil"/>
            </w:tcBorders>
            <w:vAlign w:val="top"/>
          </w:tcPr>
          <w:p>
            <w:pPr>
              <w:spacing w:line="383"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47" w:lineRule="auto"/>
              <w:rPr>
                <w:rFonts w:ascii="Arial"/>
                <w:sz w:val="21"/>
              </w:rPr>
            </w:pPr>
          </w:p>
          <w:p>
            <w:pPr>
              <w:spacing w:line="247"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pStyle w:val="6"/>
              <w:spacing w:before="221" w:line="227" w:lineRule="auto"/>
              <w:ind w:left="58" w:right="38" w:firstLine="1"/>
              <w:jc w:val="both"/>
            </w:pPr>
            <w:r>
              <w:rPr>
                <w:spacing w:val="1"/>
              </w:rPr>
              <w:t>本项目中的“次</w:t>
            </w:r>
            <w:r>
              <w:rPr>
                <w:spacing w:val="-61"/>
              </w:rPr>
              <w:t xml:space="preserve"> </w:t>
            </w:r>
            <w:r>
              <w:rPr>
                <w:spacing w:val="1"/>
              </w:rPr>
              <w:t>”指：2个</w:t>
            </w:r>
            <w:r>
              <w:t xml:space="preserve"> </w:t>
            </w:r>
            <w:r>
              <w:rPr>
                <w:spacing w:val="-1"/>
              </w:rPr>
              <w:t>及以下间隙感染</w:t>
            </w:r>
            <w:r>
              <w:rPr>
                <w:spacing w:val="-40"/>
              </w:rPr>
              <w:t xml:space="preserve"> </w:t>
            </w:r>
            <w:r>
              <w:rPr>
                <w:spacing w:val="-1"/>
              </w:rPr>
              <w:t>，3个及以</w:t>
            </w:r>
            <w:r>
              <w:t xml:space="preserve"> </w:t>
            </w:r>
            <w:r>
              <w:rPr>
                <w:spacing w:val="6"/>
              </w:rPr>
              <w:t>上每增加1个间隙加收15%</w:t>
            </w:r>
          </w:p>
          <w:p>
            <w:pPr>
              <w:pStyle w:val="6"/>
              <w:spacing w:before="127" w:line="91" w:lineRule="exact"/>
              <w:ind w:left="1046"/>
            </w:pPr>
            <w:r>
              <w:rPr>
                <w:position w:val="1"/>
              </w:rPr>
              <w:t>。</w:t>
            </w:r>
          </w:p>
        </w:tc>
        <w:tc>
          <w:tcPr>
            <w:tcW w:w="551" w:type="dxa"/>
            <w:vAlign w:val="top"/>
          </w:tcPr>
          <w:p>
            <w:pPr>
              <w:pStyle w:val="6"/>
              <w:spacing w:before="256" w:line="184" w:lineRule="auto"/>
              <w:ind w:left="148"/>
            </w:pPr>
            <w:r>
              <w:rPr>
                <w:spacing w:val="-2"/>
              </w:rPr>
              <w:t>428</w:t>
            </w:r>
          </w:p>
        </w:tc>
        <w:tc>
          <w:tcPr>
            <w:tcW w:w="552" w:type="dxa"/>
            <w:vAlign w:val="top"/>
          </w:tcPr>
          <w:p>
            <w:pPr>
              <w:pStyle w:val="6"/>
              <w:spacing w:before="256" w:line="184" w:lineRule="auto"/>
              <w:ind w:left="149"/>
            </w:pPr>
            <w:r>
              <w:rPr>
                <w:spacing w:val="-2"/>
              </w:rPr>
              <w:t>407</w:t>
            </w:r>
          </w:p>
        </w:tc>
        <w:tc>
          <w:tcPr>
            <w:tcW w:w="551" w:type="dxa"/>
            <w:vAlign w:val="top"/>
          </w:tcPr>
          <w:p>
            <w:pPr>
              <w:pStyle w:val="6"/>
              <w:spacing w:before="256" w:line="184" w:lineRule="auto"/>
              <w:ind w:left="153"/>
            </w:pPr>
            <w:r>
              <w:rPr>
                <w:spacing w:val="-3"/>
              </w:rPr>
              <w:t>364</w:t>
            </w:r>
          </w:p>
        </w:tc>
        <w:tc>
          <w:tcPr>
            <w:tcW w:w="552" w:type="dxa"/>
            <w:vAlign w:val="top"/>
          </w:tcPr>
          <w:p>
            <w:pPr>
              <w:pStyle w:val="6"/>
              <w:spacing w:before="256" w:line="184" w:lineRule="auto"/>
              <w:ind w:left="155"/>
            </w:pPr>
            <w:r>
              <w:rPr>
                <w:spacing w:val="-3"/>
              </w:rPr>
              <w:t>346</w:t>
            </w:r>
          </w:p>
        </w:tc>
        <w:tc>
          <w:tcPr>
            <w:tcW w:w="552" w:type="dxa"/>
            <w:vAlign w:val="top"/>
          </w:tcPr>
          <w:p>
            <w:pPr>
              <w:pStyle w:val="6"/>
              <w:spacing w:before="256" w:line="184" w:lineRule="auto"/>
              <w:ind w:left="155"/>
            </w:pPr>
            <w:r>
              <w:rPr>
                <w:spacing w:val="-3"/>
              </w:rPr>
              <w:t>328</w:t>
            </w:r>
          </w:p>
        </w:tc>
        <w:tc>
          <w:tcPr>
            <w:tcW w:w="552" w:type="dxa"/>
            <w:vAlign w:val="top"/>
          </w:tcPr>
          <w:p>
            <w:pPr>
              <w:pStyle w:val="6"/>
              <w:spacing w:before="256" w:line="184" w:lineRule="auto"/>
              <w:ind w:left="153"/>
            </w:pPr>
            <w:r>
              <w:rPr>
                <w:spacing w:val="-3"/>
              </w:rPr>
              <w:t>262</w:t>
            </w:r>
          </w:p>
        </w:tc>
        <w:tc>
          <w:tcPr>
            <w:tcW w:w="446" w:type="dxa"/>
            <w:vMerge w:val="restart"/>
            <w:tcBorders>
              <w:bottom w:val="nil"/>
            </w:tcBorders>
            <w:vAlign w:val="top"/>
          </w:tcPr>
          <w:p>
            <w:pPr>
              <w:spacing w:line="247" w:lineRule="auto"/>
              <w:rPr>
                <w:rFonts w:ascii="Arial"/>
                <w:sz w:val="21"/>
              </w:rPr>
            </w:pPr>
          </w:p>
          <w:p>
            <w:pPr>
              <w:spacing w:line="247"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54" w:lineRule="auto"/>
              <w:rPr>
                <w:rFonts w:ascii="Arial"/>
                <w:sz w:val="21"/>
              </w:rPr>
            </w:pPr>
          </w:p>
          <w:p>
            <w:pPr>
              <w:spacing w:line="254"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65" w:line="185" w:lineRule="auto"/>
              <w:ind w:left="65"/>
            </w:pPr>
            <w:r>
              <w:t>01330603</w:t>
            </w:r>
          </w:p>
          <w:p>
            <w:pPr>
              <w:pStyle w:val="6"/>
              <w:spacing w:before="45" w:line="185" w:lineRule="auto"/>
              <w:ind w:left="111"/>
            </w:pPr>
            <w:r>
              <w:rPr>
                <w:spacing w:val="-1"/>
              </w:rPr>
              <w:t>0630001</w:t>
            </w:r>
          </w:p>
        </w:tc>
        <w:tc>
          <w:tcPr>
            <w:tcW w:w="1595" w:type="dxa"/>
            <w:vAlign w:val="top"/>
          </w:tcPr>
          <w:p>
            <w:pPr>
              <w:pStyle w:val="6"/>
              <w:spacing w:before="31" w:line="227" w:lineRule="auto"/>
              <w:ind w:left="63" w:right="66" w:hanging="1"/>
            </w:pPr>
            <w:r>
              <w:rPr>
                <w:spacing w:val="1"/>
              </w:rPr>
              <w:t>颌面部间隙感染切</w:t>
            </w:r>
            <w:r>
              <w:rPr>
                <w:spacing w:val="3"/>
              </w:rPr>
              <w:t xml:space="preserve"> </w:t>
            </w:r>
            <w:r>
              <w:rPr>
                <w:spacing w:val="1"/>
              </w:rPr>
              <w:t>开引流费（常规）</w:t>
            </w:r>
          </w:p>
          <w:p>
            <w:pPr>
              <w:pStyle w:val="6"/>
              <w:spacing w:before="6" w:line="163" w:lineRule="auto"/>
              <w:ind w:left="200"/>
            </w:pP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7" w:line="185" w:lineRule="auto"/>
              <w:ind w:left="162"/>
            </w:pPr>
            <w:r>
              <w:rPr>
                <w:spacing w:val="-6"/>
              </w:rPr>
              <w:t>128</w:t>
            </w:r>
          </w:p>
        </w:tc>
        <w:tc>
          <w:tcPr>
            <w:tcW w:w="552" w:type="dxa"/>
            <w:vAlign w:val="top"/>
          </w:tcPr>
          <w:p>
            <w:pPr>
              <w:pStyle w:val="6"/>
              <w:spacing w:before="277" w:line="185" w:lineRule="auto"/>
              <w:ind w:left="163"/>
            </w:pPr>
            <w:r>
              <w:rPr>
                <w:spacing w:val="-6"/>
              </w:rPr>
              <w:t>122</w:t>
            </w:r>
          </w:p>
        </w:tc>
        <w:tc>
          <w:tcPr>
            <w:tcW w:w="551" w:type="dxa"/>
            <w:vAlign w:val="top"/>
          </w:tcPr>
          <w:p>
            <w:pPr>
              <w:pStyle w:val="6"/>
              <w:spacing w:before="277" w:line="185" w:lineRule="auto"/>
              <w:ind w:left="163"/>
            </w:pPr>
            <w:r>
              <w:rPr>
                <w:spacing w:val="-6"/>
              </w:rPr>
              <w:t>109</w:t>
            </w:r>
          </w:p>
        </w:tc>
        <w:tc>
          <w:tcPr>
            <w:tcW w:w="552" w:type="dxa"/>
            <w:vAlign w:val="top"/>
          </w:tcPr>
          <w:p>
            <w:pPr>
              <w:pStyle w:val="6"/>
              <w:spacing w:before="277" w:line="185" w:lineRule="auto"/>
              <w:ind w:left="164"/>
            </w:pPr>
            <w:r>
              <w:rPr>
                <w:spacing w:val="-6"/>
              </w:rPr>
              <w:t>104</w:t>
            </w:r>
          </w:p>
        </w:tc>
        <w:tc>
          <w:tcPr>
            <w:tcW w:w="552" w:type="dxa"/>
            <w:vAlign w:val="top"/>
          </w:tcPr>
          <w:p>
            <w:pPr>
              <w:pStyle w:val="6"/>
              <w:spacing w:before="278" w:line="184" w:lineRule="auto"/>
              <w:ind w:left="197"/>
            </w:pPr>
            <w:r>
              <w:rPr>
                <w:spacing w:val="-3"/>
              </w:rPr>
              <w:t>98</w:t>
            </w:r>
          </w:p>
        </w:tc>
        <w:tc>
          <w:tcPr>
            <w:tcW w:w="552" w:type="dxa"/>
            <w:vAlign w:val="top"/>
          </w:tcPr>
          <w:p>
            <w:pPr>
              <w:pStyle w:val="6"/>
              <w:spacing w:before="278" w:line="184" w:lineRule="auto"/>
              <w:ind w:left="201"/>
            </w:pPr>
            <w:r>
              <w:rPr>
                <w:spacing w:val="-5"/>
              </w:rPr>
              <w:t>79</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463" w:type="dxa"/>
            <w:vMerge w:val="restart"/>
            <w:tcBorders>
              <w:bottom w:val="nil"/>
            </w:tcBorders>
            <w:vAlign w:val="top"/>
          </w:tcPr>
          <w:p>
            <w:pPr>
              <w:spacing w:line="296" w:lineRule="auto"/>
              <w:rPr>
                <w:rFonts w:ascii="Arial"/>
                <w:sz w:val="21"/>
              </w:rPr>
            </w:pPr>
          </w:p>
          <w:p>
            <w:pPr>
              <w:spacing w:line="296" w:lineRule="auto"/>
              <w:rPr>
                <w:rFonts w:ascii="Arial"/>
                <w:sz w:val="21"/>
              </w:rPr>
            </w:pPr>
          </w:p>
          <w:p>
            <w:pPr>
              <w:pStyle w:val="6"/>
              <w:spacing w:before="59" w:line="184" w:lineRule="auto"/>
              <w:ind w:left="146"/>
            </w:pPr>
            <w:r>
              <w:rPr>
                <w:spacing w:val="-4"/>
              </w:rPr>
              <w:t>64</w:t>
            </w:r>
          </w:p>
        </w:tc>
        <w:tc>
          <w:tcPr>
            <w:tcW w:w="861" w:type="dxa"/>
            <w:vAlign w:val="top"/>
          </w:tcPr>
          <w:p>
            <w:pPr>
              <w:pStyle w:val="6"/>
              <w:spacing w:before="154" w:line="185" w:lineRule="auto"/>
              <w:ind w:left="65"/>
            </w:pPr>
            <w:r>
              <w:t>01330603</w:t>
            </w:r>
          </w:p>
          <w:p>
            <w:pPr>
              <w:pStyle w:val="6"/>
              <w:spacing w:before="43" w:line="184" w:lineRule="auto"/>
              <w:ind w:left="111"/>
            </w:pPr>
            <w:r>
              <w:rPr>
                <w:spacing w:val="-1"/>
              </w:rPr>
              <w:t>0640000</w:t>
            </w:r>
          </w:p>
        </w:tc>
        <w:tc>
          <w:tcPr>
            <w:tcW w:w="1595" w:type="dxa"/>
            <w:vAlign w:val="top"/>
          </w:tcPr>
          <w:p>
            <w:pPr>
              <w:pStyle w:val="6"/>
              <w:spacing w:before="126" w:line="225" w:lineRule="auto"/>
              <w:ind w:left="63" w:right="66" w:hanging="1"/>
            </w:pPr>
            <w:r>
              <w:rPr>
                <w:spacing w:val="1"/>
              </w:rPr>
              <w:t>颌面部间隙感染切</w:t>
            </w:r>
            <w:r>
              <w:rPr>
                <w:spacing w:val="3"/>
              </w:rPr>
              <w:t xml:space="preserve"> </w:t>
            </w:r>
            <w:r>
              <w:rPr>
                <w:spacing w:val="1"/>
              </w:rPr>
              <w:t>开引流费（复杂）</w:t>
            </w:r>
          </w:p>
        </w:tc>
        <w:tc>
          <w:tcPr>
            <w:tcW w:w="1552" w:type="dxa"/>
            <w:vMerge w:val="restart"/>
            <w:tcBorders>
              <w:bottom w:val="nil"/>
            </w:tcBorders>
            <w:vAlign w:val="top"/>
          </w:tcPr>
          <w:p>
            <w:pPr>
              <w:spacing w:line="339" w:lineRule="auto"/>
              <w:rPr>
                <w:rFonts w:ascii="Arial"/>
                <w:sz w:val="21"/>
              </w:rPr>
            </w:pPr>
          </w:p>
          <w:p>
            <w:pPr>
              <w:pStyle w:val="6"/>
              <w:spacing w:before="59" w:line="221" w:lineRule="auto"/>
              <w:ind w:left="42"/>
            </w:pPr>
            <w:r>
              <w:rPr>
                <w:spacing w:val="1"/>
              </w:rPr>
              <w:t>通过手术对复杂情</w:t>
            </w:r>
          </w:p>
          <w:p>
            <w:pPr>
              <w:pStyle w:val="6"/>
              <w:spacing w:before="10" w:line="225" w:lineRule="auto"/>
              <w:ind w:left="229" w:right="48" w:hanging="186"/>
            </w:pPr>
            <w:r>
              <w:rPr>
                <w:spacing w:val="1"/>
              </w:rPr>
              <w:t>况的颌面部间隙感</w:t>
            </w:r>
            <w:r>
              <w:t xml:space="preserve"> 染切开引流。</w:t>
            </w:r>
          </w:p>
        </w:tc>
        <w:tc>
          <w:tcPr>
            <w:tcW w:w="2549" w:type="dxa"/>
            <w:vMerge w:val="restart"/>
            <w:tcBorders>
              <w:bottom w:val="nil"/>
            </w:tcBorders>
            <w:vAlign w:val="top"/>
          </w:tcPr>
          <w:p>
            <w:pPr>
              <w:pStyle w:val="6"/>
              <w:spacing w:before="286" w:line="220" w:lineRule="auto"/>
              <w:ind w:left="78"/>
            </w:pPr>
            <w:r>
              <w:t>所定价格涵盖手术计划</w:t>
            </w:r>
            <w:r>
              <w:rPr>
                <w:spacing w:val="-42"/>
              </w:rPr>
              <w:t xml:space="preserve"> </w:t>
            </w:r>
            <w:r>
              <w:t>、消毒</w:t>
            </w:r>
          </w:p>
          <w:p>
            <w:pPr>
              <w:pStyle w:val="6"/>
              <w:spacing w:before="11" w:line="222" w:lineRule="auto"/>
              <w:ind w:left="91"/>
            </w:pPr>
            <w:r>
              <w:rPr>
                <w:spacing w:val="2"/>
              </w:rPr>
              <w:t>、切开、引流、冲洗、放置引</w:t>
            </w:r>
          </w:p>
          <w:p>
            <w:pPr>
              <w:pStyle w:val="6"/>
              <w:spacing w:before="8" w:line="225" w:lineRule="auto"/>
              <w:ind w:left="357" w:right="96" w:hanging="278"/>
            </w:pPr>
            <w:r>
              <w:rPr>
                <w:spacing w:val="1"/>
              </w:rPr>
              <w:t>流装置等步骤所需的人力资源</w:t>
            </w:r>
            <w:r>
              <w:rPr>
                <w:spacing w:val="8"/>
              </w:rPr>
              <w:t xml:space="preserve"> </w:t>
            </w:r>
            <w:r>
              <w:rPr>
                <w:spacing w:val="3"/>
              </w:rPr>
              <w:t>和基本物质资源消耗。</w:t>
            </w:r>
          </w:p>
        </w:tc>
        <w:tc>
          <w:tcPr>
            <w:tcW w:w="787" w:type="dxa"/>
            <w:vMerge w:val="restart"/>
            <w:tcBorders>
              <w:bottom w:val="nil"/>
            </w:tcBorders>
            <w:vAlign w:val="top"/>
          </w:tcPr>
          <w:p>
            <w:pPr>
              <w:spacing w:line="451"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81" w:lineRule="auto"/>
              <w:rPr>
                <w:rFonts w:ascii="Arial"/>
                <w:sz w:val="21"/>
              </w:rPr>
            </w:pPr>
          </w:p>
          <w:p>
            <w:pPr>
              <w:spacing w:line="282" w:lineRule="auto"/>
              <w:rPr>
                <w:rFonts w:ascii="Arial"/>
                <w:sz w:val="21"/>
              </w:rPr>
            </w:pPr>
          </w:p>
          <w:p>
            <w:pPr>
              <w:pStyle w:val="6"/>
              <w:spacing w:before="59" w:line="221" w:lineRule="auto"/>
              <w:ind w:left="245"/>
            </w:pPr>
            <w:r>
              <w:t>次</w:t>
            </w:r>
          </w:p>
        </w:tc>
        <w:tc>
          <w:tcPr>
            <w:tcW w:w="2221" w:type="dxa"/>
            <w:vMerge w:val="restart"/>
            <w:tcBorders>
              <w:bottom w:val="nil"/>
            </w:tcBorders>
            <w:vAlign w:val="top"/>
          </w:tcPr>
          <w:p>
            <w:pPr>
              <w:spacing w:line="339" w:lineRule="auto"/>
              <w:rPr>
                <w:rFonts w:ascii="Arial"/>
                <w:sz w:val="21"/>
              </w:rPr>
            </w:pPr>
          </w:p>
          <w:p>
            <w:pPr>
              <w:pStyle w:val="6"/>
              <w:spacing w:before="59" w:line="220" w:lineRule="auto"/>
              <w:ind w:left="105"/>
            </w:pPr>
            <w:r>
              <w:t>本项目中的“复杂</w:t>
            </w:r>
            <w:r>
              <w:rPr>
                <w:spacing w:val="-54"/>
              </w:rPr>
              <w:t xml:space="preserve"> </w:t>
            </w:r>
            <w:r>
              <w:t>”指：</w:t>
            </w:r>
          </w:p>
          <w:p>
            <w:pPr>
              <w:pStyle w:val="6"/>
              <w:spacing w:before="10" w:line="225" w:lineRule="auto"/>
              <w:ind w:left="474" w:right="88" w:hanging="363"/>
            </w:pPr>
            <w:r>
              <w:rPr>
                <w:spacing w:val="2"/>
              </w:rPr>
              <w:t>累及咽后、颌下、椎前或</w:t>
            </w:r>
            <w:r>
              <w:rPr>
                <w:spacing w:val="7"/>
              </w:rPr>
              <w:t xml:space="preserve"> </w:t>
            </w:r>
            <w:r>
              <w:t>颈根临近纵膈。</w:t>
            </w:r>
          </w:p>
        </w:tc>
        <w:tc>
          <w:tcPr>
            <w:tcW w:w="551" w:type="dxa"/>
            <w:vAlign w:val="top"/>
          </w:tcPr>
          <w:p>
            <w:pPr>
              <w:pStyle w:val="6"/>
              <w:spacing w:before="265" w:line="184" w:lineRule="auto"/>
              <w:ind w:left="150"/>
            </w:pPr>
            <w:r>
              <w:rPr>
                <w:spacing w:val="-2"/>
              </w:rPr>
              <w:t>686</w:t>
            </w:r>
          </w:p>
        </w:tc>
        <w:tc>
          <w:tcPr>
            <w:tcW w:w="552" w:type="dxa"/>
            <w:vAlign w:val="top"/>
          </w:tcPr>
          <w:p>
            <w:pPr>
              <w:pStyle w:val="6"/>
              <w:spacing w:before="265" w:line="184" w:lineRule="auto"/>
              <w:ind w:left="151"/>
            </w:pPr>
            <w:r>
              <w:rPr>
                <w:spacing w:val="-2"/>
              </w:rPr>
              <w:t>652</w:t>
            </w:r>
          </w:p>
        </w:tc>
        <w:tc>
          <w:tcPr>
            <w:tcW w:w="551" w:type="dxa"/>
            <w:vAlign w:val="top"/>
          </w:tcPr>
          <w:p>
            <w:pPr>
              <w:pStyle w:val="6"/>
              <w:spacing w:before="265" w:line="184" w:lineRule="auto"/>
              <w:ind w:left="153"/>
            </w:pPr>
            <w:r>
              <w:rPr>
                <w:spacing w:val="-3"/>
              </w:rPr>
              <w:t>583</w:t>
            </w:r>
          </w:p>
        </w:tc>
        <w:tc>
          <w:tcPr>
            <w:tcW w:w="552" w:type="dxa"/>
            <w:vAlign w:val="top"/>
          </w:tcPr>
          <w:p>
            <w:pPr>
              <w:pStyle w:val="6"/>
              <w:spacing w:before="265" w:line="184" w:lineRule="auto"/>
              <w:ind w:left="155"/>
            </w:pPr>
            <w:r>
              <w:rPr>
                <w:spacing w:val="-3"/>
              </w:rPr>
              <w:t>554</w:t>
            </w:r>
          </w:p>
        </w:tc>
        <w:tc>
          <w:tcPr>
            <w:tcW w:w="552" w:type="dxa"/>
            <w:vAlign w:val="top"/>
          </w:tcPr>
          <w:p>
            <w:pPr>
              <w:pStyle w:val="6"/>
              <w:spacing w:before="265" w:line="184" w:lineRule="auto"/>
              <w:ind w:left="155"/>
            </w:pPr>
            <w:r>
              <w:rPr>
                <w:spacing w:val="-3"/>
              </w:rPr>
              <w:t>525</w:t>
            </w:r>
          </w:p>
        </w:tc>
        <w:tc>
          <w:tcPr>
            <w:tcW w:w="552" w:type="dxa"/>
            <w:vAlign w:val="top"/>
          </w:tcPr>
          <w:p>
            <w:pPr>
              <w:pStyle w:val="6"/>
              <w:spacing w:before="265" w:line="184" w:lineRule="auto"/>
              <w:ind w:left="150"/>
            </w:pPr>
            <w:r>
              <w:rPr>
                <w:spacing w:val="-2"/>
              </w:rPr>
              <w:t>420</w:t>
            </w:r>
          </w:p>
        </w:tc>
        <w:tc>
          <w:tcPr>
            <w:tcW w:w="446" w:type="dxa"/>
            <w:vMerge w:val="restart"/>
            <w:tcBorders>
              <w:bottom w:val="nil"/>
            </w:tcBorders>
            <w:vAlign w:val="top"/>
          </w:tcPr>
          <w:p>
            <w:pPr>
              <w:spacing w:line="281" w:lineRule="auto"/>
              <w:rPr>
                <w:rFonts w:ascii="Arial"/>
                <w:sz w:val="21"/>
              </w:rPr>
            </w:pPr>
          </w:p>
          <w:p>
            <w:pPr>
              <w:spacing w:line="282"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287" w:lineRule="auto"/>
              <w:rPr>
                <w:rFonts w:ascii="Arial"/>
                <w:sz w:val="21"/>
              </w:rPr>
            </w:pPr>
          </w:p>
          <w:p>
            <w:pPr>
              <w:spacing w:line="287"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24" w:line="185" w:lineRule="auto"/>
              <w:ind w:left="65"/>
            </w:pPr>
            <w:r>
              <w:t>01330603</w:t>
            </w:r>
          </w:p>
          <w:p>
            <w:pPr>
              <w:pStyle w:val="6"/>
              <w:spacing w:before="45" w:line="185" w:lineRule="auto"/>
              <w:ind w:left="111"/>
            </w:pPr>
            <w:r>
              <w:rPr>
                <w:spacing w:val="-1"/>
              </w:rPr>
              <w:t>0640001</w:t>
            </w:r>
          </w:p>
        </w:tc>
        <w:tc>
          <w:tcPr>
            <w:tcW w:w="1595" w:type="dxa"/>
            <w:vAlign w:val="top"/>
          </w:tcPr>
          <w:p>
            <w:pPr>
              <w:pStyle w:val="6"/>
              <w:spacing w:before="84" w:line="226" w:lineRule="auto"/>
              <w:ind w:left="63" w:right="66" w:hanging="1"/>
            </w:pPr>
            <w:r>
              <w:rPr>
                <w:spacing w:val="1"/>
              </w:rPr>
              <w:t>颌面部间隙感染切</w:t>
            </w:r>
            <w:r>
              <w:rPr>
                <w:spacing w:val="3"/>
              </w:rPr>
              <w:t xml:space="preserve"> </w:t>
            </w:r>
            <w:r>
              <w:rPr>
                <w:spacing w:val="1"/>
              </w:rPr>
              <w:t>开引流费（复杂）</w:t>
            </w:r>
          </w:p>
          <w:p>
            <w:pPr>
              <w:pStyle w:val="6"/>
              <w:spacing w:before="10" w:line="221" w:lineRule="auto"/>
              <w:ind w:left="200"/>
            </w:pP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278" w:lineRule="auto"/>
              <w:rPr>
                <w:rFonts w:ascii="Arial"/>
                <w:sz w:val="21"/>
              </w:rPr>
            </w:pPr>
          </w:p>
          <w:p>
            <w:pPr>
              <w:pStyle w:val="6"/>
              <w:spacing w:before="58" w:line="184" w:lineRule="auto"/>
              <w:ind w:left="151"/>
            </w:pPr>
            <w:r>
              <w:rPr>
                <w:spacing w:val="-3"/>
              </w:rPr>
              <w:t>206</w:t>
            </w:r>
          </w:p>
        </w:tc>
        <w:tc>
          <w:tcPr>
            <w:tcW w:w="552" w:type="dxa"/>
            <w:vAlign w:val="top"/>
          </w:tcPr>
          <w:p>
            <w:pPr>
              <w:spacing w:line="277" w:lineRule="auto"/>
              <w:rPr>
                <w:rFonts w:ascii="Arial"/>
                <w:sz w:val="21"/>
              </w:rPr>
            </w:pPr>
          </w:p>
          <w:p>
            <w:pPr>
              <w:pStyle w:val="6"/>
              <w:spacing w:before="58" w:line="185" w:lineRule="auto"/>
              <w:ind w:left="163"/>
            </w:pPr>
            <w:r>
              <w:rPr>
                <w:spacing w:val="-6"/>
              </w:rPr>
              <w:t>196</w:t>
            </w:r>
          </w:p>
        </w:tc>
        <w:tc>
          <w:tcPr>
            <w:tcW w:w="551" w:type="dxa"/>
            <w:vAlign w:val="top"/>
          </w:tcPr>
          <w:p>
            <w:pPr>
              <w:spacing w:line="277" w:lineRule="auto"/>
              <w:rPr>
                <w:rFonts w:ascii="Arial"/>
                <w:sz w:val="21"/>
              </w:rPr>
            </w:pPr>
          </w:p>
          <w:p>
            <w:pPr>
              <w:pStyle w:val="6"/>
              <w:spacing w:before="58" w:line="185" w:lineRule="auto"/>
              <w:ind w:left="163"/>
            </w:pPr>
            <w:r>
              <w:rPr>
                <w:spacing w:val="-6"/>
              </w:rPr>
              <w:t>175</w:t>
            </w:r>
          </w:p>
        </w:tc>
        <w:tc>
          <w:tcPr>
            <w:tcW w:w="552" w:type="dxa"/>
            <w:vAlign w:val="top"/>
          </w:tcPr>
          <w:p>
            <w:pPr>
              <w:spacing w:line="277" w:lineRule="auto"/>
              <w:rPr>
                <w:rFonts w:ascii="Arial"/>
                <w:sz w:val="21"/>
              </w:rPr>
            </w:pPr>
          </w:p>
          <w:p>
            <w:pPr>
              <w:pStyle w:val="6"/>
              <w:spacing w:before="58" w:line="185" w:lineRule="auto"/>
              <w:ind w:left="164"/>
            </w:pPr>
            <w:r>
              <w:rPr>
                <w:spacing w:val="-6"/>
              </w:rPr>
              <w:t>166</w:t>
            </w:r>
          </w:p>
        </w:tc>
        <w:tc>
          <w:tcPr>
            <w:tcW w:w="552" w:type="dxa"/>
            <w:vAlign w:val="top"/>
          </w:tcPr>
          <w:p>
            <w:pPr>
              <w:spacing w:line="277" w:lineRule="auto"/>
              <w:rPr>
                <w:rFonts w:ascii="Arial"/>
                <w:sz w:val="21"/>
              </w:rPr>
            </w:pPr>
          </w:p>
          <w:p>
            <w:pPr>
              <w:pStyle w:val="6"/>
              <w:spacing w:before="58" w:line="185" w:lineRule="auto"/>
              <w:ind w:left="164"/>
            </w:pPr>
            <w:r>
              <w:rPr>
                <w:spacing w:val="-6"/>
              </w:rPr>
              <w:t>158</w:t>
            </w:r>
          </w:p>
        </w:tc>
        <w:tc>
          <w:tcPr>
            <w:tcW w:w="552" w:type="dxa"/>
            <w:vAlign w:val="top"/>
          </w:tcPr>
          <w:p>
            <w:pPr>
              <w:spacing w:line="277" w:lineRule="auto"/>
              <w:rPr>
                <w:rFonts w:ascii="Arial"/>
                <w:sz w:val="21"/>
              </w:rPr>
            </w:pPr>
          </w:p>
          <w:p>
            <w:pPr>
              <w:pStyle w:val="6"/>
              <w:spacing w:before="58" w:line="185" w:lineRule="auto"/>
              <w:ind w:left="165"/>
            </w:pPr>
            <w:r>
              <w:rPr>
                <w:spacing w:val="-6"/>
              </w:rPr>
              <w:t>126</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bl>
    <w:p>
      <w:pPr>
        <w:pStyle w:val="2"/>
      </w:pPr>
    </w:p>
    <w:p>
      <w:pPr>
        <w:sectPr>
          <w:pgSz w:w="16837" w:h="11905"/>
          <w:pgMar w:top="400" w:right="468" w:bottom="0" w:left="559" w:header="0" w:footer="0" w:gutter="0"/>
          <w:cols w:space="720" w:num="1"/>
        </w:sectPr>
      </w:pPr>
    </w:p>
    <w:p>
      <w:pPr>
        <w:spacing w:before="18"/>
      </w:pPr>
      <w:r>
        <w:pict>
          <v:shape id="_x0000_s1051" o:spid="_x0000_s1051" o:spt="202" type="#_x0000_t202" style="position:absolute;left:0pt;margin-left:175.45pt;margin-top:505.3pt;height:12.75pt;width:74.65pt;mso-position-horizontal-relative:page;mso-position-vertical-relative:page;z-index:251684864;mso-width-relative:page;mso-height-relative:page;" filled="f" stroked="f" coordsize="21600,21600" o:allowincell="f">
            <v:path/>
            <v:fill on="f" focussize="0,0"/>
            <v:stroke on="f"/>
            <v:imagedata o:title=""/>
            <o:lock v:ext="edit" aspectratio="f"/>
            <v:textbox inset="0mm,0mm,0mm,0mm">
              <w:txbxContent>
                <w:p>
                  <w:pPr>
                    <w:spacing w:before="20" w:line="220" w:lineRule="auto"/>
                    <w:ind w:left="20"/>
                    <w:rPr>
                      <w:rFonts w:ascii="宋体" w:hAnsi="宋体" w:eastAsia="宋体" w:cs="宋体"/>
                      <w:sz w:val="18"/>
                      <w:szCs w:val="18"/>
                    </w:rPr>
                  </w:pPr>
                  <w:r>
                    <w:rPr>
                      <w:rFonts w:ascii="宋体" w:hAnsi="宋体" w:eastAsia="宋体" w:cs="宋体"/>
                      <w:spacing w:val="1"/>
                      <w:sz w:val="18"/>
                      <w:szCs w:val="18"/>
                    </w:rPr>
                    <w:t>膜或人工合成材料</w:t>
                  </w:r>
                </w:p>
              </w:txbxContent>
            </v:textbox>
          </v:shape>
        </w:pict>
      </w: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7"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6" w:line="201" w:lineRule="auto"/>
              <w:ind w:left="106" w:right="80"/>
            </w:pPr>
            <w:r>
              <w:rPr>
                <w:spacing w:val="-3"/>
              </w:rPr>
              <w:t>一类</w:t>
            </w:r>
            <w:r>
              <w:t xml:space="preserve"> </w:t>
            </w:r>
            <w:r>
              <w:rPr>
                <w:spacing w:val="-3"/>
              </w:rPr>
              <w:t>一档</w:t>
            </w:r>
          </w:p>
        </w:tc>
        <w:tc>
          <w:tcPr>
            <w:tcW w:w="552" w:type="dxa"/>
            <w:vAlign w:val="top"/>
          </w:tcPr>
          <w:p>
            <w:pPr>
              <w:pStyle w:val="6"/>
              <w:spacing w:before="26" w:line="201" w:lineRule="auto"/>
              <w:ind w:left="107" w:right="80"/>
            </w:pPr>
            <w:r>
              <w:rPr>
                <w:spacing w:val="-3"/>
              </w:rPr>
              <w:t>一类</w:t>
            </w:r>
            <w:r>
              <w:t xml:space="preserve"> </w:t>
            </w:r>
            <w:r>
              <w:rPr>
                <w:spacing w:val="-3"/>
              </w:rPr>
              <w:t>二档</w:t>
            </w:r>
          </w:p>
        </w:tc>
        <w:tc>
          <w:tcPr>
            <w:tcW w:w="551" w:type="dxa"/>
            <w:vAlign w:val="top"/>
          </w:tcPr>
          <w:p>
            <w:pPr>
              <w:pStyle w:val="6"/>
              <w:spacing w:before="26" w:line="201" w:lineRule="auto"/>
              <w:ind w:left="107" w:right="79"/>
            </w:pPr>
            <w:r>
              <w:rPr>
                <w:spacing w:val="-3"/>
              </w:rPr>
              <w:t>二类</w:t>
            </w:r>
            <w:r>
              <w:t xml:space="preserve"> </w:t>
            </w:r>
            <w:r>
              <w:rPr>
                <w:spacing w:val="-3"/>
              </w:rPr>
              <w:t>一档</w:t>
            </w:r>
          </w:p>
        </w:tc>
        <w:tc>
          <w:tcPr>
            <w:tcW w:w="552" w:type="dxa"/>
            <w:vAlign w:val="top"/>
          </w:tcPr>
          <w:p>
            <w:pPr>
              <w:pStyle w:val="6"/>
              <w:spacing w:before="26" w:line="201" w:lineRule="auto"/>
              <w:ind w:left="106" w:right="81"/>
            </w:pPr>
            <w:r>
              <w:rPr>
                <w:spacing w:val="-3"/>
              </w:rPr>
              <w:t>二类</w:t>
            </w:r>
            <w:r>
              <w:t xml:space="preserve"> </w:t>
            </w:r>
            <w:r>
              <w:rPr>
                <w:spacing w:val="-3"/>
              </w:rPr>
              <w:t>二档</w:t>
            </w:r>
          </w:p>
        </w:tc>
        <w:tc>
          <w:tcPr>
            <w:tcW w:w="552" w:type="dxa"/>
            <w:vAlign w:val="top"/>
          </w:tcPr>
          <w:p>
            <w:pPr>
              <w:pStyle w:val="6"/>
              <w:spacing w:before="26" w:line="201" w:lineRule="auto"/>
              <w:ind w:left="105" w:right="81" w:hanging="2"/>
            </w:pPr>
            <w:r>
              <w:rPr>
                <w:spacing w:val="-2"/>
              </w:rPr>
              <w:t>三类</w:t>
            </w:r>
            <w:r>
              <w:t xml:space="preserve"> </w:t>
            </w:r>
            <w:r>
              <w:rPr>
                <w:spacing w:val="-3"/>
              </w:rPr>
              <w:t>一档</w:t>
            </w:r>
          </w:p>
        </w:tc>
        <w:tc>
          <w:tcPr>
            <w:tcW w:w="552" w:type="dxa"/>
            <w:vAlign w:val="top"/>
          </w:tcPr>
          <w:p>
            <w:pPr>
              <w:pStyle w:val="6"/>
              <w:spacing w:before="26" w:line="201"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463" w:type="dxa"/>
            <w:vMerge w:val="restart"/>
            <w:tcBorders>
              <w:bottom w:val="nil"/>
            </w:tcBorders>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pStyle w:val="6"/>
              <w:spacing w:before="59" w:line="184" w:lineRule="auto"/>
              <w:ind w:left="146"/>
            </w:pPr>
            <w:r>
              <w:rPr>
                <w:spacing w:val="-4"/>
              </w:rPr>
              <w:t>65</w:t>
            </w:r>
          </w:p>
        </w:tc>
        <w:tc>
          <w:tcPr>
            <w:tcW w:w="861" w:type="dxa"/>
            <w:vAlign w:val="top"/>
          </w:tcPr>
          <w:p>
            <w:pPr>
              <w:pStyle w:val="6"/>
              <w:spacing w:before="229" w:line="185" w:lineRule="auto"/>
              <w:ind w:left="65"/>
            </w:pPr>
            <w:r>
              <w:t>01330603</w:t>
            </w:r>
          </w:p>
          <w:p>
            <w:pPr>
              <w:pStyle w:val="6"/>
              <w:spacing w:before="46" w:line="184" w:lineRule="auto"/>
              <w:ind w:left="111"/>
            </w:pPr>
            <w:r>
              <w:rPr>
                <w:spacing w:val="-1"/>
              </w:rPr>
              <w:t>0650000</w:t>
            </w:r>
          </w:p>
        </w:tc>
        <w:tc>
          <w:tcPr>
            <w:tcW w:w="1595" w:type="dxa"/>
            <w:vAlign w:val="top"/>
          </w:tcPr>
          <w:p>
            <w:pPr>
              <w:pStyle w:val="6"/>
              <w:spacing w:before="200" w:line="227" w:lineRule="auto"/>
              <w:ind w:left="527" w:right="70" w:hanging="465"/>
            </w:pPr>
            <w:r>
              <w:rPr>
                <w:spacing w:val="1"/>
              </w:rPr>
              <w:t>颌面颈部深部异物</w:t>
            </w:r>
            <w:r>
              <w:rPr>
                <w:spacing w:val="3"/>
              </w:rPr>
              <w:t xml:space="preserve"> </w:t>
            </w:r>
            <w:r>
              <w:rPr>
                <w:spacing w:val="-1"/>
              </w:rPr>
              <w:t>取出费</w:t>
            </w:r>
          </w:p>
        </w:tc>
        <w:tc>
          <w:tcPr>
            <w:tcW w:w="1552" w:type="dxa"/>
            <w:vMerge w:val="restart"/>
            <w:tcBorders>
              <w:bottom w:val="nil"/>
            </w:tcBorders>
            <w:vAlign w:val="top"/>
          </w:tcPr>
          <w:p>
            <w:pPr>
              <w:spacing w:line="425" w:lineRule="auto"/>
              <w:rPr>
                <w:rFonts w:ascii="Arial"/>
                <w:sz w:val="21"/>
              </w:rPr>
            </w:pPr>
          </w:p>
          <w:p>
            <w:pPr>
              <w:pStyle w:val="6"/>
              <w:spacing w:before="58" w:line="221" w:lineRule="auto"/>
              <w:ind w:left="42"/>
            </w:pPr>
            <w:r>
              <w:rPr>
                <w:spacing w:val="1"/>
              </w:rPr>
              <w:t>通过手术取出颌面</w:t>
            </w:r>
          </w:p>
          <w:p>
            <w:pPr>
              <w:pStyle w:val="6"/>
              <w:spacing w:before="10" w:line="221" w:lineRule="auto"/>
              <w:ind w:left="43"/>
            </w:pPr>
            <w:r>
              <w:rPr>
                <w:spacing w:val="1"/>
              </w:rPr>
              <w:t>颈部异物或移位牙</w:t>
            </w:r>
          </w:p>
          <w:p>
            <w:pPr>
              <w:pStyle w:val="6"/>
              <w:spacing w:before="10" w:line="225" w:lineRule="auto"/>
              <w:ind w:left="508" w:right="31" w:hanging="465"/>
            </w:pPr>
            <w:r>
              <w:rPr>
                <w:spacing w:val="3"/>
              </w:rPr>
              <w:t>齿、牙体组织、骨</w:t>
            </w:r>
            <w:r>
              <w:rPr>
                <w:spacing w:val="1"/>
              </w:rPr>
              <w:t xml:space="preserve"> </w:t>
            </w:r>
            <w:r>
              <w:rPr>
                <w:spacing w:val="-3"/>
              </w:rPr>
              <w:t>片等。</w:t>
            </w:r>
          </w:p>
        </w:tc>
        <w:tc>
          <w:tcPr>
            <w:tcW w:w="2549" w:type="dxa"/>
            <w:vMerge w:val="restart"/>
            <w:tcBorders>
              <w:bottom w:val="nil"/>
            </w:tcBorders>
            <w:vAlign w:val="top"/>
          </w:tcPr>
          <w:p>
            <w:pPr>
              <w:spacing w:line="425" w:lineRule="auto"/>
              <w:rPr>
                <w:rFonts w:ascii="Arial"/>
                <w:sz w:val="21"/>
              </w:rPr>
            </w:pPr>
          </w:p>
          <w:p>
            <w:pPr>
              <w:pStyle w:val="6"/>
              <w:spacing w:before="58" w:line="220" w:lineRule="auto"/>
              <w:ind w:left="78"/>
            </w:pPr>
            <w:r>
              <w:t>所定价格涵盖手术计划</w:t>
            </w:r>
            <w:r>
              <w:rPr>
                <w:spacing w:val="-42"/>
              </w:rPr>
              <w:t xml:space="preserve"> </w:t>
            </w:r>
            <w:r>
              <w:t>、消毒</w:t>
            </w:r>
          </w:p>
          <w:p>
            <w:pPr>
              <w:pStyle w:val="6"/>
              <w:spacing w:before="11" w:line="227" w:lineRule="auto"/>
              <w:ind w:left="91" w:right="70"/>
              <w:jc w:val="both"/>
            </w:pPr>
            <w:r>
              <w:rPr>
                <w:spacing w:val="2"/>
              </w:rPr>
              <w:t>、切开翻瓣、异物取出、缝合</w:t>
            </w:r>
            <w:r>
              <w:rPr>
                <w:spacing w:val="10"/>
              </w:rPr>
              <w:t xml:space="preserve"> </w:t>
            </w:r>
            <w:r>
              <w:rPr>
                <w:spacing w:val="1"/>
              </w:rPr>
              <w:t>、处理用物等步骤所需的人力</w:t>
            </w:r>
            <w:r>
              <w:t xml:space="preserve"> </w:t>
            </w:r>
            <w:r>
              <w:rPr>
                <w:spacing w:val="10"/>
              </w:rPr>
              <w:t>资源和基本物质资源消耗。</w:t>
            </w:r>
          </w:p>
        </w:tc>
        <w:tc>
          <w:tcPr>
            <w:tcW w:w="787" w:type="dxa"/>
            <w:vMerge w:val="restart"/>
            <w:tcBorders>
              <w:bottom w:val="nil"/>
            </w:tcBorders>
            <w:vAlign w:val="top"/>
          </w:tcPr>
          <w:p>
            <w:pPr>
              <w:spacing w:line="325" w:lineRule="auto"/>
              <w:rPr>
                <w:rFonts w:ascii="Arial"/>
                <w:sz w:val="21"/>
              </w:rPr>
            </w:pPr>
          </w:p>
          <w:p>
            <w:pPr>
              <w:spacing w:line="325"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58" w:line="221" w:lineRule="auto"/>
              <w:ind w:left="149"/>
            </w:pPr>
            <w:r>
              <w:rPr>
                <w:spacing w:val="-3"/>
              </w:rPr>
              <w:t>部位</w:t>
            </w:r>
          </w:p>
        </w:tc>
        <w:tc>
          <w:tcPr>
            <w:tcW w:w="2221" w:type="dxa"/>
            <w:vMerge w:val="restart"/>
            <w:tcBorders>
              <w:bottom w:val="nil"/>
            </w:tcBorders>
            <w:vAlign w:val="top"/>
          </w:tcPr>
          <w:p>
            <w:pPr>
              <w:pStyle w:val="6"/>
              <w:spacing w:before="151" w:line="220" w:lineRule="auto"/>
              <w:ind w:left="303"/>
            </w:pPr>
            <w:r>
              <w:rPr>
                <w:spacing w:val="1"/>
              </w:rPr>
              <w:t>1.本项目中的“深部</w:t>
            </w:r>
          </w:p>
          <w:p>
            <w:pPr>
              <w:pStyle w:val="6"/>
              <w:spacing w:before="8" w:line="221" w:lineRule="auto"/>
              <w:ind w:left="76"/>
            </w:pPr>
            <w:r>
              <w:rPr>
                <w:spacing w:val="2"/>
              </w:rPr>
              <w:t>”指：异物穿过颌面部2个</w:t>
            </w:r>
          </w:p>
          <w:p>
            <w:pPr>
              <w:pStyle w:val="6"/>
              <w:spacing w:before="10" w:line="226" w:lineRule="auto"/>
              <w:ind w:left="431" w:right="88" w:hanging="327"/>
            </w:pPr>
            <w:r>
              <w:rPr>
                <w:spacing w:val="-1"/>
              </w:rPr>
              <w:t>及以上解剖部位</w:t>
            </w:r>
            <w:r>
              <w:rPr>
                <w:spacing w:val="-42"/>
              </w:rPr>
              <w:t xml:space="preserve"> </w:t>
            </w:r>
            <w:r>
              <w:rPr>
                <w:spacing w:val="-1"/>
              </w:rPr>
              <w:t>，距离面</w:t>
            </w:r>
            <w:r>
              <w:t xml:space="preserve"> </w:t>
            </w:r>
            <w:r>
              <w:rPr>
                <w:spacing w:val="2"/>
              </w:rPr>
              <w:t>部体表3</w:t>
            </w:r>
            <w:r>
              <w:t>cm</w:t>
            </w:r>
            <w:r>
              <w:rPr>
                <w:spacing w:val="2"/>
              </w:rPr>
              <w:t>以上。</w:t>
            </w:r>
          </w:p>
          <w:p>
            <w:pPr>
              <w:pStyle w:val="6"/>
              <w:spacing w:before="7" w:line="221" w:lineRule="auto"/>
              <w:ind w:left="107"/>
            </w:pPr>
            <w:r>
              <w:rPr>
                <w:spacing w:val="1"/>
              </w:rPr>
              <w:t>2.颌面颈部浅表异物取出</w:t>
            </w:r>
          </w:p>
          <w:p>
            <w:pPr>
              <w:pStyle w:val="6"/>
              <w:spacing w:before="10" w:line="226" w:lineRule="auto"/>
              <w:ind w:left="380" w:right="88" w:hanging="274"/>
            </w:pPr>
            <w:r>
              <w:rPr>
                <w:spacing w:val="3"/>
              </w:rPr>
              <w:t>按照体被系统的“浅表异</w:t>
            </w:r>
            <w:r>
              <w:rPr>
                <w:spacing w:val="2"/>
              </w:rPr>
              <w:t xml:space="preserve"> </w:t>
            </w:r>
            <w:r>
              <w:rPr>
                <w:spacing w:val="-2"/>
              </w:rPr>
              <w:t>物取出费</w:t>
            </w:r>
            <w:r>
              <w:rPr>
                <w:spacing w:val="-55"/>
              </w:rPr>
              <w:t xml:space="preserve"> </w:t>
            </w:r>
            <w:r>
              <w:rPr>
                <w:spacing w:val="-2"/>
              </w:rPr>
              <w:t>”收取。</w:t>
            </w:r>
          </w:p>
        </w:tc>
        <w:tc>
          <w:tcPr>
            <w:tcW w:w="551" w:type="dxa"/>
            <w:vAlign w:val="top"/>
          </w:tcPr>
          <w:p>
            <w:pPr>
              <w:spacing w:line="281" w:lineRule="auto"/>
              <w:rPr>
                <w:rFonts w:ascii="Arial"/>
                <w:sz w:val="21"/>
              </w:rPr>
            </w:pPr>
          </w:p>
          <w:p>
            <w:pPr>
              <w:pStyle w:val="6"/>
              <w:spacing w:before="59" w:line="185" w:lineRule="auto"/>
              <w:ind w:left="117"/>
            </w:pPr>
            <w:r>
              <w:rPr>
                <w:spacing w:val="-5"/>
              </w:rPr>
              <w:t>1292</w:t>
            </w:r>
          </w:p>
        </w:tc>
        <w:tc>
          <w:tcPr>
            <w:tcW w:w="552" w:type="dxa"/>
            <w:vAlign w:val="top"/>
          </w:tcPr>
          <w:p>
            <w:pPr>
              <w:spacing w:line="281" w:lineRule="auto"/>
              <w:rPr>
                <w:rFonts w:ascii="Arial"/>
                <w:sz w:val="21"/>
              </w:rPr>
            </w:pPr>
          </w:p>
          <w:p>
            <w:pPr>
              <w:pStyle w:val="6"/>
              <w:spacing w:before="59" w:line="185" w:lineRule="auto"/>
              <w:ind w:left="118"/>
            </w:pPr>
            <w:r>
              <w:rPr>
                <w:spacing w:val="-5"/>
              </w:rPr>
              <w:t>1227</w:t>
            </w:r>
          </w:p>
        </w:tc>
        <w:tc>
          <w:tcPr>
            <w:tcW w:w="551" w:type="dxa"/>
            <w:vAlign w:val="top"/>
          </w:tcPr>
          <w:p>
            <w:pPr>
              <w:spacing w:line="281" w:lineRule="auto"/>
              <w:rPr>
                <w:rFonts w:ascii="Arial"/>
                <w:sz w:val="21"/>
              </w:rPr>
            </w:pPr>
          </w:p>
          <w:p>
            <w:pPr>
              <w:pStyle w:val="6"/>
              <w:spacing w:before="59" w:line="185" w:lineRule="auto"/>
              <w:ind w:left="118"/>
            </w:pPr>
            <w:r>
              <w:rPr>
                <w:spacing w:val="-5"/>
              </w:rPr>
              <w:t>1098</w:t>
            </w:r>
          </w:p>
        </w:tc>
        <w:tc>
          <w:tcPr>
            <w:tcW w:w="552" w:type="dxa"/>
            <w:vAlign w:val="top"/>
          </w:tcPr>
          <w:p>
            <w:pPr>
              <w:spacing w:line="281" w:lineRule="auto"/>
              <w:rPr>
                <w:rFonts w:ascii="Arial"/>
                <w:sz w:val="21"/>
              </w:rPr>
            </w:pPr>
          </w:p>
          <w:p>
            <w:pPr>
              <w:pStyle w:val="6"/>
              <w:spacing w:before="59" w:line="185" w:lineRule="auto"/>
              <w:ind w:left="119"/>
            </w:pPr>
            <w:r>
              <w:rPr>
                <w:spacing w:val="-5"/>
              </w:rPr>
              <w:t>1043</w:t>
            </w:r>
          </w:p>
        </w:tc>
        <w:tc>
          <w:tcPr>
            <w:tcW w:w="552" w:type="dxa"/>
            <w:vAlign w:val="top"/>
          </w:tcPr>
          <w:p>
            <w:pPr>
              <w:spacing w:line="282" w:lineRule="auto"/>
              <w:rPr>
                <w:rFonts w:ascii="Arial"/>
                <w:sz w:val="21"/>
              </w:rPr>
            </w:pPr>
          </w:p>
          <w:p>
            <w:pPr>
              <w:pStyle w:val="6"/>
              <w:spacing w:before="59" w:line="184" w:lineRule="auto"/>
              <w:ind w:left="152"/>
            </w:pPr>
            <w:r>
              <w:rPr>
                <w:spacing w:val="-2"/>
              </w:rPr>
              <w:t>988</w:t>
            </w:r>
          </w:p>
        </w:tc>
        <w:tc>
          <w:tcPr>
            <w:tcW w:w="552" w:type="dxa"/>
            <w:vAlign w:val="top"/>
          </w:tcPr>
          <w:p>
            <w:pPr>
              <w:spacing w:line="282" w:lineRule="auto"/>
              <w:rPr>
                <w:rFonts w:ascii="Arial"/>
                <w:sz w:val="21"/>
              </w:rPr>
            </w:pPr>
          </w:p>
          <w:p>
            <w:pPr>
              <w:pStyle w:val="6"/>
              <w:spacing w:before="59" w:line="184" w:lineRule="auto"/>
              <w:ind w:left="155"/>
            </w:pPr>
            <w:r>
              <w:rPr>
                <w:spacing w:val="-3"/>
              </w:rPr>
              <w:t>790</w:t>
            </w:r>
          </w:p>
        </w:tc>
        <w:tc>
          <w:tcPr>
            <w:tcW w:w="446"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8" w:hRule="atLeast"/>
        </w:trPr>
        <w:tc>
          <w:tcPr>
            <w:tcW w:w="463" w:type="dxa"/>
            <w:vMerge w:val="continue"/>
            <w:tcBorders>
              <w:top w:val="nil"/>
            </w:tcBorders>
            <w:vAlign w:val="top"/>
          </w:tcPr>
          <w:p>
            <w:pPr>
              <w:rPr>
                <w:rFonts w:ascii="Arial"/>
                <w:sz w:val="21"/>
              </w:rPr>
            </w:pPr>
          </w:p>
        </w:tc>
        <w:tc>
          <w:tcPr>
            <w:tcW w:w="861" w:type="dxa"/>
            <w:vAlign w:val="top"/>
          </w:tcPr>
          <w:p>
            <w:pPr>
              <w:spacing w:line="281" w:lineRule="auto"/>
              <w:rPr>
                <w:rFonts w:ascii="Arial"/>
                <w:sz w:val="21"/>
              </w:rPr>
            </w:pPr>
          </w:p>
          <w:p>
            <w:pPr>
              <w:pStyle w:val="6"/>
              <w:spacing w:before="58" w:line="185" w:lineRule="auto"/>
              <w:ind w:left="65"/>
            </w:pPr>
            <w:r>
              <w:t>01330603</w:t>
            </w:r>
          </w:p>
          <w:p>
            <w:pPr>
              <w:pStyle w:val="6"/>
              <w:spacing w:before="45" w:line="185" w:lineRule="auto"/>
              <w:ind w:left="111"/>
            </w:pPr>
            <w:r>
              <w:rPr>
                <w:spacing w:val="-1"/>
              </w:rPr>
              <w:t>0650001</w:t>
            </w:r>
          </w:p>
        </w:tc>
        <w:tc>
          <w:tcPr>
            <w:tcW w:w="1595" w:type="dxa"/>
            <w:vAlign w:val="top"/>
          </w:tcPr>
          <w:p>
            <w:pPr>
              <w:pStyle w:val="6"/>
              <w:spacing w:before="200" w:line="221" w:lineRule="auto"/>
              <w:ind w:left="62"/>
            </w:pPr>
            <w:r>
              <w:rPr>
                <w:spacing w:val="1"/>
              </w:rPr>
              <w:t>颌面颈部深部异物</w:t>
            </w:r>
          </w:p>
          <w:p>
            <w:pPr>
              <w:pStyle w:val="6"/>
              <w:spacing w:before="10" w:line="221" w:lineRule="auto"/>
              <w:ind w:left="110"/>
            </w:pPr>
            <w:r>
              <w:rPr>
                <w:spacing w:val="3"/>
              </w:rPr>
              <w:t>取出费-儿童（加</w:t>
            </w:r>
          </w:p>
          <w:p>
            <w:pPr>
              <w:pStyle w:val="6"/>
              <w:spacing w:before="10" w:line="221" w:lineRule="auto"/>
              <w:ind w:left="623"/>
            </w:pPr>
            <w:r>
              <w:rPr>
                <w:spacing w:val="-6"/>
              </w:rPr>
              <w:t>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393" w:lineRule="auto"/>
              <w:rPr>
                <w:rFonts w:ascii="Arial"/>
                <w:sz w:val="21"/>
              </w:rPr>
            </w:pPr>
          </w:p>
          <w:p>
            <w:pPr>
              <w:pStyle w:val="6"/>
              <w:spacing w:before="59" w:line="184" w:lineRule="auto"/>
              <w:ind w:left="152"/>
            </w:pPr>
            <w:r>
              <w:rPr>
                <w:spacing w:val="-3"/>
              </w:rPr>
              <w:t>388</w:t>
            </w:r>
          </w:p>
        </w:tc>
        <w:tc>
          <w:tcPr>
            <w:tcW w:w="552" w:type="dxa"/>
            <w:vAlign w:val="top"/>
          </w:tcPr>
          <w:p>
            <w:pPr>
              <w:spacing w:line="393" w:lineRule="auto"/>
              <w:rPr>
                <w:rFonts w:ascii="Arial"/>
                <w:sz w:val="21"/>
              </w:rPr>
            </w:pPr>
          </w:p>
          <w:p>
            <w:pPr>
              <w:pStyle w:val="6"/>
              <w:spacing w:before="59" w:line="184" w:lineRule="auto"/>
              <w:ind w:left="153"/>
            </w:pPr>
            <w:r>
              <w:rPr>
                <w:spacing w:val="-3"/>
              </w:rPr>
              <w:t>368</w:t>
            </w:r>
          </w:p>
        </w:tc>
        <w:tc>
          <w:tcPr>
            <w:tcW w:w="551" w:type="dxa"/>
            <w:vAlign w:val="top"/>
          </w:tcPr>
          <w:p>
            <w:pPr>
              <w:spacing w:line="393" w:lineRule="auto"/>
              <w:rPr>
                <w:rFonts w:ascii="Arial"/>
                <w:sz w:val="21"/>
              </w:rPr>
            </w:pPr>
          </w:p>
          <w:p>
            <w:pPr>
              <w:pStyle w:val="6"/>
              <w:spacing w:before="59" w:line="184" w:lineRule="auto"/>
              <w:ind w:left="153"/>
            </w:pPr>
            <w:r>
              <w:rPr>
                <w:spacing w:val="-3"/>
              </w:rPr>
              <w:t>329</w:t>
            </w:r>
          </w:p>
        </w:tc>
        <w:tc>
          <w:tcPr>
            <w:tcW w:w="552" w:type="dxa"/>
            <w:vAlign w:val="top"/>
          </w:tcPr>
          <w:p>
            <w:pPr>
              <w:spacing w:line="392" w:lineRule="auto"/>
              <w:rPr>
                <w:rFonts w:ascii="Arial"/>
                <w:sz w:val="21"/>
              </w:rPr>
            </w:pPr>
          </w:p>
          <w:p>
            <w:pPr>
              <w:pStyle w:val="6"/>
              <w:spacing w:before="59" w:line="185" w:lineRule="auto"/>
              <w:ind w:left="155"/>
            </w:pPr>
            <w:r>
              <w:rPr>
                <w:spacing w:val="-3"/>
              </w:rPr>
              <w:t>313</w:t>
            </w:r>
          </w:p>
        </w:tc>
        <w:tc>
          <w:tcPr>
            <w:tcW w:w="552" w:type="dxa"/>
            <w:vAlign w:val="top"/>
          </w:tcPr>
          <w:p>
            <w:pPr>
              <w:spacing w:line="393" w:lineRule="auto"/>
              <w:rPr>
                <w:rFonts w:ascii="Arial"/>
                <w:sz w:val="21"/>
              </w:rPr>
            </w:pPr>
          </w:p>
          <w:p>
            <w:pPr>
              <w:pStyle w:val="6"/>
              <w:spacing w:before="59" w:line="184" w:lineRule="auto"/>
              <w:ind w:left="153"/>
            </w:pPr>
            <w:r>
              <w:rPr>
                <w:spacing w:val="-3"/>
              </w:rPr>
              <w:t>296</w:t>
            </w:r>
          </w:p>
        </w:tc>
        <w:tc>
          <w:tcPr>
            <w:tcW w:w="552" w:type="dxa"/>
            <w:vAlign w:val="top"/>
          </w:tcPr>
          <w:p>
            <w:pPr>
              <w:spacing w:line="393" w:lineRule="auto"/>
              <w:rPr>
                <w:rFonts w:ascii="Arial"/>
                <w:sz w:val="21"/>
              </w:rPr>
            </w:pPr>
          </w:p>
          <w:p>
            <w:pPr>
              <w:pStyle w:val="6"/>
              <w:spacing w:before="59" w:line="184" w:lineRule="auto"/>
              <w:ind w:left="153"/>
            </w:pPr>
            <w:r>
              <w:rPr>
                <w:spacing w:val="-3"/>
              </w:rPr>
              <w:t>237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restart"/>
            <w:tcBorders>
              <w:bottom w:val="nil"/>
            </w:tcBorders>
            <w:vAlign w:val="top"/>
          </w:tcPr>
          <w:p>
            <w:pPr>
              <w:spacing w:line="284" w:lineRule="auto"/>
              <w:rPr>
                <w:rFonts w:ascii="Arial"/>
                <w:sz w:val="21"/>
              </w:rPr>
            </w:pPr>
          </w:p>
          <w:p>
            <w:pPr>
              <w:spacing w:line="284" w:lineRule="auto"/>
              <w:rPr>
                <w:rFonts w:ascii="Arial"/>
                <w:sz w:val="21"/>
              </w:rPr>
            </w:pPr>
          </w:p>
          <w:p>
            <w:pPr>
              <w:pStyle w:val="6"/>
              <w:spacing w:before="58" w:line="184" w:lineRule="auto"/>
              <w:ind w:left="146"/>
            </w:pPr>
            <w:r>
              <w:rPr>
                <w:spacing w:val="-4"/>
              </w:rPr>
              <w:t>66</w:t>
            </w:r>
          </w:p>
        </w:tc>
        <w:tc>
          <w:tcPr>
            <w:tcW w:w="861" w:type="dxa"/>
            <w:vAlign w:val="top"/>
          </w:tcPr>
          <w:p>
            <w:pPr>
              <w:pStyle w:val="6"/>
              <w:spacing w:before="57" w:line="185" w:lineRule="auto"/>
              <w:ind w:left="65"/>
            </w:pPr>
            <w:r>
              <w:t>01330603</w:t>
            </w:r>
          </w:p>
          <w:p>
            <w:pPr>
              <w:pStyle w:val="6"/>
              <w:spacing w:before="43" w:line="136" w:lineRule="exact"/>
              <w:ind w:left="111"/>
            </w:pPr>
            <w:r>
              <w:rPr>
                <w:spacing w:val="-1"/>
                <w:position w:val="-2"/>
              </w:rPr>
              <w:t>0660000</w:t>
            </w:r>
          </w:p>
        </w:tc>
        <w:tc>
          <w:tcPr>
            <w:tcW w:w="1595" w:type="dxa"/>
            <w:vAlign w:val="top"/>
          </w:tcPr>
          <w:p>
            <w:pPr>
              <w:pStyle w:val="6"/>
              <w:spacing w:before="138" w:line="220" w:lineRule="auto"/>
              <w:ind w:left="155"/>
            </w:pPr>
            <w:r>
              <w:rPr>
                <w:spacing w:val="1"/>
              </w:rPr>
              <w:t>颌间挛缩松解费</w:t>
            </w:r>
          </w:p>
        </w:tc>
        <w:tc>
          <w:tcPr>
            <w:tcW w:w="1552" w:type="dxa"/>
            <w:vMerge w:val="restart"/>
            <w:tcBorders>
              <w:bottom w:val="nil"/>
            </w:tcBorders>
            <w:vAlign w:val="top"/>
          </w:tcPr>
          <w:p>
            <w:pPr>
              <w:pStyle w:val="6"/>
              <w:spacing w:before="152" w:line="226" w:lineRule="auto"/>
              <w:ind w:left="41" w:right="48"/>
            </w:pPr>
            <w:r>
              <w:rPr>
                <w:spacing w:val="1"/>
              </w:rPr>
              <w:t>通过手术切除或松</w:t>
            </w:r>
            <w:r>
              <w:rPr>
                <w:spacing w:val="2"/>
              </w:rPr>
              <w:t xml:space="preserve"> </w:t>
            </w:r>
            <w:r>
              <w:rPr>
                <w:spacing w:val="1"/>
              </w:rPr>
              <w:t>解颌部的挛缩组织</w:t>
            </w:r>
          </w:p>
          <w:p>
            <w:pPr>
              <w:pStyle w:val="6"/>
              <w:spacing w:before="9" w:line="228" w:lineRule="auto"/>
              <w:ind w:left="45" w:right="43" w:firstLine="102"/>
            </w:pPr>
            <w:r>
              <w:rPr>
                <w:spacing w:val="-1"/>
              </w:rPr>
              <w:t>、纤维化的肌组</w:t>
            </w:r>
            <w:r>
              <w:rPr>
                <w:spacing w:val="2"/>
              </w:rPr>
              <w:t xml:space="preserve">  </w:t>
            </w:r>
            <w:r>
              <w:rPr>
                <w:spacing w:val="1"/>
              </w:rPr>
              <w:t>织，恢复颌间的正</w:t>
            </w:r>
            <w:r>
              <w:rPr>
                <w:spacing w:val="4"/>
              </w:rPr>
              <w:t xml:space="preserve"> </w:t>
            </w:r>
            <w:r>
              <w:t>常功能和活动度。</w:t>
            </w:r>
          </w:p>
        </w:tc>
        <w:tc>
          <w:tcPr>
            <w:tcW w:w="2549" w:type="dxa"/>
            <w:vMerge w:val="restart"/>
            <w:tcBorders>
              <w:bottom w:val="nil"/>
            </w:tcBorders>
            <w:vAlign w:val="top"/>
          </w:tcPr>
          <w:p>
            <w:pPr>
              <w:pStyle w:val="6"/>
              <w:spacing w:before="265" w:line="226" w:lineRule="auto"/>
              <w:ind w:left="46" w:right="20" w:firstLine="32"/>
            </w:pPr>
            <w:r>
              <w:t>所定价格涵盖手术计划</w:t>
            </w:r>
            <w:r>
              <w:rPr>
                <w:spacing w:val="-42"/>
              </w:rPr>
              <w:t xml:space="preserve"> </w:t>
            </w:r>
            <w:r>
              <w:t xml:space="preserve">、消毒 </w:t>
            </w:r>
            <w:r>
              <w:rPr>
                <w:spacing w:val="3"/>
              </w:rPr>
              <w:t>、切开/切除、松解、缝合、处</w:t>
            </w:r>
          </w:p>
          <w:p>
            <w:pPr>
              <w:pStyle w:val="6"/>
              <w:spacing w:before="7" w:line="221" w:lineRule="auto"/>
              <w:ind w:left="81"/>
            </w:pPr>
            <w:r>
              <w:rPr>
                <w:spacing w:val="1"/>
              </w:rPr>
              <w:t>理用物等步骤所需的人力资源</w:t>
            </w:r>
          </w:p>
          <w:p>
            <w:pPr>
              <w:pStyle w:val="6"/>
              <w:spacing w:before="10" w:line="220" w:lineRule="auto"/>
              <w:ind w:left="358"/>
            </w:pPr>
            <w:r>
              <w:rPr>
                <w:spacing w:val="3"/>
              </w:rPr>
              <w:t>和基本物质资源消耗。</w:t>
            </w:r>
          </w:p>
        </w:tc>
        <w:tc>
          <w:tcPr>
            <w:tcW w:w="787" w:type="dxa"/>
            <w:vMerge w:val="restart"/>
            <w:tcBorders>
              <w:bottom w:val="nil"/>
            </w:tcBorders>
            <w:vAlign w:val="top"/>
          </w:tcPr>
          <w:p>
            <w:pPr>
              <w:spacing w:line="429" w:lineRule="auto"/>
              <w:rPr>
                <w:rFonts w:ascii="Arial"/>
                <w:sz w:val="21"/>
              </w:rPr>
            </w:pPr>
          </w:p>
          <w:p>
            <w:pPr>
              <w:pStyle w:val="6"/>
              <w:spacing w:before="58" w:line="225"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269" w:lineRule="auto"/>
              <w:rPr>
                <w:rFonts w:ascii="Arial"/>
                <w:sz w:val="21"/>
              </w:rPr>
            </w:pPr>
          </w:p>
          <w:p>
            <w:pPr>
              <w:spacing w:line="270"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165" w:line="185" w:lineRule="auto"/>
              <w:ind w:left="117"/>
            </w:pPr>
            <w:r>
              <w:rPr>
                <w:spacing w:val="-5"/>
              </w:rPr>
              <w:t>1071</w:t>
            </w:r>
          </w:p>
        </w:tc>
        <w:tc>
          <w:tcPr>
            <w:tcW w:w="552" w:type="dxa"/>
            <w:vAlign w:val="top"/>
          </w:tcPr>
          <w:p>
            <w:pPr>
              <w:pStyle w:val="6"/>
              <w:spacing w:before="165" w:line="185" w:lineRule="auto"/>
              <w:ind w:left="118"/>
            </w:pPr>
            <w:r>
              <w:rPr>
                <w:spacing w:val="-5"/>
              </w:rPr>
              <w:t>1017</w:t>
            </w:r>
          </w:p>
        </w:tc>
        <w:tc>
          <w:tcPr>
            <w:tcW w:w="551" w:type="dxa"/>
            <w:vAlign w:val="top"/>
          </w:tcPr>
          <w:p>
            <w:pPr>
              <w:pStyle w:val="6"/>
              <w:spacing w:before="165" w:line="185" w:lineRule="auto"/>
              <w:ind w:left="151"/>
            </w:pPr>
            <w:r>
              <w:rPr>
                <w:spacing w:val="-2"/>
              </w:rPr>
              <w:t>910</w:t>
            </w:r>
          </w:p>
        </w:tc>
        <w:tc>
          <w:tcPr>
            <w:tcW w:w="552" w:type="dxa"/>
            <w:vAlign w:val="top"/>
          </w:tcPr>
          <w:p>
            <w:pPr>
              <w:pStyle w:val="6"/>
              <w:spacing w:before="166" w:line="184" w:lineRule="auto"/>
              <w:ind w:left="152"/>
            </w:pPr>
            <w:r>
              <w:rPr>
                <w:spacing w:val="-2"/>
              </w:rPr>
              <w:t>865</w:t>
            </w:r>
          </w:p>
        </w:tc>
        <w:tc>
          <w:tcPr>
            <w:tcW w:w="552" w:type="dxa"/>
            <w:vAlign w:val="top"/>
          </w:tcPr>
          <w:p>
            <w:pPr>
              <w:pStyle w:val="6"/>
              <w:spacing w:before="165" w:line="185" w:lineRule="auto"/>
              <w:ind w:left="152"/>
            </w:pPr>
            <w:r>
              <w:rPr>
                <w:spacing w:val="-2"/>
              </w:rPr>
              <w:t>819</w:t>
            </w:r>
          </w:p>
        </w:tc>
        <w:tc>
          <w:tcPr>
            <w:tcW w:w="552" w:type="dxa"/>
            <w:vAlign w:val="top"/>
          </w:tcPr>
          <w:p>
            <w:pPr>
              <w:pStyle w:val="6"/>
              <w:spacing w:before="166" w:line="184" w:lineRule="auto"/>
              <w:ind w:left="153"/>
            </w:pPr>
            <w:r>
              <w:rPr>
                <w:spacing w:val="-2"/>
              </w:rPr>
              <w:t>655</w:t>
            </w:r>
          </w:p>
        </w:tc>
        <w:tc>
          <w:tcPr>
            <w:tcW w:w="446" w:type="dxa"/>
            <w:vMerge w:val="restart"/>
            <w:tcBorders>
              <w:bottom w:val="nil"/>
            </w:tcBorders>
            <w:vAlign w:val="top"/>
          </w:tcPr>
          <w:p>
            <w:pPr>
              <w:spacing w:line="269" w:lineRule="auto"/>
              <w:rPr>
                <w:rFonts w:ascii="Arial"/>
                <w:sz w:val="21"/>
              </w:rPr>
            </w:pPr>
          </w:p>
          <w:p>
            <w:pPr>
              <w:spacing w:line="270"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276" w:lineRule="auto"/>
              <w:rPr>
                <w:rFonts w:ascii="Arial"/>
                <w:sz w:val="21"/>
              </w:rPr>
            </w:pPr>
          </w:p>
          <w:p>
            <w:pPr>
              <w:spacing w:line="276" w:lineRule="auto"/>
              <w:rPr>
                <w:rFonts w:ascii="Arial"/>
                <w:sz w:val="21"/>
              </w:rPr>
            </w:pPr>
          </w:p>
          <w:p>
            <w:pPr>
              <w:pStyle w:val="6"/>
              <w:spacing w:before="5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299" w:line="185" w:lineRule="auto"/>
              <w:ind w:left="65"/>
            </w:pPr>
            <w:r>
              <w:t>01330603</w:t>
            </w:r>
          </w:p>
          <w:p>
            <w:pPr>
              <w:pStyle w:val="6"/>
              <w:spacing w:before="42" w:line="185" w:lineRule="auto"/>
              <w:ind w:left="111"/>
            </w:pPr>
            <w:r>
              <w:rPr>
                <w:spacing w:val="-1"/>
              </w:rPr>
              <w:t>0660001</w:t>
            </w:r>
          </w:p>
        </w:tc>
        <w:tc>
          <w:tcPr>
            <w:tcW w:w="1595" w:type="dxa"/>
            <w:vAlign w:val="top"/>
          </w:tcPr>
          <w:p>
            <w:pPr>
              <w:pStyle w:val="6"/>
              <w:spacing w:before="271" w:line="225" w:lineRule="auto"/>
              <w:ind w:left="250" w:right="99" w:hanging="143"/>
            </w:pPr>
            <w:r>
              <w:rPr>
                <w:spacing w:val="3"/>
              </w:rPr>
              <w:t xml:space="preserve">颌间挛缩松解费-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spacing w:line="350" w:lineRule="auto"/>
              <w:rPr>
                <w:rFonts w:ascii="Arial"/>
                <w:sz w:val="21"/>
              </w:rPr>
            </w:pPr>
          </w:p>
          <w:p>
            <w:pPr>
              <w:pStyle w:val="6"/>
              <w:spacing w:before="59" w:line="185" w:lineRule="auto"/>
              <w:ind w:left="152"/>
            </w:pPr>
            <w:r>
              <w:rPr>
                <w:spacing w:val="-3"/>
              </w:rPr>
              <w:t>321</w:t>
            </w:r>
          </w:p>
        </w:tc>
        <w:tc>
          <w:tcPr>
            <w:tcW w:w="552" w:type="dxa"/>
            <w:vAlign w:val="top"/>
          </w:tcPr>
          <w:p>
            <w:pPr>
              <w:spacing w:line="351" w:lineRule="auto"/>
              <w:rPr>
                <w:rFonts w:ascii="Arial"/>
                <w:sz w:val="21"/>
              </w:rPr>
            </w:pPr>
          </w:p>
          <w:p>
            <w:pPr>
              <w:pStyle w:val="6"/>
              <w:spacing w:before="59" w:line="184" w:lineRule="auto"/>
              <w:ind w:left="153"/>
            </w:pPr>
            <w:r>
              <w:rPr>
                <w:spacing w:val="-3"/>
              </w:rPr>
              <w:t>305</w:t>
            </w:r>
          </w:p>
        </w:tc>
        <w:tc>
          <w:tcPr>
            <w:tcW w:w="551" w:type="dxa"/>
            <w:vAlign w:val="top"/>
          </w:tcPr>
          <w:p>
            <w:pPr>
              <w:spacing w:line="351" w:lineRule="auto"/>
              <w:rPr>
                <w:rFonts w:ascii="Arial"/>
                <w:sz w:val="21"/>
              </w:rPr>
            </w:pPr>
          </w:p>
          <w:p>
            <w:pPr>
              <w:pStyle w:val="6"/>
              <w:spacing w:before="59" w:line="184" w:lineRule="auto"/>
              <w:ind w:left="152"/>
            </w:pPr>
            <w:r>
              <w:rPr>
                <w:spacing w:val="-3"/>
              </w:rPr>
              <w:t>273</w:t>
            </w:r>
          </w:p>
        </w:tc>
        <w:tc>
          <w:tcPr>
            <w:tcW w:w="552" w:type="dxa"/>
            <w:vAlign w:val="top"/>
          </w:tcPr>
          <w:p>
            <w:pPr>
              <w:spacing w:line="351" w:lineRule="auto"/>
              <w:rPr>
                <w:rFonts w:ascii="Arial"/>
                <w:sz w:val="21"/>
              </w:rPr>
            </w:pPr>
          </w:p>
          <w:p>
            <w:pPr>
              <w:pStyle w:val="6"/>
              <w:spacing w:before="59" w:line="184" w:lineRule="auto"/>
              <w:ind w:left="153"/>
            </w:pPr>
            <w:r>
              <w:rPr>
                <w:spacing w:val="-3"/>
              </w:rPr>
              <w:t>260</w:t>
            </w:r>
          </w:p>
        </w:tc>
        <w:tc>
          <w:tcPr>
            <w:tcW w:w="552" w:type="dxa"/>
            <w:vAlign w:val="top"/>
          </w:tcPr>
          <w:p>
            <w:pPr>
              <w:spacing w:line="351" w:lineRule="auto"/>
              <w:rPr>
                <w:rFonts w:ascii="Arial"/>
                <w:sz w:val="21"/>
              </w:rPr>
            </w:pPr>
          </w:p>
          <w:p>
            <w:pPr>
              <w:pStyle w:val="6"/>
              <w:spacing w:before="59" w:line="184" w:lineRule="auto"/>
              <w:ind w:left="153"/>
            </w:pPr>
            <w:r>
              <w:rPr>
                <w:spacing w:val="-3"/>
              </w:rPr>
              <w:t>246</w:t>
            </w:r>
          </w:p>
        </w:tc>
        <w:tc>
          <w:tcPr>
            <w:tcW w:w="552" w:type="dxa"/>
            <w:vAlign w:val="top"/>
          </w:tcPr>
          <w:p>
            <w:pPr>
              <w:spacing w:line="350" w:lineRule="auto"/>
              <w:rPr>
                <w:rFonts w:ascii="Arial"/>
                <w:sz w:val="21"/>
              </w:rPr>
            </w:pPr>
          </w:p>
          <w:p>
            <w:pPr>
              <w:pStyle w:val="6"/>
              <w:spacing w:before="59" w:line="185" w:lineRule="auto"/>
              <w:ind w:left="165"/>
            </w:pPr>
            <w:r>
              <w:rPr>
                <w:spacing w:val="-6"/>
              </w:rPr>
              <w:t>197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463" w:type="dxa"/>
            <w:vMerge w:val="restart"/>
            <w:tcBorders>
              <w:bottom w:val="nil"/>
            </w:tcBorders>
            <w:vAlign w:val="top"/>
          </w:tcPr>
          <w:p>
            <w:pPr>
              <w:spacing w:line="356" w:lineRule="auto"/>
              <w:rPr>
                <w:rFonts w:ascii="Arial"/>
                <w:sz w:val="21"/>
              </w:rPr>
            </w:pPr>
          </w:p>
          <w:p>
            <w:pPr>
              <w:pStyle w:val="6"/>
              <w:spacing w:before="58" w:line="184" w:lineRule="auto"/>
              <w:ind w:left="146"/>
            </w:pPr>
            <w:r>
              <w:rPr>
                <w:spacing w:val="-4"/>
              </w:rPr>
              <w:t>67</w:t>
            </w:r>
          </w:p>
        </w:tc>
        <w:tc>
          <w:tcPr>
            <w:tcW w:w="861" w:type="dxa"/>
            <w:vAlign w:val="top"/>
          </w:tcPr>
          <w:p>
            <w:pPr>
              <w:pStyle w:val="6"/>
              <w:spacing w:before="81" w:line="185" w:lineRule="auto"/>
              <w:ind w:left="65"/>
            </w:pPr>
            <w:r>
              <w:t>01330603</w:t>
            </w:r>
          </w:p>
          <w:p>
            <w:pPr>
              <w:pStyle w:val="6"/>
              <w:spacing w:before="45" w:line="169" w:lineRule="auto"/>
              <w:ind w:left="111"/>
            </w:pPr>
            <w:r>
              <w:rPr>
                <w:spacing w:val="-1"/>
              </w:rPr>
              <w:t>0670000</w:t>
            </w:r>
          </w:p>
        </w:tc>
        <w:tc>
          <w:tcPr>
            <w:tcW w:w="1595" w:type="dxa"/>
            <w:vAlign w:val="top"/>
          </w:tcPr>
          <w:p>
            <w:pPr>
              <w:pStyle w:val="6"/>
              <w:spacing w:before="53" w:line="215" w:lineRule="auto"/>
              <w:ind w:left="720" w:right="70" w:hanging="658"/>
            </w:pPr>
            <w:r>
              <w:rPr>
                <w:spacing w:val="1"/>
              </w:rPr>
              <w:t>颌面部牵引器植入</w:t>
            </w:r>
            <w:r>
              <w:rPr>
                <w:spacing w:val="3"/>
              </w:rPr>
              <w:t xml:space="preserve"> </w:t>
            </w:r>
            <w:r>
              <w:t>费</w:t>
            </w:r>
          </w:p>
        </w:tc>
        <w:tc>
          <w:tcPr>
            <w:tcW w:w="1552" w:type="dxa"/>
            <w:vMerge w:val="restart"/>
            <w:tcBorders>
              <w:bottom w:val="nil"/>
            </w:tcBorders>
            <w:vAlign w:val="top"/>
          </w:tcPr>
          <w:p>
            <w:pPr>
              <w:pStyle w:val="6"/>
              <w:spacing w:before="163" w:line="226" w:lineRule="auto"/>
              <w:ind w:left="42" w:right="43"/>
            </w:pPr>
            <w:r>
              <w:rPr>
                <w:spacing w:val="1"/>
              </w:rPr>
              <w:t>通过手术植入牵引</w:t>
            </w:r>
            <w:r>
              <w:rPr>
                <w:spacing w:val="2"/>
              </w:rPr>
              <w:t xml:space="preserve"> 器，逐渐扩张骨骼</w:t>
            </w:r>
          </w:p>
          <w:p>
            <w:pPr>
              <w:pStyle w:val="6"/>
              <w:spacing w:before="124" w:line="91" w:lineRule="exact"/>
              <w:ind w:left="707"/>
            </w:pPr>
            <w:r>
              <w:rPr>
                <w:position w:val="1"/>
              </w:rPr>
              <w:t>。</w:t>
            </w:r>
          </w:p>
        </w:tc>
        <w:tc>
          <w:tcPr>
            <w:tcW w:w="2549" w:type="dxa"/>
            <w:vMerge w:val="restart"/>
            <w:tcBorders>
              <w:bottom w:val="nil"/>
            </w:tcBorders>
            <w:vAlign w:val="top"/>
          </w:tcPr>
          <w:p>
            <w:pPr>
              <w:pStyle w:val="6"/>
              <w:spacing w:before="33" w:line="225" w:lineRule="auto"/>
              <w:ind w:left="78" w:right="70"/>
            </w:pPr>
            <w:r>
              <w:t>所定价格涵盖手术计划</w:t>
            </w:r>
            <w:r>
              <w:rPr>
                <w:spacing w:val="-42"/>
              </w:rPr>
              <w:t xml:space="preserve"> </w:t>
            </w:r>
            <w:r>
              <w:t xml:space="preserve">、消毒 </w:t>
            </w:r>
            <w:r>
              <w:rPr>
                <w:spacing w:val="3"/>
              </w:rPr>
              <w:t>、切开、牵引器植入、固定、</w:t>
            </w:r>
            <w:r>
              <w:rPr>
                <w:spacing w:val="9"/>
              </w:rPr>
              <w:t xml:space="preserve"> </w:t>
            </w:r>
            <w:r>
              <w:rPr>
                <w:spacing w:val="2"/>
              </w:rPr>
              <w:t xml:space="preserve">缝合、处理用物等步骤所需的 </w:t>
            </w:r>
            <w:r>
              <w:rPr>
                <w:spacing w:val="1"/>
              </w:rPr>
              <w:t>人力资源和基本物质资源消耗</w:t>
            </w:r>
          </w:p>
        </w:tc>
        <w:tc>
          <w:tcPr>
            <w:tcW w:w="787" w:type="dxa"/>
            <w:vMerge w:val="restart"/>
            <w:tcBorders>
              <w:bottom w:val="nil"/>
            </w:tcBorders>
            <w:vAlign w:val="top"/>
          </w:tcPr>
          <w:p>
            <w:pPr>
              <w:pStyle w:val="6"/>
              <w:spacing w:before="275"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27" w:lineRule="auto"/>
              <w:rPr>
                <w:rFonts w:ascii="Arial"/>
                <w:sz w:val="21"/>
              </w:rPr>
            </w:pPr>
          </w:p>
          <w:p>
            <w:pPr>
              <w:pStyle w:val="6"/>
              <w:spacing w:before="59" w:line="221" w:lineRule="auto"/>
              <w:ind w:left="149"/>
            </w:pPr>
            <w:r>
              <w:rPr>
                <w:spacing w:val="-3"/>
              </w:rPr>
              <w:t>部位</w:t>
            </w:r>
          </w:p>
        </w:tc>
        <w:tc>
          <w:tcPr>
            <w:tcW w:w="2221" w:type="dxa"/>
            <w:vMerge w:val="restart"/>
            <w:tcBorders>
              <w:bottom w:val="nil"/>
            </w:tcBorders>
            <w:vAlign w:val="top"/>
          </w:tcPr>
          <w:p>
            <w:pPr>
              <w:pStyle w:val="6"/>
              <w:spacing w:before="49" w:line="220" w:lineRule="auto"/>
              <w:ind w:left="105"/>
            </w:pPr>
            <w:r>
              <w:t>本项目中的“部位</w:t>
            </w:r>
            <w:r>
              <w:rPr>
                <w:spacing w:val="-54"/>
              </w:rPr>
              <w:t xml:space="preserve"> </w:t>
            </w:r>
            <w:r>
              <w:t>”指：</w:t>
            </w:r>
          </w:p>
          <w:p>
            <w:pPr>
              <w:pStyle w:val="6"/>
              <w:spacing w:before="10" w:line="222" w:lineRule="auto"/>
              <w:ind w:left="106"/>
            </w:pPr>
            <w:r>
              <w:rPr>
                <w:spacing w:val="3"/>
              </w:rPr>
              <w:t>左上颌、右上颌、左下颌</w:t>
            </w:r>
          </w:p>
          <w:p>
            <w:pPr>
              <w:pStyle w:val="6"/>
              <w:spacing w:before="10" w:line="210" w:lineRule="auto"/>
              <w:ind w:left="288" w:right="88" w:hanging="171"/>
            </w:pPr>
            <w:r>
              <w:rPr>
                <w:spacing w:val="2"/>
              </w:rPr>
              <w:t>、右下颌、颏部、左颧骨 颧弓、右颧骨颧弓。</w:t>
            </w:r>
          </w:p>
        </w:tc>
        <w:tc>
          <w:tcPr>
            <w:tcW w:w="551" w:type="dxa"/>
            <w:vAlign w:val="top"/>
          </w:tcPr>
          <w:p>
            <w:pPr>
              <w:pStyle w:val="6"/>
              <w:spacing w:before="195" w:line="185" w:lineRule="auto"/>
              <w:ind w:left="117"/>
            </w:pPr>
            <w:r>
              <w:rPr>
                <w:spacing w:val="-5"/>
              </w:rPr>
              <w:t>1167</w:t>
            </w:r>
          </w:p>
        </w:tc>
        <w:tc>
          <w:tcPr>
            <w:tcW w:w="552" w:type="dxa"/>
            <w:vAlign w:val="top"/>
          </w:tcPr>
          <w:p>
            <w:pPr>
              <w:pStyle w:val="6"/>
              <w:spacing w:before="195" w:line="185" w:lineRule="auto"/>
              <w:ind w:left="118"/>
            </w:pPr>
            <w:r>
              <w:rPr>
                <w:spacing w:val="-5"/>
              </w:rPr>
              <w:t>1109</w:t>
            </w:r>
          </w:p>
        </w:tc>
        <w:tc>
          <w:tcPr>
            <w:tcW w:w="551" w:type="dxa"/>
            <w:vAlign w:val="top"/>
          </w:tcPr>
          <w:p>
            <w:pPr>
              <w:pStyle w:val="6"/>
              <w:spacing w:before="196" w:line="184" w:lineRule="auto"/>
              <w:ind w:left="151"/>
            </w:pPr>
            <w:r>
              <w:rPr>
                <w:spacing w:val="-2"/>
              </w:rPr>
              <w:t>992</w:t>
            </w:r>
          </w:p>
        </w:tc>
        <w:tc>
          <w:tcPr>
            <w:tcW w:w="552" w:type="dxa"/>
            <w:vAlign w:val="top"/>
          </w:tcPr>
          <w:p>
            <w:pPr>
              <w:pStyle w:val="6"/>
              <w:spacing w:before="196" w:line="184" w:lineRule="auto"/>
              <w:ind w:left="152"/>
            </w:pPr>
            <w:r>
              <w:rPr>
                <w:spacing w:val="-2"/>
              </w:rPr>
              <w:t>942</w:t>
            </w:r>
          </w:p>
        </w:tc>
        <w:tc>
          <w:tcPr>
            <w:tcW w:w="552" w:type="dxa"/>
            <w:vAlign w:val="top"/>
          </w:tcPr>
          <w:p>
            <w:pPr>
              <w:pStyle w:val="6"/>
              <w:spacing w:before="196" w:line="184" w:lineRule="auto"/>
              <w:ind w:left="152"/>
            </w:pPr>
            <w:r>
              <w:rPr>
                <w:spacing w:val="-2"/>
              </w:rPr>
              <w:t>893</w:t>
            </w:r>
          </w:p>
        </w:tc>
        <w:tc>
          <w:tcPr>
            <w:tcW w:w="552" w:type="dxa"/>
            <w:vAlign w:val="top"/>
          </w:tcPr>
          <w:p>
            <w:pPr>
              <w:pStyle w:val="6"/>
              <w:spacing w:before="195" w:line="185" w:lineRule="auto"/>
              <w:ind w:left="155"/>
            </w:pPr>
            <w:r>
              <w:rPr>
                <w:spacing w:val="-3"/>
              </w:rPr>
              <w:t>714</w:t>
            </w:r>
          </w:p>
        </w:tc>
        <w:tc>
          <w:tcPr>
            <w:tcW w:w="446" w:type="dxa"/>
            <w:vMerge w:val="restart"/>
            <w:tcBorders>
              <w:bottom w:val="nil"/>
            </w:tcBorders>
            <w:vAlign w:val="top"/>
          </w:tcPr>
          <w:p>
            <w:pPr>
              <w:spacing w:line="327" w:lineRule="auto"/>
              <w:rPr>
                <w:rFonts w:ascii="Arial"/>
                <w:sz w:val="21"/>
              </w:rPr>
            </w:pPr>
          </w:p>
          <w:p>
            <w:pPr>
              <w:pStyle w:val="6"/>
              <w:spacing w:before="59" w:line="221" w:lineRule="auto"/>
              <w:ind w:left="54"/>
            </w:pPr>
            <w:r>
              <w:rPr>
                <w:spacing w:val="-4"/>
              </w:rPr>
              <w:t>丙类</w:t>
            </w:r>
          </w:p>
        </w:tc>
        <w:tc>
          <w:tcPr>
            <w:tcW w:w="528" w:type="dxa"/>
            <w:vMerge w:val="restart"/>
            <w:tcBorders>
              <w:bottom w:val="nil"/>
            </w:tcBorders>
            <w:vAlign w:val="top"/>
          </w:tcPr>
          <w:p>
            <w:pPr>
              <w:spacing w:line="338" w:lineRule="auto"/>
              <w:rPr>
                <w:rFonts w:ascii="Arial"/>
                <w:sz w:val="21"/>
              </w:rPr>
            </w:pPr>
          </w:p>
          <w:p>
            <w:pPr>
              <w:pStyle w:val="6"/>
              <w:spacing w:before="52" w:line="215" w:lineRule="exact"/>
              <w:ind w:left="118"/>
              <w:rPr>
                <w:sz w:val="16"/>
                <w:szCs w:val="16"/>
              </w:rPr>
            </w:pPr>
            <w:r>
              <w:rPr>
                <w:spacing w:val="-2"/>
                <w:position w:val="1"/>
                <w:sz w:val="16"/>
                <w:szCs w:val="16"/>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1" w:line="185" w:lineRule="auto"/>
              <w:ind w:left="65"/>
            </w:pPr>
            <w:r>
              <w:t>01330603</w:t>
            </w:r>
          </w:p>
          <w:p>
            <w:pPr>
              <w:pStyle w:val="6"/>
              <w:spacing w:before="42" w:line="133" w:lineRule="exact"/>
              <w:ind w:left="111"/>
            </w:pPr>
            <w:r>
              <w:rPr>
                <w:spacing w:val="-1"/>
                <w:position w:val="-2"/>
              </w:rPr>
              <w:t>0670001</w:t>
            </w:r>
          </w:p>
        </w:tc>
        <w:tc>
          <w:tcPr>
            <w:tcW w:w="1595" w:type="dxa"/>
            <w:vAlign w:val="top"/>
          </w:tcPr>
          <w:p>
            <w:pPr>
              <w:pStyle w:val="6"/>
              <w:spacing w:before="33" w:line="197" w:lineRule="auto"/>
              <w:ind w:left="118" w:right="70" w:hanging="56"/>
            </w:pPr>
            <w:r>
              <w:rPr>
                <w:spacing w:val="1"/>
              </w:rPr>
              <w:t>颌面部牵引器植入</w:t>
            </w:r>
            <w:r>
              <w:rPr>
                <w:spacing w:val="3"/>
              </w:rPr>
              <w:t xml:space="preserve"> </w:t>
            </w:r>
            <w:r>
              <w:rPr>
                <w:spacing w:val="1"/>
              </w:rPr>
              <w:t>费-儿童（加收）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1" w:line="184" w:lineRule="auto"/>
              <w:ind w:left="152"/>
            </w:pPr>
            <w:r>
              <w:rPr>
                <w:spacing w:val="-3"/>
              </w:rPr>
              <w:t>350</w:t>
            </w:r>
          </w:p>
        </w:tc>
        <w:tc>
          <w:tcPr>
            <w:tcW w:w="552" w:type="dxa"/>
            <w:vAlign w:val="top"/>
          </w:tcPr>
          <w:p>
            <w:pPr>
              <w:pStyle w:val="6"/>
              <w:spacing w:before="171" w:line="184" w:lineRule="auto"/>
              <w:ind w:left="153"/>
            </w:pPr>
            <w:r>
              <w:rPr>
                <w:spacing w:val="-3"/>
              </w:rPr>
              <w:t>333</w:t>
            </w:r>
          </w:p>
        </w:tc>
        <w:tc>
          <w:tcPr>
            <w:tcW w:w="551" w:type="dxa"/>
            <w:vAlign w:val="top"/>
          </w:tcPr>
          <w:p>
            <w:pPr>
              <w:pStyle w:val="6"/>
              <w:spacing w:before="171" w:line="184" w:lineRule="auto"/>
              <w:ind w:left="152"/>
            </w:pPr>
            <w:r>
              <w:rPr>
                <w:spacing w:val="-3"/>
              </w:rPr>
              <w:t>298</w:t>
            </w:r>
          </w:p>
        </w:tc>
        <w:tc>
          <w:tcPr>
            <w:tcW w:w="552" w:type="dxa"/>
            <w:vAlign w:val="top"/>
          </w:tcPr>
          <w:p>
            <w:pPr>
              <w:pStyle w:val="6"/>
              <w:spacing w:before="171" w:line="184" w:lineRule="auto"/>
              <w:ind w:left="153"/>
            </w:pPr>
            <w:r>
              <w:rPr>
                <w:spacing w:val="-3"/>
              </w:rPr>
              <w:t>283</w:t>
            </w:r>
          </w:p>
        </w:tc>
        <w:tc>
          <w:tcPr>
            <w:tcW w:w="552" w:type="dxa"/>
            <w:vAlign w:val="top"/>
          </w:tcPr>
          <w:p>
            <w:pPr>
              <w:pStyle w:val="6"/>
              <w:spacing w:before="171" w:line="184" w:lineRule="auto"/>
              <w:ind w:left="153"/>
            </w:pPr>
            <w:r>
              <w:rPr>
                <w:spacing w:val="-3"/>
              </w:rPr>
              <w:t>268</w:t>
            </w:r>
          </w:p>
        </w:tc>
        <w:tc>
          <w:tcPr>
            <w:tcW w:w="552" w:type="dxa"/>
            <w:vAlign w:val="top"/>
          </w:tcPr>
          <w:p>
            <w:pPr>
              <w:pStyle w:val="6"/>
              <w:spacing w:before="170" w:line="185" w:lineRule="auto"/>
              <w:ind w:left="153"/>
            </w:pPr>
            <w:r>
              <w:rPr>
                <w:spacing w:val="-3"/>
              </w:rPr>
              <w:t>214</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63" w:type="dxa"/>
            <w:vMerge w:val="restart"/>
            <w:tcBorders>
              <w:bottom w:val="nil"/>
            </w:tcBorders>
            <w:vAlign w:val="top"/>
          </w:tcPr>
          <w:p>
            <w:pPr>
              <w:spacing w:line="249" w:lineRule="auto"/>
              <w:rPr>
                <w:rFonts w:ascii="Arial"/>
                <w:sz w:val="21"/>
              </w:rPr>
            </w:pPr>
          </w:p>
          <w:p>
            <w:pPr>
              <w:spacing w:line="250" w:lineRule="auto"/>
              <w:rPr>
                <w:rFonts w:ascii="Arial"/>
                <w:sz w:val="21"/>
              </w:rPr>
            </w:pPr>
          </w:p>
          <w:p>
            <w:pPr>
              <w:pStyle w:val="6"/>
              <w:spacing w:before="58" w:line="184" w:lineRule="auto"/>
              <w:ind w:left="146"/>
            </w:pPr>
            <w:r>
              <w:rPr>
                <w:spacing w:val="-4"/>
              </w:rPr>
              <w:t>68</w:t>
            </w:r>
          </w:p>
        </w:tc>
        <w:tc>
          <w:tcPr>
            <w:tcW w:w="861" w:type="dxa"/>
            <w:vAlign w:val="top"/>
          </w:tcPr>
          <w:p>
            <w:pPr>
              <w:pStyle w:val="6"/>
              <w:spacing w:before="161" w:line="185" w:lineRule="auto"/>
              <w:ind w:left="65"/>
            </w:pPr>
            <w:r>
              <w:t>01330603</w:t>
            </w:r>
          </w:p>
          <w:p>
            <w:pPr>
              <w:pStyle w:val="6"/>
              <w:spacing w:before="46" w:line="184" w:lineRule="auto"/>
              <w:ind w:left="111"/>
            </w:pPr>
            <w:r>
              <w:rPr>
                <w:spacing w:val="-1"/>
              </w:rPr>
              <w:t>0680000</w:t>
            </w:r>
          </w:p>
        </w:tc>
        <w:tc>
          <w:tcPr>
            <w:tcW w:w="1595" w:type="dxa"/>
            <w:vAlign w:val="top"/>
          </w:tcPr>
          <w:p>
            <w:pPr>
              <w:pStyle w:val="6"/>
              <w:spacing w:before="133" w:line="227" w:lineRule="auto"/>
              <w:ind w:left="720" w:right="70" w:hanging="658"/>
            </w:pPr>
            <w:r>
              <w:rPr>
                <w:spacing w:val="1"/>
              </w:rPr>
              <w:t>颌面部植入物取出</w:t>
            </w:r>
            <w:r>
              <w:rPr>
                <w:spacing w:val="3"/>
              </w:rPr>
              <w:t xml:space="preserve"> </w:t>
            </w:r>
            <w:r>
              <w:t>费</w:t>
            </w:r>
          </w:p>
        </w:tc>
        <w:tc>
          <w:tcPr>
            <w:tcW w:w="1552" w:type="dxa"/>
            <w:vMerge w:val="restart"/>
            <w:tcBorders>
              <w:bottom w:val="nil"/>
            </w:tcBorders>
            <w:vAlign w:val="top"/>
          </w:tcPr>
          <w:p>
            <w:pPr>
              <w:spacing w:line="359" w:lineRule="auto"/>
              <w:rPr>
                <w:rFonts w:ascii="Arial"/>
                <w:sz w:val="21"/>
              </w:rPr>
            </w:pPr>
          </w:p>
          <w:p>
            <w:pPr>
              <w:pStyle w:val="6"/>
              <w:spacing w:before="58" w:line="226" w:lineRule="auto"/>
              <w:ind w:left="322" w:right="48" w:hanging="280"/>
            </w:pPr>
            <w:r>
              <w:rPr>
                <w:spacing w:val="1"/>
              </w:rPr>
              <w:t>通过手术取出颌面</w:t>
            </w:r>
            <w:r>
              <w:rPr>
                <w:spacing w:val="2"/>
              </w:rPr>
              <w:t xml:space="preserve"> </w:t>
            </w:r>
            <w:r>
              <w:rPr>
                <w:spacing w:val="-1"/>
              </w:rPr>
              <w:t>部植入物。</w:t>
            </w:r>
          </w:p>
        </w:tc>
        <w:tc>
          <w:tcPr>
            <w:tcW w:w="2549" w:type="dxa"/>
            <w:vMerge w:val="restart"/>
            <w:tcBorders>
              <w:bottom w:val="nil"/>
            </w:tcBorders>
            <w:vAlign w:val="top"/>
          </w:tcPr>
          <w:p>
            <w:pPr>
              <w:pStyle w:val="6"/>
              <w:spacing w:before="195" w:line="220" w:lineRule="auto"/>
              <w:ind w:left="78"/>
            </w:pPr>
            <w:r>
              <w:t>所定价格涵盖手术计划</w:t>
            </w:r>
            <w:r>
              <w:rPr>
                <w:spacing w:val="-42"/>
              </w:rPr>
              <w:t xml:space="preserve"> </w:t>
            </w:r>
            <w:r>
              <w:t>、消毒</w:t>
            </w:r>
          </w:p>
          <w:p>
            <w:pPr>
              <w:pStyle w:val="6"/>
              <w:spacing w:before="9" w:line="221" w:lineRule="auto"/>
              <w:ind w:left="91"/>
            </w:pPr>
            <w:r>
              <w:rPr>
                <w:spacing w:val="2"/>
              </w:rPr>
              <w:t>、切开、植入物取出、缝合、</w:t>
            </w:r>
          </w:p>
          <w:p>
            <w:pPr>
              <w:pStyle w:val="6"/>
              <w:spacing w:before="11"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59"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70" w:lineRule="auto"/>
              <w:rPr>
                <w:rFonts w:ascii="Arial"/>
                <w:sz w:val="21"/>
              </w:rPr>
            </w:pPr>
          </w:p>
          <w:p>
            <w:pPr>
              <w:pStyle w:val="6"/>
              <w:spacing w:before="59" w:line="221" w:lineRule="auto"/>
              <w:ind w:left="149"/>
            </w:pPr>
            <w:r>
              <w:rPr>
                <w:spacing w:val="-3"/>
              </w:rPr>
              <w:t>部位</w:t>
            </w:r>
          </w:p>
        </w:tc>
        <w:tc>
          <w:tcPr>
            <w:tcW w:w="2221" w:type="dxa"/>
            <w:vMerge w:val="restart"/>
            <w:tcBorders>
              <w:bottom w:val="nil"/>
            </w:tcBorders>
            <w:vAlign w:val="top"/>
          </w:tcPr>
          <w:p>
            <w:pPr>
              <w:pStyle w:val="6"/>
              <w:spacing w:before="84" w:line="228" w:lineRule="auto"/>
              <w:ind w:left="105" w:right="83"/>
            </w:pPr>
            <w:r>
              <w:t>本项目中的“部位</w:t>
            </w:r>
            <w:r>
              <w:rPr>
                <w:spacing w:val="-54"/>
              </w:rPr>
              <w:t xml:space="preserve"> </w:t>
            </w:r>
            <w:r>
              <w:t xml:space="preserve">”指： </w:t>
            </w:r>
            <w:r>
              <w:rPr>
                <w:spacing w:val="3"/>
              </w:rPr>
              <w:t>左上颌、右上颌、左下颌</w:t>
            </w:r>
            <w:r>
              <w:rPr>
                <w:spacing w:val="2"/>
              </w:rPr>
              <w:t xml:space="preserve"> </w:t>
            </w:r>
            <w:r>
              <w:rPr>
                <w:spacing w:val="3"/>
              </w:rPr>
              <w:t>、右下颌、左颧骨颧弓、</w:t>
            </w:r>
            <w:r>
              <w:rPr>
                <w:spacing w:val="7"/>
              </w:rPr>
              <w:t xml:space="preserve"> </w:t>
            </w:r>
            <w:r>
              <w:rPr>
                <w:spacing w:val="3"/>
              </w:rPr>
              <w:t>右颧骨颧弓、左眼眶、右</w:t>
            </w:r>
          </w:p>
          <w:p>
            <w:pPr>
              <w:pStyle w:val="6"/>
              <w:spacing w:before="10" w:line="219" w:lineRule="auto"/>
              <w:ind w:left="577"/>
            </w:pPr>
            <w:r>
              <w:rPr>
                <w:spacing w:val="-1"/>
              </w:rPr>
              <w:t>眼眶、颏部。</w:t>
            </w:r>
          </w:p>
        </w:tc>
        <w:tc>
          <w:tcPr>
            <w:tcW w:w="551" w:type="dxa"/>
            <w:vAlign w:val="top"/>
          </w:tcPr>
          <w:p>
            <w:pPr>
              <w:pStyle w:val="6"/>
              <w:spacing w:before="275" w:line="184" w:lineRule="auto"/>
              <w:ind w:left="149"/>
            </w:pPr>
            <w:r>
              <w:rPr>
                <w:spacing w:val="-2"/>
              </w:rPr>
              <w:t>954</w:t>
            </w:r>
          </w:p>
        </w:tc>
        <w:tc>
          <w:tcPr>
            <w:tcW w:w="552" w:type="dxa"/>
            <w:vAlign w:val="top"/>
          </w:tcPr>
          <w:p>
            <w:pPr>
              <w:pStyle w:val="6"/>
              <w:spacing w:before="275" w:line="184" w:lineRule="auto"/>
              <w:ind w:left="150"/>
            </w:pPr>
            <w:r>
              <w:rPr>
                <w:spacing w:val="-2"/>
              </w:rPr>
              <w:t>906</w:t>
            </w:r>
          </w:p>
        </w:tc>
        <w:tc>
          <w:tcPr>
            <w:tcW w:w="551" w:type="dxa"/>
            <w:vAlign w:val="top"/>
          </w:tcPr>
          <w:p>
            <w:pPr>
              <w:pStyle w:val="6"/>
              <w:spacing w:before="274" w:line="185" w:lineRule="auto"/>
              <w:ind w:left="151"/>
            </w:pPr>
            <w:r>
              <w:rPr>
                <w:spacing w:val="-2"/>
              </w:rPr>
              <w:t>811</w:t>
            </w:r>
          </w:p>
        </w:tc>
        <w:tc>
          <w:tcPr>
            <w:tcW w:w="552" w:type="dxa"/>
            <w:vAlign w:val="top"/>
          </w:tcPr>
          <w:p>
            <w:pPr>
              <w:pStyle w:val="6"/>
              <w:spacing w:before="275" w:line="184" w:lineRule="auto"/>
              <w:ind w:left="155"/>
            </w:pPr>
            <w:r>
              <w:rPr>
                <w:spacing w:val="-3"/>
              </w:rPr>
              <w:t>770</w:t>
            </w:r>
          </w:p>
        </w:tc>
        <w:tc>
          <w:tcPr>
            <w:tcW w:w="552" w:type="dxa"/>
            <w:vAlign w:val="top"/>
          </w:tcPr>
          <w:p>
            <w:pPr>
              <w:pStyle w:val="6"/>
              <w:spacing w:before="275" w:line="184" w:lineRule="auto"/>
              <w:ind w:left="155"/>
            </w:pPr>
            <w:r>
              <w:rPr>
                <w:spacing w:val="-3"/>
              </w:rPr>
              <w:t>730</w:t>
            </w:r>
          </w:p>
        </w:tc>
        <w:tc>
          <w:tcPr>
            <w:tcW w:w="552" w:type="dxa"/>
            <w:vAlign w:val="top"/>
          </w:tcPr>
          <w:p>
            <w:pPr>
              <w:pStyle w:val="6"/>
              <w:spacing w:before="275" w:line="184" w:lineRule="auto"/>
              <w:ind w:left="155"/>
            </w:pPr>
            <w:r>
              <w:rPr>
                <w:spacing w:val="-3"/>
              </w:rPr>
              <w:t>584</w:t>
            </w:r>
          </w:p>
        </w:tc>
        <w:tc>
          <w:tcPr>
            <w:tcW w:w="446" w:type="dxa"/>
            <w:vMerge w:val="restart"/>
            <w:tcBorders>
              <w:bottom w:val="nil"/>
            </w:tcBorders>
            <w:vAlign w:val="top"/>
          </w:tcPr>
          <w:p>
            <w:pPr>
              <w:spacing w:line="470"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rPr>
                <w:rFonts w:ascii="Arial"/>
                <w:sz w:val="21"/>
              </w:rPr>
            </w:pPr>
          </w:p>
          <w:p>
            <w:pPr>
              <w:spacing w:line="241"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24" w:line="185" w:lineRule="auto"/>
              <w:ind w:left="65"/>
            </w:pPr>
            <w:r>
              <w:t>01330603</w:t>
            </w:r>
          </w:p>
          <w:p>
            <w:pPr>
              <w:pStyle w:val="6"/>
              <w:spacing w:before="45" w:line="185" w:lineRule="auto"/>
              <w:ind w:left="111"/>
            </w:pPr>
            <w:r>
              <w:rPr>
                <w:spacing w:val="-1"/>
              </w:rPr>
              <w:t>0680001</w:t>
            </w:r>
          </w:p>
        </w:tc>
        <w:tc>
          <w:tcPr>
            <w:tcW w:w="1595" w:type="dxa"/>
            <w:vAlign w:val="top"/>
          </w:tcPr>
          <w:p>
            <w:pPr>
              <w:pStyle w:val="6"/>
              <w:spacing w:before="96" w:line="226" w:lineRule="auto"/>
              <w:ind w:left="118" w:right="70" w:hanging="56"/>
            </w:pPr>
            <w:r>
              <w:rPr>
                <w:spacing w:val="1"/>
              </w:rPr>
              <w:t>颌面部植入物取出</w:t>
            </w:r>
            <w:r>
              <w:rPr>
                <w:spacing w:val="3"/>
              </w:rPr>
              <w:t xml:space="preserve"> </w:t>
            </w:r>
            <w:r>
              <w:rPr>
                <w:spacing w:val="1"/>
              </w:rPr>
              <w:t>费-儿童（加收）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38" w:line="184" w:lineRule="auto"/>
              <w:ind w:left="151"/>
            </w:pPr>
            <w:r>
              <w:rPr>
                <w:spacing w:val="-3"/>
              </w:rPr>
              <w:t>286</w:t>
            </w:r>
          </w:p>
        </w:tc>
        <w:tc>
          <w:tcPr>
            <w:tcW w:w="552" w:type="dxa"/>
            <w:vAlign w:val="top"/>
          </w:tcPr>
          <w:p>
            <w:pPr>
              <w:pStyle w:val="6"/>
              <w:spacing w:before="238" w:line="184" w:lineRule="auto"/>
              <w:ind w:left="152"/>
            </w:pPr>
            <w:r>
              <w:rPr>
                <w:spacing w:val="-3"/>
              </w:rPr>
              <w:t>272</w:t>
            </w:r>
          </w:p>
        </w:tc>
        <w:tc>
          <w:tcPr>
            <w:tcW w:w="551" w:type="dxa"/>
            <w:vAlign w:val="top"/>
          </w:tcPr>
          <w:p>
            <w:pPr>
              <w:pStyle w:val="6"/>
              <w:spacing w:before="238" w:line="184" w:lineRule="auto"/>
              <w:ind w:left="152"/>
            </w:pPr>
            <w:r>
              <w:rPr>
                <w:spacing w:val="-3"/>
              </w:rPr>
              <w:t>243</w:t>
            </w:r>
          </w:p>
        </w:tc>
        <w:tc>
          <w:tcPr>
            <w:tcW w:w="552" w:type="dxa"/>
            <w:vAlign w:val="top"/>
          </w:tcPr>
          <w:p>
            <w:pPr>
              <w:pStyle w:val="6"/>
              <w:spacing w:before="237" w:line="185" w:lineRule="auto"/>
              <w:ind w:left="153"/>
            </w:pPr>
            <w:r>
              <w:rPr>
                <w:spacing w:val="-3"/>
              </w:rPr>
              <w:t>231</w:t>
            </w:r>
          </w:p>
        </w:tc>
        <w:tc>
          <w:tcPr>
            <w:tcW w:w="552" w:type="dxa"/>
            <w:vAlign w:val="top"/>
          </w:tcPr>
          <w:p>
            <w:pPr>
              <w:pStyle w:val="6"/>
              <w:spacing w:before="237" w:line="185" w:lineRule="auto"/>
              <w:ind w:left="153"/>
            </w:pPr>
            <w:r>
              <w:rPr>
                <w:spacing w:val="-3"/>
              </w:rPr>
              <w:t>219</w:t>
            </w:r>
          </w:p>
        </w:tc>
        <w:tc>
          <w:tcPr>
            <w:tcW w:w="552" w:type="dxa"/>
            <w:vAlign w:val="top"/>
          </w:tcPr>
          <w:p>
            <w:pPr>
              <w:pStyle w:val="6"/>
              <w:spacing w:before="237" w:line="185" w:lineRule="auto"/>
              <w:ind w:left="165"/>
            </w:pPr>
            <w:r>
              <w:rPr>
                <w:spacing w:val="-6"/>
              </w:rPr>
              <w:t>175</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63" w:type="dxa"/>
            <w:vMerge w:val="restart"/>
            <w:tcBorders>
              <w:bottom w:val="nil"/>
            </w:tcBorders>
            <w:vAlign w:val="top"/>
          </w:tcPr>
          <w:p>
            <w:pPr>
              <w:spacing w:line="473" w:lineRule="auto"/>
              <w:rPr>
                <w:rFonts w:ascii="Arial"/>
                <w:sz w:val="21"/>
              </w:rPr>
            </w:pPr>
          </w:p>
          <w:p>
            <w:pPr>
              <w:pStyle w:val="6"/>
              <w:spacing w:before="58" w:line="184" w:lineRule="auto"/>
              <w:ind w:left="146"/>
            </w:pPr>
            <w:r>
              <w:rPr>
                <w:spacing w:val="-4"/>
              </w:rPr>
              <w:t>69</w:t>
            </w:r>
          </w:p>
        </w:tc>
        <w:tc>
          <w:tcPr>
            <w:tcW w:w="861" w:type="dxa"/>
            <w:vAlign w:val="top"/>
          </w:tcPr>
          <w:p>
            <w:pPr>
              <w:pStyle w:val="6"/>
              <w:spacing w:before="118" w:line="185" w:lineRule="auto"/>
              <w:ind w:left="65"/>
            </w:pPr>
            <w:r>
              <w:t>01330603</w:t>
            </w:r>
          </w:p>
          <w:p>
            <w:pPr>
              <w:pStyle w:val="6"/>
              <w:spacing w:before="46" w:line="184" w:lineRule="auto"/>
              <w:ind w:left="111"/>
            </w:pPr>
            <w:r>
              <w:rPr>
                <w:spacing w:val="-1"/>
              </w:rPr>
              <w:t>0690000</w:t>
            </w:r>
          </w:p>
        </w:tc>
        <w:tc>
          <w:tcPr>
            <w:tcW w:w="1595" w:type="dxa"/>
            <w:vAlign w:val="top"/>
          </w:tcPr>
          <w:p>
            <w:pPr>
              <w:pStyle w:val="6"/>
              <w:spacing w:before="202" w:line="221" w:lineRule="auto"/>
              <w:ind w:left="73"/>
            </w:pPr>
            <w:r>
              <w:t>咀嚼肌部分切除费</w:t>
            </w:r>
          </w:p>
        </w:tc>
        <w:tc>
          <w:tcPr>
            <w:tcW w:w="1552" w:type="dxa"/>
            <w:vMerge w:val="restart"/>
            <w:tcBorders>
              <w:bottom w:val="nil"/>
            </w:tcBorders>
            <w:vAlign w:val="top"/>
          </w:tcPr>
          <w:p>
            <w:pPr>
              <w:spacing w:line="331" w:lineRule="auto"/>
              <w:rPr>
                <w:rFonts w:ascii="Arial"/>
                <w:sz w:val="21"/>
              </w:rPr>
            </w:pPr>
          </w:p>
          <w:p>
            <w:pPr>
              <w:pStyle w:val="6"/>
              <w:spacing w:before="59" w:line="221" w:lineRule="auto"/>
              <w:ind w:left="42"/>
            </w:pPr>
            <w:r>
              <w:rPr>
                <w:spacing w:val="1"/>
              </w:rPr>
              <w:t>通过手术切除部分</w:t>
            </w:r>
          </w:p>
          <w:p>
            <w:pPr>
              <w:pStyle w:val="6"/>
              <w:spacing w:before="9" w:line="222" w:lineRule="auto"/>
              <w:ind w:left="422"/>
            </w:pPr>
            <w:r>
              <w:rPr>
                <w:spacing w:val="-3"/>
              </w:rPr>
              <w:t>咀嚼肌。</w:t>
            </w:r>
          </w:p>
        </w:tc>
        <w:tc>
          <w:tcPr>
            <w:tcW w:w="2549" w:type="dxa"/>
            <w:vMerge w:val="restart"/>
            <w:tcBorders>
              <w:bottom w:val="nil"/>
            </w:tcBorders>
            <w:vAlign w:val="top"/>
          </w:tcPr>
          <w:p>
            <w:pPr>
              <w:pStyle w:val="6"/>
              <w:spacing w:before="167" w:line="220" w:lineRule="auto"/>
              <w:ind w:left="78"/>
            </w:pPr>
            <w:r>
              <w:t>所定价格涵盖手术计划</w:t>
            </w:r>
            <w:r>
              <w:rPr>
                <w:spacing w:val="-42"/>
              </w:rPr>
              <w:t xml:space="preserve"> </w:t>
            </w:r>
            <w:r>
              <w:t>、消毒</w:t>
            </w:r>
          </w:p>
          <w:p>
            <w:pPr>
              <w:pStyle w:val="6"/>
              <w:spacing w:before="10" w:line="221" w:lineRule="auto"/>
              <w:ind w:left="91"/>
            </w:pPr>
            <w:r>
              <w:rPr>
                <w:spacing w:val="2"/>
              </w:rPr>
              <w:t>、切开、分离、切除、缝合、</w:t>
            </w:r>
          </w:p>
          <w:p>
            <w:pPr>
              <w:pStyle w:val="6"/>
              <w:spacing w:before="9"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32" w:lineRule="auto"/>
              <w:rPr>
                <w:rFonts w:ascii="Arial"/>
                <w:sz w:val="21"/>
              </w:rPr>
            </w:pPr>
          </w:p>
          <w:p>
            <w:pPr>
              <w:pStyle w:val="6"/>
              <w:spacing w:before="58"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444" w:lineRule="auto"/>
              <w:rPr>
                <w:rFonts w:ascii="Arial"/>
                <w:sz w:val="21"/>
              </w:rPr>
            </w:pPr>
          </w:p>
          <w:p>
            <w:pPr>
              <w:pStyle w:val="6"/>
              <w:spacing w:before="58" w:line="221" w:lineRule="auto"/>
              <w:ind w:left="148"/>
            </w:pPr>
            <w:r>
              <w:rPr>
                <w:spacing w:val="-3"/>
              </w:rPr>
              <w:t>单侧</w:t>
            </w:r>
          </w:p>
        </w:tc>
        <w:tc>
          <w:tcPr>
            <w:tcW w:w="2221" w:type="dxa"/>
            <w:vMerge w:val="restart"/>
            <w:tcBorders>
              <w:bottom w:val="nil"/>
            </w:tcBorders>
            <w:vAlign w:val="top"/>
          </w:tcPr>
          <w:p>
            <w:pPr>
              <w:rPr>
                <w:rFonts w:ascii="Arial"/>
                <w:sz w:val="21"/>
              </w:rPr>
            </w:pPr>
          </w:p>
        </w:tc>
        <w:tc>
          <w:tcPr>
            <w:tcW w:w="551" w:type="dxa"/>
            <w:vAlign w:val="top"/>
          </w:tcPr>
          <w:p>
            <w:pPr>
              <w:pStyle w:val="6"/>
              <w:spacing w:before="230" w:line="185" w:lineRule="auto"/>
              <w:ind w:left="117"/>
            </w:pPr>
            <w:r>
              <w:rPr>
                <w:spacing w:val="-5"/>
              </w:rPr>
              <w:t>1212</w:t>
            </w:r>
          </w:p>
        </w:tc>
        <w:tc>
          <w:tcPr>
            <w:tcW w:w="552" w:type="dxa"/>
            <w:vAlign w:val="top"/>
          </w:tcPr>
          <w:p>
            <w:pPr>
              <w:pStyle w:val="6"/>
              <w:spacing w:before="230" w:line="185" w:lineRule="auto"/>
              <w:ind w:left="118"/>
            </w:pPr>
            <w:r>
              <w:rPr>
                <w:spacing w:val="-5"/>
              </w:rPr>
              <w:t>1151</w:t>
            </w:r>
          </w:p>
        </w:tc>
        <w:tc>
          <w:tcPr>
            <w:tcW w:w="551" w:type="dxa"/>
            <w:vAlign w:val="top"/>
          </w:tcPr>
          <w:p>
            <w:pPr>
              <w:pStyle w:val="6"/>
              <w:spacing w:before="230" w:line="185" w:lineRule="auto"/>
              <w:ind w:left="118"/>
            </w:pPr>
            <w:r>
              <w:rPr>
                <w:spacing w:val="-5"/>
              </w:rPr>
              <w:t>1030</w:t>
            </w:r>
          </w:p>
        </w:tc>
        <w:tc>
          <w:tcPr>
            <w:tcW w:w="552" w:type="dxa"/>
            <w:vAlign w:val="top"/>
          </w:tcPr>
          <w:p>
            <w:pPr>
              <w:pStyle w:val="6"/>
              <w:spacing w:before="231" w:line="184" w:lineRule="auto"/>
              <w:ind w:left="152"/>
            </w:pPr>
            <w:r>
              <w:rPr>
                <w:spacing w:val="-2"/>
              </w:rPr>
              <w:t>979</w:t>
            </w:r>
          </w:p>
        </w:tc>
        <w:tc>
          <w:tcPr>
            <w:tcW w:w="552" w:type="dxa"/>
            <w:vAlign w:val="top"/>
          </w:tcPr>
          <w:p>
            <w:pPr>
              <w:pStyle w:val="6"/>
              <w:spacing w:before="231" w:line="184" w:lineRule="auto"/>
              <w:ind w:left="152"/>
            </w:pPr>
            <w:r>
              <w:rPr>
                <w:spacing w:val="-2"/>
              </w:rPr>
              <w:t>862</w:t>
            </w:r>
          </w:p>
        </w:tc>
        <w:tc>
          <w:tcPr>
            <w:tcW w:w="552" w:type="dxa"/>
            <w:vAlign w:val="top"/>
          </w:tcPr>
          <w:p>
            <w:pPr>
              <w:pStyle w:val="6"/>
              <w:spacing w:before="231" w:line="184" w:lineRule="auto"/>
              <w:ind w:left="153"/>
            </w:pPr>
            <w:r>
              <w:rPr>
                <w:spacing w:val="-2"/>
              </w:rPr>
              <w:t>690</w:t>
            </w:r>
          </w:p>
        </w:tc>
        <w:tc>
          <w:tcPr>
            <w:tcW w:w="446" w:type="dxa"/>
            <w:vMerge w:val="restart"/>
            <w:tcBorders>
              <w:bottom w:val="nil"/>
            </w:tcBorders>
            <w:vAlign w:val="top"/>
          </w:tcPr>
          <w:p>
            <w:pPr>
              <w:spacing w:line="444" w:lineRule="auto"/>
              <w:rPr>
                <w:rFonts w:ascii="Arial"/>
                <w:sz w:val="21"/>
              </w:rPr>
            </w:pPr>
          </w:p>
          <w:p>
            <w:pPr>
              <w:pStyle w:val="6"/>
              <w:spacing w:before="58" w:line="221" w:lineRule="auto"/>
              <w:ind w:left="74"/>
            </w:pPr>
            <w:r>
              <w:rPr>
                <w:spacing w:val="-14"/>
              </w:rPr>
              <w:t>甲类</w:t>
            </w:r>
          </w:p>
        </w:tc>
        <w:tc>
          <w:tcPr>
            <w:tcW w:w="528" w:type="dxa"/>
            <w:vMerge w:val="restart"/>
            <w:tcBorders>
              <w:bottom w:val="nil"/>
            </w:tcBorders>
            <w:vAlign w:val="top"/>
          </w:tcPr>
          <w:p>
            <w:pPr>
              <w:spacing w:line="455"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143" w:line="185" w:lineRule="auto"/>
              <w:ind w:left="65"/>
            </w:pPr>
            <w:r>
              <w:t>01330603</w:t>
            </w:r>
          </w:p>
          <w:p>
            <w:pPr>
              <w:pStyle w:val="6"/>
              <w:spacing w:before="42" w:line="185" w:lineRule="auto"/>
              <w:ind w:left="111"/>
            </w:pPr>
            <w:r>
              <w:rPr>
                <w:spacing w:val="-1"/>
              </w:rPr>
              <w:t>0690001</w:t>
            </w:r>
          </w:p>
        </w:tc>
        <w:tc>
          <w:tcPr>
            <w:tcW w:w="1595" w:type="dxa"/>
            <w:vAlign w:val="top"/>
          </w:tcPr>
          <w:p>
            <w:pPr>
              <w:pStyle w:val="6"/>
              <w:spacing w:before="115" w:line="225" w:lineRule="auto"/>
              <w:ind w:left="200" w:right="70" w:hanging="127"/>
            </w:pPr>
            <w:r>
              <w:t xml:space="preserve">咀嚼肌部分切除费 </w:t>
            </w:r>
            <w:r>
              <w:rPr>
                <w:spacing w:val="1"/>
              </w:rPr>
              <w:t>-儿童（加收）</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57" w:line="184" w:lineRule="auto"/>
              <w:ind w:left="152"/>
            </w:pPr>
            <w:r>
              <w:rPr>
                <w:spacing w:val="-3"/>
              </w:rPr>
              <w:t>364</w:t>
            </w:r>
          </w:p>
        </w:tc>
        <w:tc>
          <w:tcPr>
            <w:tcW w:w="552" w:type="dxa"/>
            <w:vAlign w:val="top"/>
          </w:tcPr>
          <w:p>
            <w:pPr>
              <w:pStyle w:val="6"/>
              <w:spacing w:before="257" w:line="184" w:lineRule="auto"/>
              <w:ind w:left="153"/>
            </w:pPr>
            <w:r>
              <w:rPr>
                <w:spacing w:val="-3"/>
              </w:rPr>
              <w:t>345</w:t>
            </w:r>
          </w:p>
        </w:tc>
        <w:tc>
          <w:tcPr>
            <w:tcW w:w="551" w:type="dxa"/>
            <w:vAlign w:val="top"/>
          </w:tcPr>
          <w:p>
            <w:pPr>
              <w:pStyle w:val="6"/>
              <w:spacing w:before="257" w:line="184" w:lineRule="auto"/>
              <w:ind w:left="153"/>
            </w:pPr>
            <w:r>
              <w:rPr>
                <w:spacing w:val="-3"/>
              </w:rPr>
              <w:t>309</w:t>
            </w:r>
          </w:p>
        </w:tc>
        <w:tc>
          <w:tcPr>
            <w:tcW w:w="552" w:type="dxa"/>
            <w:vAlign w:val="top"/>
          </w:tcPr>
          <w:p>
            <w:pPr>
              <w:pStyle w:val="6"/>
              <w:spacing w:before="257" w:line="184" w:lineRule="auto"/>
              <w:ind w:left="153"/>
            </w:pPr>
            <w:r>
              <w:rPr>
                <w:spacing w:val="-3"/>
              </w:rPr>
              <w:t>294</w:t>
            </w:r>
          </w:p>
        </w:tc>
        <w:tc>
          <w:tcPr>
            <w:tcW w:w="552" w:type="dxa"/>
            <w:vAlign w:val="top"/>
          </w:tcPr>
          <w:p>
            <w:pPr>
              <w:pStyle w:val="6"/>
              <w:spacing w:before="257" w:line="184" w:lineRule="auto"/>
              <w:ind w:left="153"/>
            </w:pPr>
            <w:r>
              <w:rPr>
                <w:spacing w:val="-3"/>
              </w:rPr>
              <w:t>259</w:t>
            </w:r>
          </w:p>
        </w:tc>
        <w:tc>
          <w:tcPr>
            <w:tcW w:w="552" w:type="dxa"/>
            <w:vAlign w:val="top"/>
          </w:tcPr>
          <w:p>
            <w:pPr>
              <w:pStyle w:val="6"/>
              <w:spacing w:before="257" w:line="184" w:lineRule="auto"/>
              <w:ind w:left="153"/>
            </w:pPr>
            <w:r>
              <w:rPr>
                <w:spacing w:val="-3"/>
              </w:rPr>
              <w:t>207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63" w:type="dxa"/>
            <w:vMerge w:val="restart"/>
            <w:tcBorders>
              <w:bottom w:val="nil"/>
            </w:tcBorders>
            <w:vAlign w:val="top"/>
          </w:tcPr>
          <w:p>
            <w:pPr>
              <w:spacing w:line="463" w:lineRule="auto"/>
              <w:rPr>
                <w:rFonts w:ascii="Arial"/>
                <w:sz w:val="21"/>
              </w:rPr>
            </w:pPr>
          </w:p>
          <w:p>
            <w:pPr>
              <w:pStyle w:val="6"/>
              <w:spacing w:before="58" w:line="184" w:lineRule="auto"/>
              <w:ind w:left="149"/>
            </w:pPr>
            <w:r>
              <w:rPr>
                <w:spacing w:val="-5"/>
              </w:rPr>
              <w:t>70</w:t>
            </w:r>
          </w:p>
        </w:tc>
        <w:tc>
          <w:tcPr>
            <w:tcW w:w="861" w:type="dxa"/>
            <w:vAlign w:val="top"/>
          </w:tcPr>
          <w:p>
            <w:pPr>
              <w:pStyle w:val="6"/>
              <w:spacing w:before="190" w:line="185" w:lineRule="auto"/>
              <w:ind w:left="65"/>
            </w:pPr>
            <w:r>
              <w:t>01330603</w:t>
            </w:r>
          </w:p>
          <w:p>
            <w:pPr>
              <w:pStyle w:val="6"/>
              <w:spacing w:before="46" w:line="184" w:lineRule="auto"/>
              <w:ind w:left="111"/>
            </w:pPr>
            <w:r>
              <w:rPr>
                <w:spacing w:val="-1"/>
              </w:rPr>
              <w:t>0700000</w:t>
            </w:r>
          </w:p>
        </w:tc>
        <w:tc>
          <w:tcPr>
            <w:tcW w:w="1595" w:type="dxa"/>
            <w:vAlign w:val="top"/>
          </w:tcPr>
          <w:p>
            <w:pPr>
              <w:pStyle w:val="6"/>
              <w:spacing w:before="161" w:line="227" w:lineRule="auto"/>
              <w:ind w:left="525" w:right="70" w:hanging="463"/>
            </w:pPr>
            <w:r>
              <w:rPr>
                <w:spacing w:val="1"/>
              </w:rPr>
              <w:t>神经吻合面瘫畸形</w:t>
            </w:r>
            <w:r>
              <w:rPr>
                <w:spacing w:val="2"/>
              </w:rPr>
              <w:t xml:space="preserve"> </w:t>
            </w:r>
            <w:r>
              <w:rPr>
                <w:spacing w:val="-1"/>
              </w:rPr>
              <w:t>整复费</w:t>
            </w:r>
          </w:p>
        </w:tc>
        <w:tc>
          <w:tcPr>
            <w:tcW w:w="1552" w:type="dxa"/>
            <w:vMerge w:val="restart"/>
            <w:tcBorders>
              <w:bottom w:val="nil"/>
            </w:tcBorders>
            <w:vAlign w:val="top"/>
          </w:tcPr>
          <w:p>
            <w:pPr>
              <w:pStyle w:val="6"/>
              <w:spacing w:before="157" w:line="221" w:lineRule="auto"/>
              <w:ind w:left="42"/>
            </w:pPr>
            <w:r>
              <w:rPr>
                <w:spacing w:val="1"/>
              </w:rPr>
              <w:t>通过手术将神经或</w:t>
            </w:r>
          </w:p>
          <w:p>
            <w:pPr>
              <w:pStyle w:val="6"/>
              <w:spacing w:before="10" w:line="221" w:lineRule="auto"/>
              <w:ind w:left="136"/>
            </w:pPr>
            <w:r>
              <w:rPr>
                <w:spacing w:val="1"/>
              </w:rPr>
              <w:t>移植神经进行吻</w:t>
            </w:r>
          </w:p>
          <w:p>
            <w:pPr>
              <w:pStyle w:val="6"/>
              <w:spacing w:before="10" w:line="220" w:lineRule="auto"/>
              <w:ind w:left="43"/>
            </w:pPr>
            <w:r>
              <w:rPr>
                <w:spacing w:val="1"/>
              </w:rPr>
              <w:t>合，矫正面瘫畸形</w:t>
            </w:r>
          </w:p>
          <w:p>
            <w:pPr>
              <w:pStyle w:val="6"/>
              <w:spacing w:before="125" w:line="91" w:lineRule="exact"/>
              <w:ind w:left="707"/>
            </w:pPr>
            <w:r>
              <w:rPr>
                <w:position w:val="1"/>
              </w:rPr>
              <w:t>。</w:t>
            </w:r>
          </w:p>
        </w:tc>
        <w:tc>
          <w:tcPr>
            <w:tcW w:w="2549" w:type="dxa"/>
            <w:vMerge w:val="restart"/>
            <w:tcBorders>
              <w:bottom w:val="nil"/>
            </w:tcBorders>
            <w:vAlign w:val="top"/>
          </w:tcPr>
          <w:p>
            <w:pPr>
              <w:pStyle w:val="6"/>
              <w:spacing w:before="156" w:line="220" w:lineRule="auto"/>
              <w:ind w:left="78"/>
            </w:pPr>
            <w:r>
              <w:t>所定价格涵盖手术计划</w:t>
            </w:r>
            <w:r>
              <w:rPr>
                <w:spacing w:val="-42"/>
              </w:rPr>
              <w:t xml:space="preserve"> </w:t>
            </w:r>
            <w:r>
              <w:t>、消毒</w:t>
            </w:r>
          </w:p>
          <w:p>
            <w:pPr>
              <w:pStyle w:val="6"/>
              <w:spacing w:before="11" w:line="222" w:lineRule="auto"/>
              <w:ind w:left="91"/>
            </w:pPr>
            <w:r>
              <w:rPr>
                <w:spacing w:val="2"/>
              </w:rPr>
              <w:t>、切开、分离、吻合、缝合、</w:t>
            </w:r>
          </w:p>
          <w:p>
            <w:pPr>
              <w:pStyle w:val="6"/>
              <w:spacing w:before="8"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Merge w:val="restart"/>
            <w:tcBorders>
              <w:bottom w:val="nil"/>
            </w:tcBorders>
            <w:vAlign w:val="top"/>
          </w:tcPr>
          <w:p>
            <w:pPr>
              <w:spacing w:line="322" w:lineRule="auto"/>
              <w:rPr>
                <w:rFonts w:ascii="Arial"/>
                <w:sz w:val="21"/>
              </w:rPr>
            </w:pPr>
          </w:p>
          <w:p>
            <w:pPr>
              <w:pStyle w:val="6"/>
              <w:spacing w:before="59" w:line="226" w:lineRule="auto"/>
              <w:ind w:left="215" w:right="111" w:hanging="90"/>
            </w:pPr>
            <w:r>
              <w:t xml:space="preserve">01儿童 </w:t>
            </w:r>
            <w:r>
              <w:rPr>
                <w:spacing w:val="-2"/>
              </w:rPr>
              <w:t>加收</w:t>
            </w:r>
          </w:p>
        </w:tc>
        <w:tc>
          <w:tcPr>
            <w:tcW w:w="839" w:type="dxa"/>
            <w:vMerge w:val="restart"/>
            <w:tcBorders>
              <w:bottom w:val="nil"/>
            </w:tcBorders>
            <w:vAlign w:val="top"/>
          </w:tcPr>
          <w:p>
            <w:pPr>
              <w:rPr>
                <w:rFonts w:ascii="Arial"/>
                <w:sz w:val="21"/>
              </w:rPr>
            </w:pPr>
          </w:p>
        </w:tc>
        <w:tc>
          <w:tcPr>
            <w:tcW w:w="647" w:type="dxa"/>
            <w:vMerge w:val="restart"/>
            <w:tcBorders>
              <w:bottom w:val="nil"/>
            </w:tcBorders>
            <w:vAlign w:val="top"/>
          </w:tcPr>
          <w:p>
            <w:pPr>
              <w:spacing w:line="321" w:lineRule="auto"/>
              <w:rPr>
                <w:rFonts w:ascii="Arial"/>
                <w:sz w:val="21"/>
              </w:rPr>
            </w:pPr>
          </w:p>
          <w:p>
            <w:pPr>
              <w:pStyle w:val="6"/>
              <w:spacing w:before="58" w:line="232" w:lineRule="auto"/>
              <w:ind w:left="241" w:right="41" w:hanging="186"/>
            </w:pPr>
            <w:r>
              <w:rPr>
                <w:spacing w:val="-1"/>
              </w:rPr>
              <w:t>每根神</w:t>
            </w:r>
            <w:r>
              <w:rPr>
                <w:spacing w:val="1"/>
              </w:rPr>
              <w:t xml:space="preserve"> </w:t>
            </w:r>
            <w:r>
              <w:t>经</w:t>
            </w:r>
          </w:p>
        </w:tc>
        <w:tc>
          <w:tcPr>
            <w:tcW w:w="2221" w:type="dxa"/>
            <w:vMerge w:val="restart"/>
            <w:tcBorders>
              <w:bottom w:val="nil"/>
            </w:tcBorders>
            <w:vAlign w:val="top"/>
          </w:tcPr>
          <w:p>
            <w:pPr>
              <w:rPr>
                <w:rFonts w:ascii="Arial"/>
                <w:sz w:val="21"/>
              </w:rPr>
            </w:pPr>
          </w:p>
        </w:tc>
        <w:tc>
          <w:tcPr>
            <w:tcW w:w="551" w:type="dxa"/>
            <w:vAlign w:val="top"/>
          </w:tcPr>
          <w:p>
            <w:pPr>
              <w:spacing w:line="242" w:lineRule="auto"/>
              <w:rPr>
                <w:rFonts w:ascii="Arial"/>
                <w:sz w:val="21"/>
              </w:rPr>
            </w:pPr>
          </w:p>
          <w:p>
            <w:pPr>
              <w:pStyle w:val="6"/>
              <w:spacing w:before="59" w:line="185" w:lineRule="auto"/>
              <w:ind w:left="117"/>
            </w:pPr>
            <w:r>
              <w:rPr>
                <w:spacing w:val="-5"/>
              </w:rPr>
              <w:t>1683</w:t>
            </w:r>
          </w:p>
        </w:tc>
        <w:tc>
          <w:tcPr>
            <w:tcW w:w="552" w:type="dxa"/>
            <w:vAlign w:val="top"/>
          </w:tcPr>
          <w:p>
            <w:pPr>
              <w:spacing w:line="242" w:lineRule="auto"/>
              <w:rPr>
                <w:rFonts w:ascii="Arial"/>
                <w:sz w:val="21"/>
              </w:rPr>
            </w:pPr>
          </w:p>
          <w:p>
            <w:pPr>
              <w:pStyle w:val="6"/>
              <w:spacing w:before="59" w:line="185" w:lineRule="auto"/>
              <w:ind w:left="118"/>
            </w:pPr>
            <w:r>
              <w:rPr>
                <w:spacing w:val="-5"/>
              </w:rPr>
              <w:t>1599</w:t>
            </w:r>
          </w:p>
        </w:tc>
        <w:tc>
          <w:tcPr>
            <w:tcW w:w="551" w:type="dxa"/>
            <w:vAlign w:val="top"/>
          </w:tcPr>
          <w:p>
            <w:pPr>
              <w:spacing w:line="242" w:lineRule="auto"/>
              <w:rPr>
                <w:rFonts w:ascii="Arial"/>
                <w:sz w:val="21"/>
              </w:rPr>
            </w:pPr>
          </w:p>
          <w:p>
            <w:pPr>
              <w:pStyle w:val="6"/>
              <w:spacing w:before="59" w:line="185" w:lineRule="auto"/>
              <w:ind w:left="118"/>
            </w:pPr>
            <w:r>
              <w:rPr>
                <w:spacing w:val="-5"/>
              </w:rPr>
              <w:t>1431</w:t>
            </w:r>
          </w:p>
        </w:tc>
        <w:tc>
          <w:tcPr>
            <w:tcW w:w="552" w:type="dxa"/>
            <w:vAlign w:val="top"/>
          </w:tcPr>
          <w:p>
            <w:pPr>
              <w:spacing w:line="242" w:lineRule="auto"/>
              <w:rPr>
                <w:rFonts w:ascii="Arial"/>
                <w:sz w:val="21"/>
              </w:rPr>
            </w:pPr>
          </w:p>
          <w:p>
            <w:pPr>
              <w:pStyle w:val="6"/>
              <w:spacing w:before="59" w:line="185" w:lineRule="auto"/>
              <w:ind w:left="119"/>
            </w:pPr>
            <w:r>
              <w:rPr>
                <w:spacing w:val="-5"/>
              </w:rPr>
              <w:t>1359</w:t>
            </w:r>
          </w:p>
        </w:tc>
        <w:tc>
          <w:tcPr>
            <w:tcW w:w="552" w:type="dxa"/>
            <w:vAlign w:val="top"/>
          </w:tcPr>
          <w:p>
            <w:pPr>
              <w:spacing w:line="242" w:lineRule="auto"/>
              <w:rPr>
                <w:rFonts w:ascii="Arial"/>
                <w:sz w:val="21"/>
              </w:rPr>
            </w:pPr>
          </w:p>
          <w:p>
            <w:pPr>
              <w:pStyle w:val="6"/>
              <w:spacing w:before="59" w:line="185" w:lineRule="auto"/>
              <w:ind w:left="119"/>
            </w:pPr>
            <w:r>
              <w:rPr>
                <w:spacing w:val="-5"/>
              </w:rPr>
              <w:t>1197</w:t>
            </w:r>
          </w:p>
        </w:tc>
        <w:tc>
          <w:tcPr>
            <w:tcW w:w="552" w:type="dxa"/>
            <w:vAlign w:val="top"/>
          </w:tcPr>
          <w:p>
            <w:pPr>
              <w:spacing w:line="243" w:lineRule="auto"/>
              <w:rPr>
                <w:rFonts w:ascii="Arial"/>
                <w:sz w:val="21"/>
              </w:rPr>
            </w:pPr>
          </w:p>
          <w:p>
            <w:pPr>
              <w:pStyle w:val="6"/>
              <w:spacing w:before="59" w:line="184" w:lineRule="auto"/>
              <w:ind w:left="152"/>
            </w:pPr>
            <w:r>
              <w:rPr>
                <w:spacing w:val="-2"/>
              </w:rPr>
              <w:t>958</w:t>
            </w:r>
          </w:p>
        </w:tc>
        <w:tc>
          <w:tcPr>
            <w:tcW w:w="446" w:type="dxa"/>
            <w:vMerge w:val="restart"/>
            <w:tcBorders>
              <w:bottom w:val="nil"/>
            </w:tcBorders>
            <w:vAlign w:val="top"/>
          </w:tcPr>
          <w:p>
            <w:pPr>
              <w:spacing w:line="434" w:lineRule="auto"/>
              <w:rPr>
                <w:rFonts w:ascii="Arial"/>
                <w:sz w:val="21"/>
              </w:rPr>
            </w:pPr>
          </w:p>
          <w:p>
            <w:pPr>
              <w:pStyle w:val="6"/>
              <w:spacing w:before="59" w:line="221" w:lineRule="auto"/>
              <w:ind w:left="74"/>
            </w:pPr>
            <w:r>
              <w:rPr>
                <w:spacing w:val="-14"/>
              </w:rPr>
              <w:t>甲类</w:t>
            </w:r>
          </w:p>
        </w:tc>
        <w:tc>
          <w:tcPr>
            <w:tcW w:w="528" w:type="dxa"/>
            <w:vMerge w:val="restart"/>
            <w:tcBorders>
              <w:bottom w:val="nil"/>
            </w:tcBorders>
            <w:vAlign w:val="top"/>
          </w:tcPr>
          <w:p>
            <w:pPr>
              <w:spacing w:line="445" w:lineRule="auto"/>
              <w:rPr>
                <w:rFonts w:ascii="Arial"/>
                <w:sz w:val="21"/>
              </w:rPr>
            </w:pPr>
          </w:p>
          <w:p>
            <w:pPr>
              <w:pStyle w:val="6"/>
              <w:spacing w:before="52" w:line="216"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3" w:type="dxa"/>
            <w:vMerge w:val="continue"/>
            <w:tcBorders>
              <w:top w:val="nil"/>
            </w:tcBorders>
            <w:vAlign w:val="top"/>
          </w:tcPr>
          <w:p>
            <w:pPr>
              <w:rPr>
                <w:rFonts w:ascii="Arial"/>
                <w:sz w:val="21"/>
              </w:rPr>
            </w:pPr>
          </w:p>
        </w:tc>
        <w:tc>
          <w:tcPr>
            <w:tcW w:w="861" w:type="dxa"/>
            <w:vAlign w:val="top"/>
          </w:tcPr>
          <w:p>
            <w:pPr>
              <w:pStyle w:val="6"/>
              <w:spacing w:before="69" w:line="185" w:lineRule="auto"/>
              <w:ind w:left="65"/>
            </w:pPr>
            <w:r>
              <w:t>01330603</w:t>
            </w:r>
          </w:p>
          <w:p>
            <w:pPr>
              <w:pStyle w:val="6"/>
              <w:spacing w:before="45" w:line="123" w:lineRule="exact"/>
              <w:ind w:left="111"/>
            </w:pPr>
            <w:r>
              <w:rPr>
                <w:spacing w:val="-1"/>
                <w:position w:val="-3"/>
              </w:rPr>
              <w:t>0700001</w:t>
            </w:r>
          </w:p>
        </w:tc>
        <w:tc>
          <w:tcPr>
            <w:tcW w:w="1595" w:type="dxa"/>
            <w:vAlign w:val="top"/>
          </w:tcPr>
          <w:p>
            <w:pPr>
              <w:pStyle w:val="6"/>
              <w:spacing w:before="41" w:line="193" w:lineRule="auto"/>
              <w:ind w:left="108" w:right="70" w:hanging="46"/>
            </w:pPr>
            <w:r>
              <w:rPr>
                <w:spacing w:val="1"/>
              </w:rPr>
              <w:t>神经吻合面瘫畸形</w:t>
            </w:r>
            <w:r>
              <w:rPr>
                <w:spacing w:val="2"/>
              </w:rPr>
              <w:t xml:space="preserve"> </w:t>
            </w:r>
            <w:r>
              <w:rPr>
                <w:spacing w:val="3"/>
              </w:rPr>
              <w:t>整复费-儿童（加</w:t>
            </w: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177" w:line="184" w:lineRule="auto"/>
              <w:ind w:left="152"/>
            </w:pPr>
            <w:r>
              <w:rPr>
                <w:spacing w:val="-3"/>
              </w:rPr>
              <w:t>505</w:t>
            </w:r>
          </w:p>
        </w:tc>
        <w:tc>
          <w:tcPr>
            <w:tcW w:w="552" w:type="dxa"/>
            <w:vAlign w:val="top"/>
          </w:tcPr>
          <w:p>
            <w:pPr>
              <w:pStyle w:val="6"/>
              <w:spacing w:before="177" w:line="184" w:lineRule="auto"/>
              <w:ind w:left="149"/>
            </w:pPr>
            <w:r>
              <w:rPr>
                <w:spacing w:val="-2"/>
              </w:rPr>
              <w:t>480</w:t>
            </w:r>
          </w:p>
        </w:tc>
        <w:tc>
          <w:tcPr>
            <w:tcW w:w="551" w:type="dxa"/>
            <w:vAlign w:val="top"/>
          </w:tcPr>
          <w:p>
            <w:pPr>
              <w:pStyle w:val="6"/>
              <w:spacing w:before="177" w:line="184" w:lineRule="auto"/>
              <w:ind w:left="149"/>
            </w:pPr>
            <w:r>
              <w:rPr>
                <w:spacing w:val="-2"/>
              </w:rPr>
              <w:t>429</w:t>
            </w:r>
          </w:p>
        </w:tc>
        <w:tc>
          <w:tcPr>
            <w:tcW w:w="552" w:type="dxa"/>
            <w:vAlign w:val="top"/>
          </w:tcPr>
          <w:p>
            <w:pPr>
              <w:pStyle w:val="6"/>
              <w:spacing w:before="177" w:line="184" w:lineRule="auto"/>
              <w:ind w:left="150"/>
            </w:pPr>
            <w:r>
              <w:rPr>
                <w:spacing w:val="-2"/>
              </w:rPr>
              <w:t>408</w:t>
            </w:r>
          </w:p>
        </w:tc>
        <w:tc>
          <w:tcPr>
            <w:tcW w:w="552" w:type="dxa"/>
            <w:vAlign w:val="top"/>
          </w:tcPr>
          <w:p>
            <w:pPr>
              <w:pStyle w:val="6"/>
              <w:spacing w:before="177" w:line="184" w:lineRule="auto"/>
              <w:ind w:left="155"/>
            </w:pPr>
            <w:r>
              <w:rPr>
                <w:spacing w:val="-3"/>
              </w:rPr>
              <w:t>359</w:t>
            </w:r>
          </w:p>
        </w:tc>
        <w:tc>
          <w:tcPr>
            <w:tcW w:w="552" w:type="dxa"/>
            <w:vAlign w:val="top"/>
          </w:tcPr>
          <w:p>
            <w:pPr>
              <w:pStyle w:val="6"/>
              <w:spacing w:before="177" w:line="184" w:lineRule="auto"/>
              <w:ind w:left="153"/>
            </w:pPr>
            <w:r>
              <w:rPr>
                <w:spacing w:val="-3"/>
              </w:rPr>
              <w:t>287</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463" w:type="dxa"/>
            <w:tcBorders>
              <w:bottom w:val="nil"/>
            </w:tcBorders>
            <w:vAlign w:val="top"/>
          </w:tcPr>
          <w:p>
            <w:pPr>
              <w:rPr>
                <w:rFonts w:ascii="Arial"/>
                <w:sz w:val="21"/>
              </w:rPr>
            </w:pPr>
          </w:p>
        </w:tc>
        <w:tc>
          <w:tcPr>
            <w:tcW w:w="861" w:type="dxa"/>
            <w:vAlign w:val="top"/>
          </w:tcPr>
          <w:p>
            <w:pPr>
              <w:pStyle w:val="6"/>
              <w:spacing w:before="69" w:line="185" w:lineRule="auto"/>
              <w:ind w:left="65"/>
            </w:pPr>
            <w:r>
              <w:t>01330603</w:t>
            </w:r>
          </w:p>
          <w:p>
            <w:pPr>
              <w:pStyle w:val="6"/>
              <w:spacing w:before="42" w:line="132" w:lineRule="exact"/>
              <w:ind w:left="111"/>
            </w:pPr>
            <w:r>
              <w:rPr>
                <w:spacing w:val="-1"/>
                <w:position w:val="-2"/>
              </w:rPr>
              <w:t>0710000</w:t>
            </w:r>
          </w:p>
        </w:tc>
        <w:tc>
          <w:tcPr>
            <w:tcW w:w="1595" w:type="dxa"/>
            <w:vAlign w:val="top"/>
          </w:tcPr>
          <w:p>
            <w:pPr>
              <w:pStyle w:val="6"/>
              <w:spacing w:before="42" w:line="196" w:lineRule="auto"/>
              <w:ind w:left="719" w:right="70" w:hanging="655"/>
            </w:pPr>
            <w:r>
              <w:rPr>
                <w:spacing w:val="1"/>
              </w:rPr>
              <w:t>悬吊面瘫畸形矫正</w:t>
            </w:r>
            <w:r>
              <w:t xml:space="preserve"> 费</w:t>
            </w:r>
          </w:p>
        </w:tc>
        <w:tc>
          <w:tcPr>
            <w:tcW w:w="1552" w:type="dxa"/>
            <w:tcBorders>
              <w:bottom w:val="nil"/>
            </w:tcBorders>
            <w:vAlign w:val="top"/>
          </w:tcPr>
          <w:p>
            <w:pPr>
              <w:pStyle w:val="6"/>
              <w:spacing w:before="99" w:line="221" w:lineRule="auto"/>
              <w:ind w:left="42"/>
            </w:pPr>
            <w:r>
              <w:rPr>
                <w:spacing w:val="1"/>
              </w:rPr>
              <w:t>通过应用自体阔筋</w:t>
            </w:r>
          </w:p>
        </w:tc>
        <w:tc>
          <w:tcPr>
            <w:tcW w:w="2549" w:type="dxa"/>
            <w:tcBorders>
              <w:bottom w:val="nil"/>
            </w:tcBorders>
            <w:vAlign w:val="top"/>
          </w:tcPr>
          <w:p>
            <w:pPr>
              <w:pStyle w:val="6"/>
              <w:spacing w:before="212" w:line="218" w:lineRule="auto"/>
              <w:ind w:left="78"/>
            </w:pPr>
            <w:r>
              <w:t>所定价格涵盖手术计划</w:t>
            </w:r>
            <w:r>
              <w:rPr>
                <w:spacing w:val="-42"/>
              </w:rPr>
              <w:t xml:space="preserve"> </w:t>
            </w:r>
            <w:r>
              <w:t>、消毒</w:t>
            </w:r>
          </w:p>
        </w:tc>
        <w:tc>
          <w:tcPr>
            <w:tcW w:w="787" w:type="dxa"/>
            <w:tcBorders>
              <w:bottom w:val="nil"/>
            </w:tcBorders>
            <w:vAlign w:val="top"/>
          </w:tcPr>
          <w:p>
            <w:pPr>
              <w:rPr>
                <w:rFonts w:ascii="Arial"/>
                <w:sz w:val="21"/>
              </w:rPr>
            </w:pPr>
          </w:p>
        </w:tc>
        <w:tc>
          <w:tcPr>
            <w:tcW w:w="839" w:type="dxa"/>
            <w:tcBorders>
              <w:bottom w:val="nil"/>
            </w:tcBorders>
            <w:vAlign w:val="top"/>
          </w:tcPr>
          <w:p>
            <w:pPr>
              <w:rPr>
                <w:rFonts w:ascii="Arial"/>
                <w:sz w:val="21"/>
              </w:rPr>
            </w:pPr>
          </w:p>
        </w:tc>
        <w:tc>
          <w:tcPr>
            <w:tcW w:w="647" w:type="dxa"/>
            <w:tcBorders>
              <w:bottom w:val="nil"/>
            </w:tcBorders>
            <w:vAlign w:val="top"/>
          </w:tcPr>
          <w:p>
            <w:pPr>
              <w:rPr>
                <w:rFonts w:ascii="Arial"/>
                <w:sz w:val="21"/>
              </w:rPr>
            </w:pPr>
          </w:p>
        </w:tc>
        <w:tc>
          <w:tcPr>
            <w:tcW w:w="2221" w:type="dxa"/>
            <w:tcBorders>
              <w:bottom w:val="nil"/>
            </w:tcBorders>
            <w:vAlign w:val="top"/>
          </w:tcPr>
          <w:p>
            <w:pPr>
              <w:rPr>
                <w:rFonts w:ascii="Arial"/>
                <w:sz w:val="21"/>
              </w:rPr>
            </w:pPr>
          </w:p>
        </w:tc>
        <w:tc>
          <w:tcPr>
            <w:tcW w:w="551" w:type="dxa"/>
            <w:vAlign w:val="top"/>
          </w:tcPr>
          <w:p>
            <w:pPr>
              <w:pStyle w:val="6"/>
              <w:spacing w:before="177" w:line="185" w:lineRule="auto"/>
              <w:ind w:left="117"/>
            </w:pPr>
            <w:r>
              <w:rPr>
                <w:spacing w:val="-5"/>
              </w:rPr>
              <w:t>1212</w:t>
            </w:r>
          </w:p>
        </w:tc>
        <w:tc>
          <w:tcPr>
            <w:tcW w:w="552" w:type="dxa"/>
            <w:vAlign w:val="top"/>
          </w:tcPr>
          <w:p>
            <w:pPr>
              <w:pStyle w:val="6"/>
              <w:spacing w:before="177" w:line="185" w:lineRule="auto"/>
              <w:ind w:left="118"/>
            </w:pPr>
            <w:r>
              <w:rPr>
                <w:spacing w:val="-5"/>
              </w:rPr>
              <w:t>1151</w:t>
            </w:r>
          </w:p>
        </w:tc>
        <w:tc>
          <w:tcPr>
            <w:tcW w:w="551" w:type="dxa"/>
            <w:vAlign w:val="top"/>
          </w:tcPr>
          <w:p>
            <w:pPr>
              <w:pStyle w:val="6"/>
              <w:spacing w:before="177" w:line="185" w:lineRule="auto"/>
              <w:ind w:left="118"/>
            </w:pPr>
            <w:r>
              <w:rPr>
                <w:spacing w:val="-5"/>
              </w:rPr>
              <w:t>1030</w:t>
            </w:r>
          </w:p>
        </w:tc>
        <w:tc>
          <w:tcPr>
            <w:tcW w:w="552" w:type="dxa"/>
            <w:vAlign w:val="top"/>
          </w:tcPr>
          <w:p>
            <w:pPr>
              <w:pStyle w:val="6"/>
              <w:spacing w:before="178" w:line="184" w:lineRule="auto"/>
              <w:ind w:left="152"/>
            </w:pPr>
            <w:r>
              <w:rPr>
                <w:spacing w:val="-2"/>
              </w:rPr>
              <w:t>979</w:t>
            </w:r>
          </w:p>
        </w:tc>
        <w:tc>
          <w:tcPr>
            <w:tcW w:w="552" w:type="dxa"/>
            <w:vAlign w:val="top"/>
          </w:tcPr>
          <w:p>
            <w:pPr>
              <w:pStyle w:val="6"/>
              <w:spacing w:before="178" w:line="184" w:lineRule="auto"/>
              <w:ind w:left="152"/>
            </w:pPr>
            <w:r>
              <w:rPr>
                <w:spacing w:val="-2"/>
              </w:rPr>
              <w:t>862</w:t>
            </w:r>
          </w:p>
        </w:tc>
        <w:tc>
          <w:tcPr>
            <w:tcW w:w="552" w:type="dxa"/>
            <w:vAlign w:val="top"/>
          </w:tcPr>
          <w:p>
            <w:pPr>
              <w:pStyle w:val="6"/>
              <w:spacing w:before="178" w:line="184" w:lineRule="auto"/>
              <w:ind w:left="153"/>
            </w:pPr>
            <w:r>
              <w:rPr>
                <w:spacing w:val="-2"/>
              </w:rPr>
              <w:t>690</w:t>
            </w:r>
          </w:p>
        </w:tc>
        <w:tc>
          <w:tcPr>
            <w:tcW w:w="446" w:type="dxa"/>
            <w:tcBorders>
              <w:bottom w:val="nil"/>
            </w:tcBorders>
            <w:vAlign w:val="top"/>
          </w:tcPr>
          <w:p>
            <w:pPr>
              <w:rPr>
                <w:rFonts w:ascii="Arial"/>
                <w:sz w:val="21"/>
              </w:rPr>
            </w:pPr>
          </w:p>
        </w:tc>
        <w:tc>
          <w:tcPr>
            <w:tcW w:w="528" w:type="dxa"/>
            <w:tcBorders>
              <w:bottom w:val="nil"/>
            </w:tcBorders>
            <w:vAlign w:val="top"/>
          </w:tcPr>
          <w:p>
            <w:pPr>
              <w:rPr>
                <w:rFonts w:ascii="Arial"/>
                <w:sz w:val="21"/>
              </w:rPr>
            </w:pPr>
          </w:p>
        </w:tc>
      </w:tr>
    </w:tbl>
    <w:p>
      <w:pPr>
        <w:spacing w:line="213" w:lineRule="auto"/>
        <w:ind w:left="4743"/>
        <w:rPr>
          <w:rFonts w:ascii="宋体" w:hAnsi="宋体" w:eastAsia="宋体" w:cs="宋体"/>
          <w:sz w:val="18"/>
          <w:szCs w:val="18"/>
        </w:rPr>
      </w:pPr>
      <w:r>
        <w:pict>
          <v:shape id="_x0000_s1052" o:spid="_x0000_s1052" o:spt="202" type="#_x0000_t202" style="position:absolute;left:0pt;margin-left:375.1pt;margin-top:-1.35pt;height:13.2pt;width:10.7pt;z-index:251685888;mso-width-relative:page;mso-height-relative:page;" filled="f" stroked="f" coordsize="21600,21600">
            <v:path/>
            <v:fill on="f" focussize="0,0"/>
            <v:stroke on="f"/>
            <v:imagedata o:title=""/>
            <o:lock v:ext="edit" aspectratio="f"/>
            <v:textbox inset="0mm,0mm,0mm,0mm">
              <w:txbxContent>
                <w:p>
                  <w:pPr>
                    <w:spacing w:before="19" w:line="230" w:lineRule="auto"/>
                    <w:ind w:left="20"/>
                    <w:rPr>
                      <w:rFonts w:ascii="宋体" w:hAnsi="宋体" w:eastAsia="宋体" w:cs="宋体"/>
                      <w:sz w:val="18"/>
                      <w:szCs w:val="18"/>
                    </w:rPr>
                  </w:pPr>
                  <w:r>
                    <w:rPr>
                      <w:rFonts w:ascii="宋体" w:hAnsi="宋体" w:eastAsia="宋体" w:cs="宋体"/>
                      <w:sz w:val="18"/>
                      <w:szCs w:val="18"/>
                    </w:rPr>
                    <w:t>童</w:t>
                  </w:r>
                </w:p>
              </w:txbxContent>
            </v:textbox>
          </v:shape>
        </w:pict>
      </w:r>
      <w:r>
        <w:rPr>
          <w:rFonts w:ascii="宋体" w:hAnsi="宋体" w:eastAsia="宋体" w:cs="宋体"/>
          <w:spacing w:val="-3"/>
          <w:sz w:val="18"/>
          <w:szCs w:val="18"/>
        </w:rPr>
        <w:t>切</w:t>
      </w:r>
      <w:r>
        <w:rPr>
          <w:rFonts w:ascii="宋体" w:hAnsi="宋体" w:eastAsia="宋体" w:cs="宋体"/>
          <w:spacing w:val="5"/>
          <w:sz w:val="18"/>
          <w:szCs w:val="18"/>
        </w:rPr>
        <w:t xml:space="preserve">    </w:t>
      </w:r>
      <w:r>
        <w:rPr>
          <w:rFonts w:ascii="宋体" w:hAnsi="宋体" w:eastAsia="宋体" w:cs="宋体"/>
          <w:spacing w:val="-3"/>
          <w:sz w:val="18"/>
          <w:szCs w:val="18"/>
        </w:rPr>
        <w:t>剥离</w:t>
      </w:r>
      <w:r>
        <w:rPr>
          <w:rFonts w:ascii="宋体" w:hAnsi="宋体" w:eastAsia="宋体" w:cs="宋体"/>
          <w:spacing w:val="11"/>
          <w:sz w:val="18"/>
          <w:szCs w:val="18"/>
        </w:rPr>
        <w:t xml:space="preserve">  </w:t>
      </w:r>
      <w:r>
        <w:rPr>
          <w:rFonts w:ascii="宋体" w:hAnsi="宋体" w:eastAsia="宋体" w:cs="宋体"/>
          <w:spacing w:val="-3"/>
          <w:sz w:val="18"/>
          <w:szCs w:val="18"/>
        </w:rPr>
        <w:t>悬吊</w:t>
      </w:r>
      <w:r>
        <w:rPr>
          <w:rFonts w:ascii="宋体" w:hAnsi="宋体" w:eastAsia="宋体" w:cs="宋体"/>
          <w:spacing w:val="9"/>
          <w:sz w:val="18"/>
          <w:szCs w:val="18"/>
        </w:rPr>
        <w:t xml:space="preserve">  </w:t>
      </w:r>
      <w:r>
        <w:rPr>
          <w:rFonts w:ascii="宋体" w:hAnsi="宋体" w:eastAsia="宋体" w:cs="宋体"/>
          <w:spacing w:val="-3"/>
          <w:sz w:val="18"/>
          <w:szCs w:val="18"/>
        </w:rPr>
        <w:t>缝合</w:t>
      </w:r>
    </w:p>
    <w:p>
      <w:pPr>
        <w:spacing w:line="213" w:lineRule="auto"/>
        <w:rPr>
          <w:rFonts w:ascii="宋体" w:hAnsi="宋体" w:eastAsia="宋体" w:cs="宋体"/>
          <w:sz w:val="18"/>
          <w:szCs w:val="18"/>
        </w:rPr>
        <w:sectPr>
          <w:pgSz w:w="16837" w:h="11905"/>
          <w:pgMar w:top="400" w:right="468" w:bottom="0" w:left="559" w:header="0" w:footer="0" w:gutter="0"/>
          <w:cols w:space="720" w:num="1"/>
        </w:sectPr>
      </w:pPr>
    </w:p>
    <w:p>
      <w:pPr>
        <w:spacing w:before="18"/>
      </w:pPr>
    </w:p>
    <w:p>
      <w:pPr>
        <w:spacing w:before="17"/>
      </w:pPr>
    </w:p>
    <w:p>
      <w:pPr>
        <w:spacing w:before="17"/>
      </w:pPr>
    </w:p>
    <w:p>
      <w:pPr>
        <w:spacing w:before="17"/>
      </w:pPr>
    </w:p>
    <w:tbl>
      <w:tblPr>
        <w:tblStyle w:val="5"/>
        <w:tblW w:w="157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861"/>
        <w:gridCol w:w="1595"/>
        <w:gridCol w:w="1552"/>
        <w:gridCol w:w="2549"/>
        <w:gridCol w:w="787"/>
        <w:gridCol w:w="839"/>
        <w:gridCol w:w="647"/>
        <w:gridCol w:w="2221"/>
        <w:gridCol w:w="551"/>
        <w:gridCol w:w="552"/>
        <w:gridCol w:w="551"/>
        <w:gridCol w:w="552"/>
        <w:gridCol w:w="552"/>
        <w:gridCol w:w="552"/>
        <w:gridCol w:w="446"/>
        <w:gridCol w:w="5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463" w:type="dxa"/>
            <w:vMerge w:val="restart"/>
            <w:tcBorders>
              <w:bottom w:val="nil"/>
            </w:tcBorders>
            <w:vAlign w:val="top"/>
          </w:tcPr>
          <w:p>
            <w:pPr>
              <w:pStyle w:val="6"/>
              <w:spacing w:before="284" w:line="222" w:lineRule="auto"/>
              <w:ind w:left="51"/>
            </w:pPr>
            <w:r>
              <w:rPr>
                <w:spacing w:val="-2"/>
              </w:rPr>
              <w:t>序号</w:t>
            </w:r>
          </w:p>
        </w:tc>
        <w:tc>
          <w:tcPr>
            <w:tcW w:w="861" w:type="dxa"/>
            <w:vMerge w:val="restart"/>
            <w:tcBorders>
              <w:bottom w:val="nil"/>
            </w:tcBorders>
            <w:vAlign w:val="top"/>
          </w:tcPr>
          <w:p>
            <w:pPr>
              <w:pStyle w:val="6"/>
              <w:spacing w:before="170" w:line="231" w:lineRule="auto"/>
              <w:ind w:left="252"/>
            </w:pPr>
            <w:r>
              <w:rPr>
                <w:spacing w:val="-3"/>
              </w:rPr>
              <w:t>项目</w:t>
            </w:r>
          </w:p>
          <w:p>
            <w:pPr>
              <w:pStyle w:val="6"/>
              <w:spacing w:line="221" w:lineRule="auto"/>
              <w:ind w:left="250"/>
            </w:pPr>
            <w:r>
              <w:rPr>
                <w:spacing w:val="-3"/>
              </w:rPr>
              <w:t>编码</w:t>
            </w:r>
          </w:p>
        </w:tc>
        <w:tc>
          <w:tcPr>
            <w:tcW w:w="1595" w:type="dxa"/>
            <w:vMerge w:val="restart"/>
            <w:tcBorders>
              <w:bottom w:val="nil"/>
            </w:tcBorders>
            <w:vAlign w:val="top"/>
          </w:tcPr>
          <w:p>
            <w:pPr>
              <w:pStyle w:val="6"/>
              <w:spacing w:before="283" w:line="222" w:lineRule="auto"/>
              <w:ind w:left="435"/>
            </w:pPr>
            <w:r>
              <w:rPr>
                <w:spacing w:val="-1"/>
              </w:rPr>
              <w:t>项目名称</w:t>
            </w:r>
          </w:p>
        </w:tc>
        <w:tc>
          <w:tcPr>
            <w:tcW w:w="1552" w:type="dxa"/>
            <w:vMerge w:val="restart"/>
            <w:tcBorders>
              <w:bottom w:val="nil"/>
            </w:tcBorders>
            <w:vAlign w:val="top"/>
          </w:tcPr>
          <w:p>
            <w:pPr>
              <w:pStyle w:val="6"/>
              <w:spacing w:before="283" w:line="221" w:lineRule="auto"/>
              <w:ind w:left="412"/>
            </w:pPr>
            <w:r>
              <w:pict>
                <v:shape id="_x0000_s1053" o:spid="_x0000_s1053" o:spt="202" type="#_x0000_t202" style="position:absolute;left:0pt;margin-left:1.35pt;margin-top:29.7pt;height:12.75pt;width:74.65pt;mso-position-horizontal-relative:page;mso-position-vertical-relative:page;z-index:251686912;mso-width-relative:page;mso-height-relative:page;" filled="f" stroked="f" coordsize="21600,21600">
                  <v:path/>
                  <v:fill on="f" focussize="0,0"/>
                  <v:stroke on="f"/>
                  <v:imagedata o:title=""/>
                  <o:lock v:ext="edit" aspectratio="f"/>
                  <v:textbox inset="0mm,0mm,0mm,0mm">
                    <w:txbxContent>
                      <w:p>
                        <w:pPr>
                          <w:pStyle w:val="6"/>
                          <w:spacing w:before="20" w:line="220" w:lineRule="auto"/>
                          <w:ind w:left="20"/>
                        </w:pPr>
                        <w:r>
                          <w:rPr>
                            <w:spacing w:val="1"/>
                          </w:rPr>
                          <w:t>膜或人工合成材料</w:t>
                        </w:r>
                      </w:p>
                    </w:txbxContent>
                  </v:textbox>
                </v:shape>
              </w:pict>
            </w:r>
            <w:r>
              <w:t>服务产出</w:t>
            </w:r>
          </w:p>
        </w:tc>
        <w:tc>
          <w:tcPr>
            <w:tcW w:w="2549" w:type="dxa"/>
            <w:vMerge w:val="restart"/>
            <w:tcBorders>
              <w:bottom w:val="nil"/>
            </w:tcBorders>
            <w:vAlign w:val="top"/>
          </w:tcPr>
          <w:p>
            <w:pPr>
              <w:pStyle w:val="6"/>
              <w:spacing w:before="283" w:line="220" w:lineRule="auto"/>
              <w:ind w:left="912"/>
            </w:pPr>
            <w:r>
              <w:t>价格构成</w:t>
            </w:r>
          </w:p>
        </w:tc>
        <w:tc>
          <w:tcPr>
            <w:tcW w:w="787" w:type="dxa"/>
            <w:vMerge w:val="restart"/>
            <w:tcBorders>
              <w:bottom w:val="nil"/>
            </w:tcBorders>
            <w:vAlign w:val="top"/>
          </w:tcPr>
          <w:p>
            <w:pPr>
              <w:pStyle w:val="6"/>
              <w:spacing w:before="283" w:line="221" w:lineRule="auto"/>
              <w:ind w:left="124"/>
            </w:pPr>
            <w:r>
              <w:rPr>
                <w:spacing w:val="-1"/>
              </w:rPr>
              <w:t>加收项</w:t>
            </w:r>
          </w:p>
        </w:tc>
        <w:tc>
          <w:tcPr>
            <w:tcW w:w="839" w:type="dxa"/>
            <w:vMerge w:val="restart"/>
            <w:tcBorders>
              <w:bottom w:val="nil"/>
            </w:tcBorders>
            <w:vAlign w:val="top"/>
          </w:tcPr>
          <w:p>
            <w:pPr>
              <w:pStyle w:val="6"/>
              <w:spacing w:before="283" w:line="222" w:lineRule="auto"/>
              <w:ind w:left="150"/>
            </w:pPr>
            <w:r>
              <w:rPr>
                <w:spacing w:val="-1"/>
              </w:rPr>
              <w:t>扩展项</w:t>
            </w:r>
          </w:p>
        </w:tc>
        <w:tc>
          <w:tcPr>
            <w:tcW w:w="647" w:type="dxa"/>
            <w:vMerge w:val="restart"/>
            <w:tcBorders>
              <w:bottom w:val="nil"/>
            </w:tcBorders>
            <w:vAlign w:val="top"/>
          </w:tcPr>
          <w:p>
            <w:pPr>
              <w:pStyle w:val="6"/>
              <w:spacing w:before="170" w:line="227" w:lineRule="auto"/>
              <w:ind w:left="239" w:right="41" w:hanging="184"/>
            </w:pPr>
            <w:r>
              <w:rPr>
                <w:spacing w:val="-1"/>
              </w:rPr>
              <w:t>计价单</w:t>
            </w:r>
            <w:r>
              <w:rPr>
                <w:spacing w:val="1"/>
              </w:rPr>
              <w:t xml:space="preserve"> </w:t>
            </w:r>
            <w:r>
              <w:t>位</w:t>
            </w:r>
          </w:p>
        </w:tc>
        <w:tc>
          <w:tcPr>
            <w:tcW w:w="2221" w:type="dxa"/>
            <w:vMerge w:val="restart"/>
            <w:tcBorders>
              <w:bottom w:val="nil"/>
            </w:tcBorders>
            <w:vAlign w:val="top"/>
          </w:tcPr>
          <w:p>
            <w:pPr>
              <w:pStyle w:val="6"/>
              <w:spacing w:before="283" w:line="220" w:lineRule="auto"/>
              <w:ind w:left="750"/>
            </w:pPr>
            <w:r>
              <w:t>计价说明</w:t>
            </w:r>
          </w:p>
        </w:tc>
        <w:tc>
          <w:tcPr>
            <w:tcW w:w="3310" w:type="dxa"/>
            <w:gridSpan w:val="6"/>
            <w:vAlign w:val="top"/>
          </w:tcPr>
          <w:p>
            <w:pPr>
              <w:pStyle w:val="6"/>
              <w:spacing w:before="65" w:line="216" w:lineRule="auto"/>
              <w:ind w:left="1023"/>
            </w:pPr>
            <w:r>
              <w:rPr>
                <w:spacing w:val="2"/>
              </w:rPr>
              <w:t>发文价格（元）</w:t>
            </w:r>
          </w:p>
        </w:tc>
        <w:tc>
          <w:tcPr>
            <w:tcW w:w="446" w:type="dxa"/>
            <w:vMerge w:val="restart"/>
            <w:tcBorders>
              <w:bottom w:val="nil"/>
            </w:tcBorders>
            <w:vAlign w:val="top"/>
          </w:tcPr>
          <w:p>
            <w:pPr>
              <w:pStyle w:val="6"/>
              <w:spacing w:before="170" w:line="226" w:lineRule="auto"/>
              <w:ind w:left="52" w:right="28" w:hanging="1"/>
            </w:pPr>
            <w:r>
              <w:rPr>
                <w:spacing w:val="-2"/>
              </w:rPr>
              <w:t>支付</w:t>
            </w:r>
            <w:r>
              <w:t xml:space="preserve"> </w:t>
            </w:r>
            <w:r>
              <w:rPr>
                <w:spacing w:val="-3"/>
              </w:rPr>
              <w:t>分类</w:t>
            </w:r>
          </w:p>
        </w:tc>
        <w:tc>
          <w:tcPr>
            <w:tcW w:w="528" w:type="dxa"/>
            <w:vMerge w:val="restart"/>
            <w:tcBorders>
              <w:bottom w:val="nil"/>
            </w:tcBorders>
            <w:vAlign w:val="top"/>
          </w:tcPr>
          <w:p>
            <w:pPr>
              <w:pStyle w:val="6"/>
              <w:spacing w:before="170" w:line="227" w:lineRule="auto"/>
              <w:ind w:left="108" w:right="71" w:firstLine="9"/>
            </w:pPr>
            <w:r>
              <w:rPr>
                <w:spacing w:val="-17"/>
              </w:rPr>
              <w:t>自付</w:t>
            </w:r>
            <w:r>
              <w:t xml:space="preserve"> </w:t>
            </w:r>
            <w:r>
              <w:rPr>
                <w:spacing w:val="-12"/>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463" w:type="dxa"/>
            <w:vMerge w:val="continue"/>
            <w:tcBorders>
              <w:top w:val="nil"/>
            </w:tcBorders>
            <w:vAlign w:val="top"/>
          </w:tcPr>
          <w:p>
            <w:pPr>
              <w:rPr>
                <w:rFonts w:ascii="Arial"/>
                <w:sz w:val="21"/>
              </w:rPr>
            </w:pPr>
          </w:p>
        </w:tc>
        <w:tc>
          <w:tcPr>
            <w:tcW w:w="861" w:type="dxa"/>
            <w:vMerge w:val="continue"/>
            <w:tcBorders>
              <w:top w:val="nil"/>
            </w:tcBorders>
            <w:vAlign w:val="top"/>
          </w:tcPr>
          <w:p>
            <w:pPr>
              <w:rPr>
                <w:rFonts w:ascii="Arial"/>
                <w:sz w:val="21"/>
              </w:rPr>
            </w:pPr>
          </w:p>
        </w:tc>
        <w:tc>
          <w:tcPr>
            <w:tcW w:w="1595" w:type="dxa"/>
            <w:vMerge w:val="continue"/>
            <w:tcBorders>
              <w:top w:val="nil"/>
            </w:tcBorders>
            <w:vAlign w:val="top"/>
          </w:tcPr>
          <w:p>
            <w:pPr>
              <w:rPr>
                <w:rFonts w:ascii="Arial"/>
                <w:sz w:val="21"/>
              </w:rPr>
            </w:pPr>
          </w:p>
        </w:tc>
        <w:tc>
          <w:tcPr>
            <w:tcW w:w="1552" w:type="dxa"/>
            <w:vMerge w:val="continue"/>
            <w:tcBorders>
              <w:top w:val="nil"/>
            </w:tcBorders>
            <w:vAlign w:val="top"/>
          </w:tcPr>
          <w:p>
            <w:pPr>
              <w:rPr>
                <w:rFonts w:ascii="Arial"/>
                <w:sz w:val="21"/>
              </w:rPr>
            </w:pPr>
          </w:p>
        </w:tc>
        <w:tc>
          <w:tcPr>
            <w:tcW w:w="2549" w:type="dxa"/>
            <w:vMerge w:val="continue"/>
            <w:tcBorders>
              <w:top w:val="nil"/>
            </w:tcBorders>
            <w:vAlign w:val="top"/>
          </w:tcPr>
          <w:p>
            <w:pPr>
              <w:rPr>
                <w:rFonts w:ascii="Arial"/>
                <w:sz w:val="21"/>
              </w:rPr>
            </w:pPr>
          </w:p>
        </w:tc>
        <w:tc>
          <w:tcPr>
            <w:tcW w:w="787" w:type="dxa"/>
            <w:vMerge w:val="continue"/>
            <w:tcBorders>
              <w:top w:val="nil"/>
            </w:tcBorders>
            <w:vAlign w:val="top"/>
          </w:tcPr>
          <w:p>
            <w:pPr>
              <w:rPr>
                <w:rFonts w:ascii="Arial"/>
                <w:sz w:val="21"/>
              </w:rPr>
            </w:pPr>
          </w:p>
        </w:tc>
        <w:tc>
          <w:tcPr>
            <w:tcW w:w="839" w:type="dxa"/>
            <w:vMerge w:val="continue"/>
            <w:tcBorders>
              <w:top w:val="nil"/>
            </w:tcBorders>
            <w:vAlign w:val="top"/>
          </w:tcPr>
          <w:p>
            <w:pPr>
              <w:rPr>
                <w:rFonts w:ascii="Arial"/>
                <w:sz w:val="21"/>
              </w:rPr>
            </w:pPr>
          </w:p>
        </w:tc>
        <w:tc>
          <w:tcPr>
            <w:tcW w:w="647" w:type="dxa"/>
            <w:vMerge w:val="continue"/>
            <w:tcBorders>
              <w:top w:val="nil"/>
            </w:tcBorders>
            <w:vAlign w:val="top"/>
          </w:tcPr>
          <w:p>
            <w:pPr>
              <w:rPr>
                <w:rFonts w:ascii="Arial"/>
                <w:sz w:val="21"/>
              </w:rPr>
            </w:pPr>
          </w:p>
        </w:tc>
        <w:tc>
          <w:tcPr>
            <w:tcW w:w="2221" w:type="dxa"/>
            <w:vMerge w:val="continue"/>
            <w:tcBorders>
              <w:top w:val="nil"/>
            </w:tcBorders>
            <w:vAlign w:val="top"/>
          </w:tcPr>
          <w:p>
            <w:pPr>
              <w:rPr>
                <w:rFonts w:ascii="Arial"/>
                <w:sz w:val="21"/>
              </w:rPr>
            </w:pPr>
          </w:p>
        </w:tc>
        <w:tc>
          <w:tcPr>
            <w:tcW w:w="551" w:type="dxa"/>
            <w:vAlign w:val="top"/>
          </w:tcPr>
          <w:p>
            <w:pPr>
              <w:pStyle w:val="6"/>
              <w:spacing w:before="27" w:line="200" w:lineRule="auto"/>
              <w:ind w:left="106" w:right="80"/>
            </w:pPr>
            <w:r>
              <w:rPr>
                <w:spacing w:val="-3"/>
              </w:rPr>
              <w:t>一类</w:t>
            </w:r>
            <w:r>
              <w:t xml:space="preserve"> </w:t>
            </w:r>
            <w:r>
              <w:rPr>
                <w:spacing w:val="-3"/>
              </w:rPr>
              <w:t>一档</w:t>
            </w:r>
          </w:p>
        </w:tc>
        <w:tc>
          <w:tcPr>
            <w:tcW w:w="552" w:type="dxa"/>
            <w:vAlign w:val="top"/>
          </w:tcPr>
          <w:p>
            <w:pPr>
              <w:pStyle w:val="6"/>
              <w:spacing w:before="27" w:line="200" w:lineRule="auto"/>
              <w:ind w:left="107" w:right="80"/>
            </w:pPr>
            <w:r>
              <w:rPr>
                <w:spacing w:val="-3"/>
              </w:rPr>
              <w:t>一类</w:t>
            </w:r>
            <w:r>
              <w:t xml:space="preserve"> </w:t>
            </w:r>
            <w:r>
              <w:rPr>
                <w:spacing w:val="-3"/>
              </w:rPr>
              <w:t>二档</w:t>
            </w:r>
          </w:p>
        </w:tc>
        <w:tc>
          <w:tcPr>
            <w:tcW w:w="551" w:type="dxa"/>
            <w:vAlign w:val="top"/>
          </w:tcPr>
          <w:p>
            <w:pPr>
              <w:pStyle w:val="6"/>
              <w:spacing w:before="27" w:line="200" w:lineRule="auto"/>
              <w:ind w:left="107" w:right="79"/>
            </w:pPr>
            <w:r>
              <w:rPr>
                <w:spacing w:val="-3"/>
              </w:rPr>
              <w:t>二类</w:t>
            </w:r>
            <w:r>
              <w:t xml:space="preserve"> </w:t>
            </w:r>
            <w:r>
              <w:rPr>
                <w:spacing w:val="-3"/>
              </w:rPr>
              <w:t>一档</w:t>
            </w:r>
          </w:p>
        </w:tc>
        <w:tc>
          <w:tcPr>
            <w:tcW w:w="552" w:type="dxa"/>
            <w:vAlign w:val="top"/>
          </w:tcPr>
          <w:p>
            <w:pPr>
              <w:pStyle w:val="6"/>
              <w:spacing w:before="27" w:line="200" w:lineRule="auto"/>
              <w:ind w:left="106" w:right="81"/>
            </w:pPr>
            <w:r>
              <w:rPr>
                <w:spacing w:val="-3"/>
              </w:rPr>
              <w:t>二类</w:t>
            </w:r>
            <w:r>
              <w:t xml:space="preserve"> </w:t>
            </w:r>
            <w:r>
              <w:rPr>
                <w:spacing w:val="-3"/>
              </w:rPr>
              <w:t>二档</w:t>
            </w:r>
          </w:p>
        </w:tc>
        <w:tc>
          <w:tcPr>
            <w:tcW w:w="552" w:type="dxa"/>
            <w:vAlign w:val="top"/>
          </w:tcPr>
          <w:p>
            <w:pPr>
              <w:pStyle w:val="6"/>
              <w:spacing w:before="27" w:line="200" w:lineRule="auto"/>
              <w:ind w:left="105" w:right="81" w:hanging="2"/>
            </w:pPr>
            <w:r>
              <w:rPr>
                <w:spacing w:val="-2"/>
              </w:rPr>
              <w:t>三类</w:t>
            </w:r>
            <w:r>
              <w:t xml:space="preserve"> </w:t>
            </w:r>
            <w:r>
              <w:rPr>
                <w:spacing w:val="-3"/>
              </w:rPr>
              <w:t>一档</w:t>
            </w:r>
          </w:p>
        </w:tc>
        <w:tc>
          <w:tcPr>
            <w:tcW w:w="552" w:type="dxa"/>
            <w:vAlign w:val="top"/>
          </w:tcPr>
          <w:p>
            <w:pPr>
              <w:pStyle w:val="6"/>
              <w:spacing w:before="27" w:line="200" w:lineRule="auto"/>
              <w:ind w:left="105" w:right="81" w:hanging="2"/>
            </w:pPr>
            <w:r>
              <w:rPr>
                <w:spacing w:val="-2"/>
              </w:rPr>
              <w:t>三类</w:t>
            </w:r>
            <w:r>
              <w:t xml:space="preserve"> </w:t>
            </w:r>
            <w:r>
              <w:rPr>
                <w:spacing w:val="-3"/>
              </w:rPr>
              <w:t>二档</w:t>
            </w:r>
          </w:p>
        </w:tc>
        <w:tc>
          <w:tcPr>
            <w:tcW w:w="446" w:type="dxa"/>
            <w:vMerge w:val="continue"/>
            <w:tcBorders>
              <w:top w:val="nil"/>
            </w:tcBorders>
            <w:vAlign w:val="top"/>
          </w:tcPr>
          <w:p>
            <w:pPr>
              <w:rPr>
                <w:rFonts w:ascii="Arial"/>
                <w:sz w:val="21"/>
              </w:rPr>
            </w:pPr>
          </w:p>
        </w:tc>
        <w:tc>
          <w:tcPr>
            <w:tcW w:w="52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463" w:type="dxa"/>
            <w:vAlign w:val="top"/>
          </w:tcPr>
          <w:p>
            <w:pPr>
              <w:pStyle w:val="6"/>
              <w:spacing w:before="125" w:line="185" w:lineRule="auto"/>
              <w:ind w:left="149"/>
            </w:pPr>
            <w:r>
              <w:rPr>
                <w:spacing w:val="-5"/>
              </w:rPr>
              <w:t>71</w:t>
            </w:r>
          </w:p>
        </w:tc>
        <w:tc>
          <w:tcPr>
            <w:tcW w:w="861" w:type="dxa"/>
            <w:vAlign w:val="top"/>
          </w:tcPr>
          <w:p>
            <w:pPr>
              <w:pStyle w:val="6"/>
              <w:spacing w:before="231" w:line="185" w:lineRule="auto"/>
              <w:ind w:left="65"/>
            </w:pPr>
            <w:r>
              <w:t>01330603</w:t>
            </w:r>
          </w:p>
          <w:p>
            <w:pPr>
              <w:pStyle w:val="6"/>
              <w:spacing w:before="45" w:line="185" w:lineRule="auto"/>
              <w:ind w:left="111"/>
            </w:pPr>
            <w:r>
              <w:rPr>
                <w:spacing w:val="-1"/>
              </w:rPr>
              <w:t>0710001</w:t>
            </w:r>
          </w:p>
        </w:tc>
        <w:tc>
          <w:tcPr>
            <w:tcW w:w="1595" w:type="dxa"/>
            <w:vAlign w:val="top"/>
          </w:tcPr>
          <w:p>
            <w:pPr>
              <w:pStyle w:val="6"/>
              <w:spacing w:before="204" w:line="226" w:lineRule="auto"/>
              <w:ind w:left="117" w:right="70" w:hanging="53"/>
            </w:pPr>
            <w:r>
              <w:rPr>
                <w:spacing w:val="1"/>
              </w:rPr>
              <w:t>悬吊面瘫畸形矫正</w:t>
            </w:r>
            <w:r>
              <w:t xml:space="preserve"> </w:t>
            </w:r>
            <w:r>
              <w:rPr>
                <w:spacing w:val="1"/>
              </w:rPr>
              <w:t>费-儿童（加收）</w:t>
            </w:r>
          </w:p>
        </w:tc>
        <w:tc>
          <w:tcPr>
            <w:tcW w:w="1552" w:type="dxa"/>
            <w:vAlign w:val="top"/>
          </w:tcPr>
          <w:p>
            <w:pPr>
              <w:pStyle w:val="6"/>
              <w:spacing w:before="97" w:line="221" w:lineRule="auto"/>
              <w:ind w:left="43"/>
            </w:pPr>
            <w:r>
              <w:rPr>
                <w:spacing w:val="1"/>
              </w:rPr>
              <w:t>等，对移位的面部</w:t>
            </w:r>
          </w:p>
          <w:p>
            <w:pPr>
              <w:pStyle w:val="6"/>
              <w:spacing w:before="9" w:line="226" w:lineRule="auto"/>
              <w:ind w:left="230" w:right="31" w:hanging="186"/>
            </w:pPr>
            <w:r>
              <w:rPr>
                <w:spacing w:val="-2"/>
              </w:rPr>
              <w:t>组织进行悬吊</w:t>
            </w:r>
            <w:r>
              <w:rPr>
                <w:spacing w:val="-50"/>
              </w:rPr>
              <w:t xml:space="preserve"> </w:t>
            </w:r>
            <w:r>
              <w:rPr>
                <w:spacing w:val="-2"/>
              </w:rPr>
              <w:t>，矫</w:t>
            </w:r>
            <w:r>
              <w:t xml:space="preserve"> 正面瘫畸形。</w:t>
            </w:r>
          </w:p>
        </w:tc>
        <w:tc>
          <w:tcPr>
            <w:tcW w:w="2549" w:type="dxa"/>
            <w:vAlign w:val="top"/>
          </w:tcPr>
          <w:p>
            <w:pPr>
              <w:pStyle w:val="6"/>
              <w:spacing w:line="206" w:lineRule="auto"/>
              <w:ind w:left="91"/>
            </w:pPr>
            <w:r>
              <w:rPr>
                <w:spacing w:val="2"/>
              </w:rPr>
              <w:t>、切开、剥离、悬吊、缝合、</w:t>
            </w:r>
          </w:p>
          <w:p>
            <w:pPr>
              <w:pStyle w:val="6"/>
              <w:spacing w:before="8" w:line="225" w:lineRule="auto"/>
              <w:ind w:left="262" w:right="96" w:hanging="180"/>
            </w:pPr>
            <w:r>
              <w:rPr>
                <w:spacing w:val="1"/>
              </w:rPr>
              <w:t>处理用物等步骤所需的人力资</w:t>
            </w:r>
            <w:r>
              <w:rPr>
                <w:spacing w:val="5"/>
              </w:rPr>
              <w:t xml:space="preserve"> </w:t>
            </w:r>
            <w:r>
              <w:rPr>
                <w:spacing w:val="3"/>
              </w:rPr>
              <w:t>源和基本物质资源消耗。</w:t>
            </w:r>
          </w:p>
        </w:tc>
        <w:tc>
          <w:tcPr>
            <w:tcW w:w="787" w:type="dxa"/>
            <w:vAlign w:val="top"/>
          </w:tcPr>
          <w:p>
            <w:pPr>
              <w:pStyle w:val="6"/>
              <w:spacing w:before="1" w:line="218" w:lineRule="auto"/>
              <w:ind w:left="215" w:right="111" w:hanging="90"/>
            </w:pPr>
            <w:r>
              <w:t xml:space="preserve">01儿童 </w:t>
            </w:r>
            <w:r>
              <w:rPr>
                <w:spacing w:val="-2"/>
              </w:rPr>
              <w:t>加收</w:t>
            </w:r>
          </w:p>
        </w:tc>
        <w:tc>
          <w:tcPr>
            <w:tcW w:w="839" w:type="dxa"/>
            <w:vAlign w:val="top"/>
          </w:tcPr>
          <w:p>
            <w:pPr>
              <w:rPr>
                <w:rFonts w:ascii="Arial"/>
                <w:sz w:val="21"/>
              </w:rPr>
            </w:pPr>
          </w:p>
        </w:tc>
        <w:tc>
          <w:tcPr>
            <w:tcW w:w="647" w:type="dxa"/>
            <w:vAlign w:val="top"/>
          </w:tcPr>
          <w:p>
            <w:pPr>
              <w:pStyle w:val="6"/>
              <w:spacing w:before="97" w:line="221" w:lineRule="auto"/>
              <w:ind w:left="148"/>
            </w:pPr>
            <w:r>
              <w:rPr>
                <w:spacing w:val="-3"/>
              </w:rPr>
              <w:t>单侧</w:t>
            </w:r>
          </w:p>
        </w:tc>
        <w:tc>
          <w:tcPr>
            <w:tcW w:w="2221" w:type="dxa"/>
            <w:vAlign w:val="top"/>
          </w:tcPr>
          <w:p>
            <w:pPr>
              <w:rPr>
                <w:rFonts w:ascii="Arial"/>
                <w:sz w:val="21"/>
              </w:rPr>
            </w:pPr>
          </w:p>
        </w:tc>
        <w:tc>
          <w:tcPr>
            <w:tcW w:w="551" w:type="dxa"/>
            <w:vAlign w:val="top"/>
          </w:tcPr>
          <w:p>
            <w:pPr>
              <w:spacing w:line="284" w:lineRule="auto"/>
              <w:rPr>
                <w:rFonts w:ascii="Arial"/>
                <w:sz w:val="21"/>
              </w:rPr>
            </w:pPr>
          </w:p>
          <w:p>
            <w:pPr>
              <w:pStyle w:val="6"/>
              <w:spacing w:before="59" w:line="184" w:lineRule="auto"/>
              <w:ind w:left="152"/>
            </w:pPr>
            <w:r>
              <w:rPr>
                <w:spacing w:val="-3"/>
              </w:rPr>
              <w:t>364</w:t>
            </w:r>
          </w:p>
        </w:tc>
        <w:tc>
          <w:tcPr>
            <w:tcW w:w="552" w:type="dxa"/>
            <w:vAlign w:val="top"/>
          </w:tcPr>
          <w:p>
            <w:pPr>
              <w:spacing w:line="284" w:lineRule="auto"/>
              <w:rPr>
                <w:rFonts w:ascii="Arial"/>
                <w:sz w:val="21"/>
              </w:rPr>
            </w:pPr>
          </w:p>
          <w:p>
            <w:pPr>
              <w:pStyle w:val="6"/>
              <w:spacing w:before="59" w:line="184" w:lineRule="auto"/>
              <w:ind w:left="153"/>
            </w:pPr>
            <w:r>
              <w:rPr>
                <w:spacing w:val="-3"/>
              </w:rPr>
              <w:t>345</w:t>
            </w:r>
          </w:p>
        </w:tc>
        <w:tc>
          <w:tcPr>
            <w:tcW w:w="551" w:type="dxa"/>
            <w:vAlign w:val="top"/>
          </w:tcPr>
          <w:p>
            <w:pPr>
              <w:spacing w:line="284" w:lineRule="auto"/>
              <w:rPr>
                <w:rFonts w:ascii="Arial"/>
                <w:sz w:val="21"/>
              </w:rPr>
            </w:pPr>
          </w:p>
          <w:p>
            <w:pPr>
              <w:pStyle w:val="6"/>
              <w:spacing w:before="59" w:line="184" w:lineRule="auto"/>
              <w:ind w:left="153"/>
            </w:pPr>
            <w:r>
              <w:rPr>
                <w:spacing w:val="-3"/>
              </w:rPr>
              <w:t>309</w:t>
            </w:r>
          </w:p>
        </w:tc>
        <w:tc>
          <w:tcPr>
            <w:tcW w:w="552" w:type="dxa"/>
            <w:vAlign w:val="top"/>
          </w:tcPr>
          <w:p>
            <w:pPr>
              <w:spacing w:line="284" w:lineRule="auto"/>
              <w:rPr>
                <w:rFonts w:ascii="Arial"/>
                <w:sz w:val="21"/>
              </w:rPr>
            </w:pPr>
          </w:p>
          <w:p>
            <w:pPr>
              <w:pStyle w:val="6"/>
              <w:spacing w:before="59" w:line="184" w:lineRule="auto"/>
              <w:ind w:left="153"/>
            </w:pPr>
            <w:r>
              <w:rPr>
                <w:spacing w:val="-3"/>
              </w:rPr>
              <w:t>294</w:t>
            </w:r>
          </w:p>
        </w:tc>
        <w:tc>
          <w:tcPr>
            <w:tcW w:w="552" w:type="dxa"/>
            <w:vAlign w:val="top"/>
          </w:tcPr>
          <w:p>
            <w:pPr>
              <w:spacing w:line="284" w:lineRule="auto"/>
              <w:rPr>
                <w:rFonts w:ascii="Arial"/>
                <w:sz w:val="21"/>
              </w:rPr>
            </w:pPr>
          </w:p>
          <w:p>
            <w:pPr>
              <w:pStyle w:val="6"/>
              <w:spacing w:before="59" w:line="184" w:lineRule="auto"/>
              <w:ind w:left="153"/>
            </w:pPr>
            <w:r>
              <w:rPr>
                <w:spacing w:val="-3"/>
              </w:rPr>
              <w:t>259</w:t>
            </w:r>
          </w:p>
        </w:tc>
        <w:tc>
          <w:tcPr>
            <w:tcW w:w="552" w:type="dxa"/>
            <w:vAlign w:val="top"/>
          </w:tcPr>
          <w:p>
            <w:pPr>
              <w:spacing w:line="284" w:lineRule="auto"/>
              <w:rPr>
                <w:rFonts w:ascii="Arial"/>
                <w:sz w:val="21"/>
              </w:rPr>
            </w:pPr>
          </w:p>
          <w:p>
            <w:pPr>
              <w:pStyle w:val="6"/>
              <w:spacing w:before="59" w:line="184" w:lineRule="auto"/>
              <w:ind w:left="153"/>
            </w:pPr>
            <w:r>
              <w:rPr>
                <w:spacing w:val="-3"/>
              </w:rPr>
              <w:t>207</w:t>
            </w:r>
          </w:p>
        </w:tc>
        <w:tc>
          <w:tcPr>
            <w:tcW w:w="446" w:type="dxa"/>
            <w:vAlign w:val="top"/>
          </w:tcPr>
          <w:p>
            <w:pPr>
              <w:pStyle w:val="6"/>
              <w:spacing w:before="97" w:line="221" w:lineRule="auto"/>
              <w:ind w:left="74"/>
            </w:pPr>
            <w:r>
              <w:rPr>
                <w:spacing w:val="-14"/>
              </w:rPr>
              <w:t>甲类</w:t>
            </w:r>
          </w:p>
        </w:tc>
        <w:tc>
          <w:tcPr>
            <w:tcW w:w="528" w:type="dxa"/>
            <w:vAlign w:val="top"/>
          </w:tcPr>
          <w:p>
            <w:pPr>
              <w:pStyle w:val="6"/>
              <w:spacing w:before="102" w:line="215" w:lineRule="exact"/>
              <w:ind w:left="190"/>
              <w:rPr>
                <w:sz w:val="16"/>
                <w:szCs w:val="16"/>
              </w:rPr>
            </w:pPr>
            <w:r>
              <w:rPr>
                <w:spacing w:val="-1"/>
                <w:position w:val="1"/>
                <w:sz w:val="16"/>
                <w:szCs w:val="16"/>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8" w:hRule="atLeast"/>
        </w:trPr>
        <w:tc>
          <w:tcPr>
            <w:tcW w:w="15798" w:type="dxa"/>
            <w:gridSpan w:val="17"/>
            <w:vAlign w:val="top"/>
          </w:tcPr>
          <w:p>
            <w:pPr>
              <w:pStyle w:val="6"/>
              <w:spacing w:before="30" w:line="221" w:lineRule="auto"/>
              <w:ind w:left="36"/>
            </w:pPr>
            <w:r>
              <w:rPr>
                <w:spacing w:val="1"/>
                <w14:textOutline w14:w="3342" w14:cap="sq" w14:cmpd="sng">
                  <w14:solidFill>
                    <w14:srgbClr w14:val="000000"/>
                  </w14:solidFill>
                  <w14:prstDash w14:val="solid"/>
                  <w14:bevel/>
                </w14:textOutline>
              </w:rPr>
              <w:t>使用说明：</w:t>
            </w:r>
          </w:p>
          <w:p>
            <w:pPr>
              <w:pStyle w:val="6"/>
              <w:spacing w:before="8" w:line="226" w:lineRule="auto"/>
              <w:ind w:left="35" w:right="78" w:firstLine="13"/>
            </w:pPr>
            <w:r>
              <w:rPr>
                <w:spacing w:val="2"/>
              </w:rPr>
              <w:t>1.所定价格属于政府指导价为最高限价</w:t>
            </w:r>
            <w:r>
              <w:rPr>
                <w:spacing w:val="-29"/>
              </w:rPr>
              <w:t xml:space="preserve"> </w:t>
            </w:r>
            <w:r>
              <w:rPr>
                <w:spacing w:val="2"/>
              </w:rPr>
              <w:t>，下</w:t>
            </w:r>
            <w:r>
              <w:rPr>
                <w:spacing w:val="1"/>
              </w:rPr>
              <w:t>浮不限。同时，医疗机构实施过程中有关创新改良</w:t>
            </w:r>
            <w:r>
              <w:rPr>
                <w:spacing w:val="-31"/>
              </w:rPr>
              <w:t xml:space="preserve"> </w:t>
            </w:r>
            <w:r>
              <w:rPr>
                <w:spacing w:val="1"/>
              </w:rPr>
              <w:t>，申报新增医疗服务价格项目的</w:t>
            </w:r>
            <w:r>
              <w:rPr>
                <w:spacing w:val="-36"/>
              </w:rPr>
              <w:t xml:space="preserve"> </w:t>
            </w:r>
            <w:r>
              <w:rPr>
                <w:spacing w:val="1"/>
              </w:rPr>
              <w:t>，采取“现有项目兼容</w:t>
            </w:r>
            <w:r>
              <w:rPr>
                <w:spacing w:val="-51"/>
              </w:rPr>
              <w:t xml:space="preserve"> </w:t>
            </w:r>
            <w:r>
              <w:rPr>
                <w:spacing w:val="1"/>
              </w:rPr>
              <w:t>”的方式简化处理</w:t>
            </w:r>
            <w:r>
              <w:rPr>
                <w:spacing w:val="-50"/>
              </w:rPr>
              <w:t xml:space="preserve"> </w:t>
            </w:r>
            <w:r>
              <w:rPr>
                <w:spacing w:val="1"/>
              </w:rPr>
              <w:t>，按照对应的立项指南项目</w:t>
            </w:r>
            <w:r>
              <w:t xml:space="preserve"> </w:t>
            </w:r>
            <w:r>
              <w:rPr>
                <w:spacing w:val="-2"/>
              </w:rPr>
              <w:t>执行。</w:t>
            </w:r>
          </w:p>
          <w:p>
            <w:pPr>
              <w:pStyle w:val="6"/>
              <w:spacing w:before="10" w:line="224" w:lineRule="auto"/>
              <w:ind w:left="36" w:right="81"/>
            </w:pPr>
            <w:r>
              <w:rPr>
                <w:spacing w:val="1"/>
              </w:rPr>
              <w:t>2.本指南所称“价格构成</w:t>
            </w:r>
            <w:r>
              <w:rPr>
                <w:spacing w:val="-42"/>
              </w:rPr>
              <w:t xml:space="preserve"> </w:t>
            </w:r>
            <w:r>
              <w:rPr>
                <w:spacing w:val="1"/>
              </w:rPr>
              <w:t>”，指项目价格应涵盖的各类资源消耗</w:t>
            </w:r>
            <w:r>
              <w:rPr>
                <w:spacing w:val="-31"/>
              </w:rPr>
              <w:t xml:space="preserve"> </w:t>
            </w:r>
            <w:r>
              <w:rPr>
                <w:spacing w:val="1"/>
              </w:rPr>
              <w:t>，用于确定计价单元的边界</w:t>
            </w:r>
            <w:r>
              <w:rPr>
                <w:spacing w:val="-41"/>
              </w:rPr>
              <w:t xml:space="preserve"> </w:t>
            </w:r>
            <w:r>
              <w:rPr>
                <w:spacing w:val="1"/>
              </w:rPr>
              <w:t>，是省市级医保部门制定调整项目价格的测算因子</w:t>
            </w:r>
            <w:r>
              <w:rPr>
                <w:spacing w:val="-17"/>
              </w:rPr>
              <w:t xml:space="preserve"> </w:t>
            </w:r>
            <w:r>
              <w:rPr>
                <w:spacing w:val="1"/>
              </w:rPr>
              <w:t>，不应作为临床技术标准理解</w:t>
            </w:r>
            <w:r>
              <w:rPr>
                <w:spacing w:val="-38"/>
              </w:rPr>
              <w:t xml:space="preserve"> </w:t>
            </w:r>
            <w:r>
              <w:rPr>
                <w:spacing w:val="1"/>
              </w:rPr>
              <w:t>，不是实际操作方式、</w:t>
            </w:r>
            <w:r>
              <w:t xml:space="preserve"> </w:t>
            </w:r>
            <w:r>
              <w:rPr>
                <w:spacing w:val="2"/>
              </w:rPr>
              <w:t>路径、步骤、程序的强制性要求</w:t>
            </w:r>
            <w:r>
              <w:rPr>
                <w:spacing w:val="-48"/>
              </w:rPr>
              <w:t xml:space="preserve"> </w:t>
            </w:r>
            <w:r>
              <w:rPr>
                <w:spacing w:val="2"/>
              </w:rPr>
              <w:t>，价格构成中包含但临床实践中非必要</w:t>
            </w:r>
            <w:r>
              <w:rPr>
                <w:spacing w:val="-31"/>
              </w:rPr>
              <w:t xml:space="preserve"> </w:t>
            </w:r>
            <w:r>
              <w:rPr>
                <w:spacing w:val="2"/>
              </w:rPr>
              <w:t>、未发生的，无需强制要求公立医疗机构减计费用</w:t>
            </w:r>
            <w:r>
              <w:rPr>
                <w:spacing w:val="-26"/>
              </w:rPr>
              <w:t xml:space="preserve"> </w:t>
            </w:r>
            <w:r>
              <w:rPr>
                <w:spacing w:val="2"/>
              </w:rPr>
              <w:t>。所列“</w:t>
            </w:r>
            <w:r>
              <w:rPr>
                <w:spacing w:val="1"/>
              </w:rPr>
              <w:t>设备投入</w:t>
            </w:r>
            <w:r>
              <w:rPr>
                <w:spacing w:val="-56"/>
              </w:rPr>
              <w:t xml:space="preserve"> </w:t>
            </w:r>
            <w:r>
              <w:rPr>
                <w:spacing w:val="1"/>
              </w:rPr>
              <w:t>”包括但不限于操作设备</w:t>
            </w:r>
            <w:r>
              <w:rPr>
                <w:spacing w:val="-45"/>
              </w:rPr>
              <w:t xml:space="preserve"> </w:t>
            </w:r>
            <w:r>
              <w:rPr>
                <w:spacing w:val="1"/>
              </w:rPr>
              <w:t>、器具及固定资产投入。</w:t>
            </w:r>
          </w:p>
          <w:p>
            <w:pPr>
              <w:pStyle w:val="6"/>
              <w:spacing w:before="12" w:line="225" w:lineRule="auto"/>
              <w:ind w:left="36" w:right="150" w:firstLine="2"/>
            </w:pPr>
            <w:r>
              <w:rPr>
                <w:spacing w:val="2"/>
              </w:rPr>
              <w:t>3.本指南所称“加收项</w:t>
            </w:r>
            <w:r>
              <w:rPr>
                <w:spacing w:val="-58"/>
              </w:rPr>
              <w:t xml:space="preserve"> </w:t>
            </w:r>
            <w:r>
              <w:rPr>
                <w:spacing w:val="2"/>
              </w:rPr>
              <w:t>”，指同一项目以不同方式提供或在不同场景应用时</w:t>
            </w:r>
            <w:r>
              <w:rPr>
                <w:spacing w:val="-17"/>
              </w:rPr>
              <w:t xml:space="preserve"> </w:t>
            </w:r>
            <w:r>
              <w:rPr>
                <w:spacing w:val="2"/>
              </w:rPr>
              <w:t>，确有必要制定差异化收费标准而细</w:t>
            </w:r>
            <w:r>
              <w:rPr>
                <w:spacing w:val="1"/>
              </w:rPr>
              <w:t>分的一类子项</w:t>
            </w:r>
            <w:r>
              <w:rPr>
                <w:spacing w:val="-17"/>
              </w:rPr>
              <w:t xml:space="preserve"> </w:t>
            </w:r>
            <w:r>
              <w:rPr>
                <w:spacing w:val="1"/>
              </w:rPr>
              <w:t>，包括在原项目价格基础上增加或减少收费的情况</w:t>
            </w:r>
            <w:r>
              <w:rPr>
                <w:spacing w:val="-17"/>
              </w:rPr>
              <w:t xml:space="preserve"> </w:t>
            </w:r>
            <w:r>
              <w:rPr>
                <w:spacing w:val="1"/>
              </w:rPr>
              <w:t>，具体的加/减收</w:t>
            </w:r>
            <w:r>
              <w:t xml:space="preserve"> </w:t>
            </w:r>
            <w:r>
              <w:rPr>
                <w:spacing w:val="2"/>
              </w:rPr>
              <w:t>标准（加/减收率或加/减收金额）</w:t>
            </w:r>
            <w:r>
              <w:rPr>
                <w:spacing w:val="-45"/>
              </w:rPr>
              <w:t xml:space="preserve"> </w:t>
            </w:r>
            <w:r>
              <w:rPr>
                <w:spacing w:val="2"/>
              </w:rPr>
              <w:t>由省市级医疗保障部门依权限制定</w:t>
            </w:r>
            <w:r>
              <w:rPr>
                <w:spacing w:val="-31"/>
              </w:rPr>
              <w:t xml:space="preserve"> </w:t>
            </w:r>
            <w:r>
              <w:rPr>
                <w:spacing w:val="2"/>
              </w:rPr>
              <w:t>；实际应用中，同时涉及多个加收项的</w:t>
            </w:r>
            <w:r>
              <w:rPr>
                <w:spacing w:val="-43"/>
              </w:rPr>
              <w:t xml:space="preserve"> </w:t>
            </w:r>
            <w:r>
              <w:rPr>
                <w:spacing w:val="2"/>
              </w:rPr>
              <w:t>，以项目单价为基础计算相应</w:t>
            </w:r>
            <w:r>
              <w:rPr>
                <w:spacing w:val="1"/>
              </w:rPr>
              <w:t>的加</w:t>
            </w:r>
            <w:r>
              <w:rPr>
                <w:spacing w:val="-49"/>
              </w:rPr>
              <w:t xml:space="preserve"> </w:t>
            </w:r>
            <w:r>
              <w:rPr>
                <w:spacing w:val="1"/>
              </w:rPr>
              <w:t>/减收水平后，据实收费。</w:t>
            </w:r>
          </w:p>
          <w:p>
            <w:pPr>
              <w:pStyle w:val="6"/>
              <w:spacing w:before="8" w:line="220" w:lineRule="auto"/>
              <w:ind w:left="34"/>
            </w:pPr>
            <w:r>
              <w:rPr>
                <w:spacing w:val="2"/>
              </w:rPr>
              <w:t>4.本指南所称“扩展项</w:t>
            </w:r>
            <w:r>
              <w:rPr>
                <w:spacing w:val="-58"/>
              </w:rPr>
              <w:t xml:space="preserve"> </w:t>
            </w:r>
            <w:r>
              <w:rPr>
                <w:spacing w:val="2"/>
              </w:rPr>
              <w:t>”，指同一项目下以不同方式提供或在不同场景应用时</w:t>
            </w:r>
            <w:r>
              <w:rPr>
                <w:spacing w:val="-14"/>
              </w:rPr>
              <w:t xml:space="preserve"> </w:t>
            </w:r>
            <w:r>
              <w:rPr>
                <w:spacing w:val="2"/>
              </w:rPr>
              <w:t>，只扩展价格项目适用范围</w:t>
            </w:r>
            <w:r>
              <w:rPr>
                <w:spacing w:val="-43"/>
              </w:rPr>
              <w:t xml:space="preserve"> </w:t>
            </w:r>
            <w:r>
              <w:rPr>
                <w:spacing w:val="2"/>
              </w:rPr>
              <w:t>、不额外</w:t>
            </w:r>
            <w:r>
              <w:rPr>
                <w:spacing w:val="1"/>
              </w:rPr>
              <w:t>加价的一类子项</w:t>
            </w:r>
            <w:r>
              <w:rPr>
                <w:spacing w:val="-43"/>
              </w:rPr>
              <w:t xml:space="preserve"> </w:t>
            </w:r>
            <w:r>
              <w:rPr>
                <w:spacing w:val="1"/>
              </w:rPr>
              <w:t>，子项的价格按主项目执行。</w:t>
            </w:r>
          </w:p>
          <w:p>
            <w:pPr>
              <w:pStyle w:val="6"/>
              <w:spacing w:before="13" w:line="226" w:lineRule="auto"/>
              <w:ind w:left="35" w:right="62" w:firstLine="3"/>
            </w:pPr>
            <w:r>
              <w:rPr>
                <w:spacing w:val="2"/>
              </w:rPr>
              <w:t>5.本指南所称"基本物质资源消耗"，指原则上限于不应或不必要与医疗服务项目分割的易耗品 ，属于医疗服务价格项目应当使用的</w:t>
            </w:r>
            <w:r>
              <w:rPr>
                <w:spacing w:val="-33"/>
              </w:rPr>
              <w:t xml:space="preserve"> </w:t>
            </w:r>
            <w:r>
              <w:rPr>
                <w:spacing w:val="2"/>
              </w:rPr>
              <w:t>、市场价格和使用数量相对稳定的</w:t>
            </w:r>
            <w:r>
              <w:rPr>
                <w:spacing w:val="1"/>
              </w:rPr>
              <w:t>医用耗材</w:t>
            </w:r>
            <w:r>
              <w:rPr>
                <w:spacing w:val="-24"/>
              </w:rPr>
              <w:t xml:space="preserve"> </w:t>
            </w:r>
            <w:r>
              <w:rPr>
                <w:spacing w:val="1"/>
              </w:rPr>
              <w:t>，包括但不限于各类</w:t>
            </w:r>
            <w:r>
              <w:t xml:space="preserve"> </w:t>
            </w:r>
            <w:r>
              <w:rPr>
                <w:spacing w:val="5"/>
              </w:rPr>
              <w:t>消杀灭菌用品、储存用品、清洁用品、个人防护用品、垃圾处理用品、冲洗液、润滑剂、灌洗液、棉球（卷）、</w:t>
            </w:r>
            <w:r>
              <w:rPr>
                <w:spacing w:val="4"/>
              </w:rPr>
              <w:t>棉签、纱布（垫）、绷带、护垫、衬垫、手术巾（单）、治疗巾（单）、治疗护理</w:t>
            </w:r>
            <w:r>
              <w:t xml:space="preserve"> </w:t>
            </w:r>
            <w:r>
              <w:rPr>
                <w:spacing w:val="4"/>
              </w:rPr>
              <w:t>盘(包）、注射器、压舌板、防渗漏垫、标签、可复用的操作器具</w:t>
            </w:r>
            <w:r>
              <w:rPr>
                <w:spacing w:val="-50"/>
              </w:rPr>
              <w:t xml:space="preserve"> </w:t>
            </w:r>
            <w:r>
              <w:rPr>
                <w:spacing w:val="4"/>
              </w:rPr>
              <w:t>、冲洗工具、备皮工具、</w:t>
            </w:r>
            <w:r>
              <w:rPr>
                <w:spacing w:val="-51"/>
              </w:rPr>
              <w:t xml:space="preserve"> </w:t>
            </w:r>
            <w:r>
              <w:rPr>
                <w:spacing w:val="4"/>
              </w:rPr>
              <w:t>口腔盒、印模材、咬合纸、</w:t>
            </w:r>
            <w:r>
              <w:rPr>
                <w:spacing w:val="3"/>
              </w:rPr>
              <w:t>引流条、一次性口杯、一次性吸唾管、报告打印耗材、软件（版权、开发、</w:t>
            </w:r>
          </w:p>
          <w:p>
            <w:pPr>
              <w:pStyle w:val="6"/>
              <w:spacing w:before="13" w:line="225" w:lineRule="auto"/>
              <w:ind w:left="49" w:right="78" w:hanging="16"/>
            </w:pPr>
            <w:r>
              <w:rPr>
                <w:spacing w:val="1"/>
              </w:rPr>
              <w:t>购买）成本等。基本物质资源消耗成本计入项目价格</w:t>
            </w:r>
            <w:r>
              <w:rPr>
                <w:spacing w:val="-28"/>
              </w:rPr>
              <w:t xml:space="preserve"> </w:t>
            </w:r>
            <w:r>
              <w:rPr>
                <w:spacing w:val="1"/>
              </w:rPr>
              <w:t>，不另行收费</w:t>
            </w:r>
            <w:r>
              <w:rPr>
                <w:spacing w:val="-52"/>
              </w:rPr>
              <w:t xml:space="preserve"> </w:t>
            </w:r>
            <w:r>
              <w:rPr>
                <w:spacing w:val="1"/>
              </w:rPr>
              <w:t>。开具药品处方后用于患者直接诊疗 (不包括管路冲洗</w:t>
            </w:r>
            <w:r>
              <w:rPr>
                <w:spacing w:val="-53"/>
              </w:rPr>
              <w:t xml:space="preserve"> </w:t>
            </w:r>
            <w:r>
              <w:rPr>
                <w:spacing w:val="1"/>
              </w:rPr>
              <w:t>、器械消毒等)的生理盐水不属于基本物耗范围</w:t>
            </w:r>
            <w:r>
              <w:rPr>
                <w:spacing w:val="-30"/>
              </w:rPr>
              <w:t xml:space="preserve"> </w:t>
            </w:r>
            <w:r>
              <w:rPr>
                <w:spacing w:val="1"/>
              </w:rPr>
              <w:t>。除基本物质资源消耗以外</w:t>
            </w:r>
            <w:r>
              <w:t xml:space="preserve"> </w:t>
            </w:r>
            <w:r>
              <w:rPr>
                <w:spacing w:val="3"/>
              </w:rPr>
              <w:t>的其他耗材，按照实际采购价格零差率销售。</w:t>
            </w:r>
          </w:p>
          <w:p>
            <w:pPr>
              <w:pStyle w:val="6"/>
              <w:spacing w:before="11" w:line="220" w:lineRule="auto"/>
              <w:ind w:left="36"/>
            </w:pPr>
            <w:r>
              <w:rPr>
                <w:spacing w:val="2"/>
              </w:rPr>
              <w:t>6.本指南中涉及“包括……</w:t>
            </w:r>
            <w:r>
              <w:rPr>
                <w:spacing w:val="-65"/>
              </w:rPr>
              <w:t xml:space="preserve"> </w:t>
            </w:r>
            <w:r>
              <w:rPr>
                <w:spacing w:val="2"/>
              </w:rPr>
              <w:t>”“……</w:t>
            </w:r>
            <w:r>
              <w:rPr>
                <w:spacing w:val="25"/>
              </w:rPr>
              <w:t xml:space="preserve"> </w:t>
            </w:r>
            <w:r>
              <w:rPr>
                <w:spacing w:val="2"/>
              </w:rPr>
              <w:t>等</w:t>
            </w:r>
            <w:r>
              <w:rPr>
                <w:spacing w:val="-63"/>
              </w:rPr>
              <w:t xml:space="preserve"> </w:t>
            </w:r>
            <w:r>
              <w:rPr>
                <w:spacing w:val="2"/>
              </w:rPr>
              <w:t>”的，属于开放型</w:t>
            </w:r>
            <w:r>
              <w:rPr>
                <w:spacing w:val="1"/>
              </w:rPr>
              <w:t>表述</w:t>
            </w:r>
            <w:r>
              <w:rPr>
                <w:spacing w:val="-50"/>
              </w:rPr>
              <w:t xml:space="preserve"> </w:t>
            </w:r>
            <w:r>
              <w:rPr>
                <w:spacing w:val="1"/>
              </w:rPr>
              <w:t>，所指对象不仅局限于表述中列明的事项</w:t>
            </w:r>
            <w:r>
              <w:rPr>
                <w:spacing w:val="-27"/>
              </w:rPr>
              <w:t xml:space="preserve"> </w:t>
            </w:r>
            <w:r>
              <w:rPr>
                <w:spacing w:val="1"/>
              </w:rPr>
              <w:t>，也包括未列明的同类事项。</w:t>
            </w:r>
          </w:p>
          <w:p>
            <w:pPr>
              <w:pStyle w:val="6"/>
              <w:spacing w:before="9" w:line="226" w:lineRule="auto"/>
              <w:ind w:left="52" w:right="95" w:hanging="13"/>
            </w:pPr>
            <w:r>
              <w:rPr>
                <w:spacing w:val="2"/>
              </w:rPr>
              <w:t>7.涉及“复杂</w:t>
            </w:r>
            <w:r>
              <w:rPr>
                <w:spacing w:val="-61"/>
              </w:rPr>
              <w:t xml:space="preserve"> </w:t>
            </w:r>
            <w:r>
              <w:rPr>
                <w:spacing w:val="2"/>
              </w:rPr>
              <w:t>”等内涵未尽的表述</w:t>
            </w:r>
            <w:r>
              <w:rPr>
                <w:spacing w:val="-48"/>
              </w:rPr>
              <w:t xml:space="preserve"> </w:t>
            </w:r>
            <w:r>
              <w:rPr>
                <w:spacing w:val="2"/>
              </w:rPr>
              <w:t>，除立项指南中已明确的情形外</w:t>
            </w:r>
            <w:r>
              <w:rPr>
                <w:spacing w:val="-36"/>
              </w:rPr>
              <w:t xml:space="preserve"> </w:t>
            </w:r>
            <w:r>
              <w:rPr>
                <w:spacing w:val="2"/>
              </w:rPr>
              <w:t>，医院实践中按照“复杂</w:t>
            </w:r>
            <w:r>
              <w:rPr>
                <w:spacing w:val="-60"/>
              </w:rPr>
              <w:t xml:space="preserve"> </w:t>
            </w:r>
            <w:r>
              <w:rPr>
                <w:spacing w:val="2"/>
              </w:rPr>
              <w:t>”情形</w:t>
            </w:r>
            <w:r>
              <w:rPr>
                <w:spacing w:val="1"/>
              </w:rPr>
              <w:t>计费的，应以卫生行政主管部门最新版卫生技术规范</w:t>
            </w:r>
            <w:r>
              <w:rPr>
                <w:spacing w:val="-24"/>
              </w:rPr>
              <w:t xml:space="preserve"> </w:t>
            </w:r>
            <w:r>
              <w:rPr>
                <w:spacing w:val="1"/>
              </w:rPr>
              <w:t>、临床指南或专家共识中的明确定性为前提</w:t>
            </w:r>
            <w:r>
              <w:t xml:space="preserve"> </w:t>
            </w:r>
            <w:r>
              <w:rPr>
                <w:spacing w:val="2"/>
              </w:rPr>
              <w:t>。满足复杂情况中的任意一种即算复杂</w:t>
            </w:r>
            <w:r>
              <w:rPr>
                <w:spacing w:val="-29"/>
              </w:rPr>
              <w:t xml:space="preserve"> </w:t>
            </w:r>
            <w:r>
              <w:rPr>
                <w:spacing w:val="2"/>
              </w:rPr>
              <w:t>，不同复杂情况不累计叠加收</w:t>
            </w:r>
            <w:r>
              <w:rPr>
                <w:spacing w:val="1"/>
              </w:rPr>
              <w:t>费。</w:t>
            </w:r>
          </w:p>
          <w:p>
            <w:pPr>
              <w:pStyle w:val="6"/>
              <w:spacing w:before="10" w:line="229" w:lineRule="auto"/>
              <w:ind w:left="36"/>
            </w:pPr>
            <w:r>
              <w:rPr>
                <w:spacing w:val="1"/>
              </w:rPr>
              <w:t>8.“儿童</w:t>
            </w:r>
            <w:r>
              <w:rPr>
                <w:spacing w:val="-49"/>
              </w:rPr>
              <w:t xml:space="preserve"> </w:t>
            </w:r>
            <w:r>
              <w:rPr>
                <w:spacing w:val="1"/>
              </w:rPr>
              <w:t>”指6周岁及以下，周岁的计算方法以法律的相关规定为准</w:t>
            </w:r>
            <w:r>
              <w:rPr>
                <w:spacing w:val="-24"/>
              </w:rPr>
              <w:t xml:space="preserve"> </w:t>
            </w:r>
            <w:r>
              <w:rPr>
                <w:spacing w:val="1"/>
              </w:rPr>
              <w:t>。儿童加收项的加收比例为</w:t>
            </w:r>
            <w:r>
              <w:rPr>
                <w:spacing w:val="-52"/>
              </w:rPr>
              <w:t xml:space="preserve"> </w:t>
            </w:r>
            <w:r>
              <w:rPr>
                <w:spacing w:val="1"/>
              </w:rPr>
              <w:t>30%。</w:t>
            </w:r>
          </w:p>
          <w:p>
            <w:pPr>
              <w:pStyle w:val="6"/>
              <w:spacing w:before="1" w:line="220" w:lineRule="auto"/>
              <w:ind w:left="36"/>
            </w:pPr>
            <w:r>
              <w:rPr>
                <w:spacing w:val="2"/>
              </w:rPr>
              <w:t>9.本指南中涉及皮瓣相关手术</w:t>
            </w:r>
            <w:r>
              <w:rPr>
                <w:spacing w:val="-33"/>
              </w:rPr>
              <w:t xml:space="preserve"> </w:t>
            </w:r>
            <w:r>
              <w:rPr>
                <w:spacing w:val="2"/>
              </w:rPr>
              <w:t>，按体被系统相关项目收费。</w:t>
            </w:r>
          </w:p>
        </w:tc>
      </w:tr>
    </w:tbl>
    <w:p>
      <w:pPr>
        <w:spacing w:line="208" w:lineRule="auto"/>
        <w:ind w:left="322"/>
        <w:rPr>
          <w:rFonts w:ascii="宋体" w:hAnsi="宋体" w:eastAsia="宋体" w:cs="宋体"/>
          <w:sz w:val="18"/>
          <w:szCs w:val="18"/>
        </w:rPr>
      </w:pPr>
      <w:r>
        <w:rPr>
          <w:rFonts w:ascii="宋体" w:hAnsi="宋体" w:eastAsia="宋体" w:cs="宋体"/>
          <w:spacing w:val="2"/>
          <w:sz w:val="18"/>
          <w:szCs w:val="18"/>
        </w:rPr>
        <w:t>本指南中涉及外部切口缝合的操作均为精细缝合</w:t>
      </w:r>
      <w:r>
        <w:rPr>
          <w:rFonts w:ascii="宋体" w:hAnsi="宋体" w:eastAsia="宋体" w:cs="宋体"/>
          <w:spacing w:val="33"/>
          <w:sz w:val="18"/>
          <w:szCs w:val="18"/>
        </w:rPr>
        <w:t xml:space="preserve">  </w:t>
      </w:r>
      <w:r>
        <w:rPr>
          <w:rFonts w:ascii="宋体" w:hAnsi="宋体" w:eastAsia="宋体" w:cs="宋体"/>
          <w:spacing w:val="2"/>
          <w:sz w:val="18"/>
          <w:szCs w:val="18"/>
        </w:rPr>
        <w:t>不再重复收取减张美容缝合费和切口美</w:t>
      </w:r>
      <w:r>
        <w:rPr>
          <w:rFonts w:ascii="宋体" w:hAnsi="宋体" w:eastAsia="宋体" w:cs="宋体"/>
          <w:spacing w:val="1"/>
          <w:sz w:val="18"/>
          <w:szCs w:val="18"/>
        </w:rPr>
        <w:t>容改型费</w:t>
      </w:r>
    </w:p>
    <w:p>
      <w:pPr>
        <w:spacing w:line="208" w:lineRule="auto"/>
        <w:rPr>
          <w:rFonts w:ascii="宋体" w:hAnsi="宋体" w:eastAsia="宋体" w:cs="宋体"/>
          <w:sz w:val="18"/>
          <w:szCs w:val="18"/>
        </w:rPr>
        <w:sectPr>
          <w:pgSz w:w="16837" w:h="11905"/>
          <w:pgMar w:top="400" w:right="468" w:bottom="0" w:left="559" w:header="0" w:footer="0" w:gutter="0"/>
          <w:cols w:space="720" w:num="1"/>
        </w:sectPr>
      </w:pPr>
    </w:p>
    <w:p>
      <w:pPr>
        <w:pStyle w:val="2"/>
        <w:spacing w:line="252" w:lineRule="auto"/>
      </w:pPr>
    </w:p>
    <w:p>
      <w:pPr>
        <w:pStyle w:val="2"/>
        <w:spacing w:line="252" w:lineRule="auto"/>
      </w:pPr>
    </w:p>
    <w:p>
      <w:pPr>
        <w:pStyle w:val="2"/>
        <w:spacing w:line="252" w:lineRule="auto"/>
      </w:pPr>
    </w:p>
    <w:p>
      <w:pPr>
        <w:pStyle w:val="2"/>
        <w:spacing w:line="252" w:lineRule="auto"/>
      </w:pPr>
    </w:p>
    <w:p>
      <w:pPr>
        <w:spacing w:before="55" w:line="222" w:lineRule="auto"/>
        <w:ind w:left="55"/>
        <w:rPr>
          <w:rFonts w:ascii="宋体" w:hAnsi="宋体" w:eastAsia="宋体" w:cs="宋体"/>
          <w:sz w:val="17"/>
          <w:szCs w:val="17"/>
        </w:rPr>
      </w:pPr>
      <w:r>
        <w:rPr>
          <w:rFonts w:ascii="宋体" w:hAnsi="宋体" w:eastAsia="宋体" w:cs="宋体"/>
          <w:spacing w:val="-1"/>
          <w:sz w:val="17"/>
          <w:szCs w:val="17"/>
        </w:rPr>
        <w:t>附件4-2</w:t>
      </w:r>
    </w:p>
    <w:p>
      <w:pPr>
        <w:spacing w:before="22" w:line="179" w:lineRule="auto"/>
        <w:ind w:left="5147"/>
        <w:rPr>
          <w:rFonts w:ascii="微软雅黑" w:hAnsi="微软雅黑" w:eastAsia="微软雅黑" w:cs="微软雅黑"/>
          <w:sz w:val="31"/>
          <w:szCs w:val="31"/>
        </w:rPr>
      </w:pPr>
      <w:r>
        <w:rPr>
          <w:rFonts w:ascii="微软雅黑" w:hAnsi="微软雅黑" w:eastAsia="微软雅黑" w:cs="微软雅黑"/>
          <w:spacing w:val="5"/>
          <w:sz w:val="31"/>
          <w:szCs w:val="31"/>
        </w:rPr>
        <w:t>湘西州颌面外科类医疗服务项目废止表</w:t>
      </w: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40"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2" w:line="186" w:lineRule="auto"/>
              <w:ind w:left="216"/>
              <w:rPr>
                <w:sz w:val="17"/>
                <w:szCs w:val="17"/>
              </w:rPr>
            </w:pPr>
            <w:r>
              <w:rPr>
                <w:sz w:val="17"/>
                <w:szCs w:val="17"/>
              </w:rPr>
              <w:t>1</w:t>
            </w:r>
          </w:p>
        </w:tc>
        <w:tc>
          <w:tcPr>
            <w:tcW w:w="585" w:type="dxa"/>
            <w:vAlign w:val="top"/>
          </w:tcPr>
          <w:p>
            <w:pPr>
              <w:pStyle w:val="6"/>
              <w:spacing w:before="154" w:line="184" w:lineRule="auto"/>
              <w:ind w:left="249"/>
              <w:rPr>
                <w:sz w:val="17"/>
                <w:szCs w:val="17"/>
              </w:rPr>
            </w:pPr>
            <w:r>
              <w:rPr>
                <w:sz w:val="17"/>
                <w:szCs w:val="17"/>
              </w:rPr>
              <w:t>E</w:t>
            </w:r>
          </w:p>
        </w:tc>
        <w:tc>
          <w:tcPr>
            <w:tcW w:w="976" w:type="dxa"/>
            <w:vAlign w:val="top"/>
          </w:tcPr>
          <w:p>
            <w:pPr>
              <w:pStyle w:val="6"/>
              <w:spacing w:before="49" w:line="186" w:lineRule="auto"/>
              <w:ind w:left="53"/>
              <w:rPr>
                <w:sz w:val="17"/>
                <w:szCs w:val="17"/>
              </w:rPr>
            </w:pPr>
            <w:r>
              <w:rPr>
                <w:sz w:val="17"/>
                <w:szCs w:val="17"/>
              </w:rPr>
              <w:t>0031051500</w:t>
            </w:r>
          </w:p>
          <w:p>
            <w:pPr>
              <w:pStyle w:val="6"/>
              <w:spacing w:before="41" w:line="134" w:lineRule="exact"/>
              <w:ind w:left="286"/>
              <w:rPr>
                <w:sz w:val="17"/>
                <w:szCs w:val="17"/>
              </w:rPr>
            </w:pPr>
            <w:r>
              <w:rPr>
                <w:spacing w:val="-3"/>
                <w:position w:val="-2"/>
                <w:sz w:val="17"/>
                <w:szCs w:val="17"/>
              </w:rPr>
              <w:t>10000</w:t>
            </w:r>
          </w:p>
        </w:tc>
        <w:tc>
          <w:tcPr>
            <w:tcW w:w="1329" w:type="dxa"/>
            <w:vAlign w:val="top"/>
          </w:tcPr>
          <w:p>
            <w:pPr>
              <w:pStyle w:val="6"/>
              <w:spacing w:before="126" w:line="223" w:lineRule="auto"/>
              <w:ind w:left="56"/>
              <w:rPr>
                <w:sz w:val="17"/>
                <w:szCs w:val="17"/>
              </w:rPr>
            </w:pPr>
            <w:r>
              <w:rPr>
                <w:spacing w:val="1"/>
                <w:sz w:val="17"/>
                <w:szCs w:val="17"/>
              </w:rPr>
              <w:t>颞下颌关节复位</w:t>
            </w:r>
          </w:p>
        </w:tc>
        <w:tc>
          <w:tcPr>
            <w:tcW w:w="1077" w:type="dxa"/>
            <w:vAlign w:val="top"/>
          </w:tcPr>
          <w:p>
            <w:pPr>
              <w:pStyle w:val="6"/>
              <w:spacing w:before="152" w:line="186" w:lineRule="auto"/>
              <w:ind w:left="153"/>
              <w:rPr>
                <w:sz w:val="17"/>
                <w:szCs w:val="17"/>
              </w:rPr>
            </w:pPr>
            <w:r>
              <w:rPr>
                <w:sz w:val="17"/>
                <w:szCs w:val="17"/>
              </w:rPr>
              <w:t>310515001</w:t>
            </w:r>
          </w:p>
        </w:tc>
        <w:tc>
          <w:tcPr>
            <w:tcW w:w="1127" w:type="dxa"/>
            <w:vAlign w:val="top"/>
          </w:tcPr>
          <w:p>
            <w:pPr>
              <w:pStyle w:val="6"/>
              <w:spacing w:before="23" w:line="203" w:lineRule="auto"/>
              <w:ind w:left="481" w:right="44" w:hanging="438"/>
              <w:rPr>
                <w:sz w:val="17"/>
                <w:szCs w:val="17"/>
              </w:rPr>
            </w:pPr>
            <w:r>
              <w:rPr>
                <w:spacing w:val="1"/>
                <w:sz w:val="17"/>
                <w:szCs w:val="17"/>
              </w:rPr>
              <w:t>颞下颌关节复</w:t>
            </w:r>
            <w:r>
              <w:rPr>
                <w:spacing w:val="2"/>
                <w:sz w:val="17"/>
                <w:szCs w:val="17"/>
              </w:rPr>
              <w:t xml:space="preserve"> </w:t>
            </w:r>
            <w:r>
              <w:rPr>
                <w:sz w:val="17"/>
                <w:szCs w:val="17"/>
              </w:rPr>
              <w:t>位</w:t>
            </w:r>
          </w:p>
        </w:tc>
        <w:tc>
          <w:tcPr>
            <w:tcW w:w="1873" w:type="dxa"/>
            <w:vAlign w:val="top"/>
          </w:tcPr>
          <w:p>
            <w:pPr>
              <w:pStyle w:val="6"/>
              <w:spacing w:before="23" w:line="203" w:lineRule="auto"/>
              <w:ind w:left="772" w:right="73" w:hanging="703"/>
              <w:rPr>
                <w:sz w:val="17"/>
                <w:szCs w:val="17"/>
              </w:rPr>
            </w:pPr>
            <w:r>
              <w:rPr>
                <w:spacing w:val="1"/>
                <w:sz w:val="17"/>
                <w:szCs w:val="17"/>
              </w:rPr>
              <w:t>指限制下颌运动的手法</w:t>
            </w:r>
            <w:r>
              <w:rPr>
                <w:spacing w:val="8"/>
                <w:sz w:val="17"/>
                <w:szCs w:val="17"/>
              </w:rPr>
              <w:t xml:space="preserve"> </w:t>
            </w:r>
            <w:r>
              <w:rPr>
                <w:spacing w:val="-3"/>
                <w:sz w:val="17"/>
                <w:szCs w:val="17"/>
              </w:rPr>
              <w:t>复位</w:t>
            </w:r>
          </w:p>
        </w:tc>
        <w:tc>
          <w:tcPr>
            <w:tcW w:w="765" w:type="dxa"/>
            <w:vAlign w:val="top"/>
          </w:tcPr>
          <w:p>
            <w:pPr>
              <w:rPr>
                <w:rFonts w:ascii="Arial"/>
                <w:sz w:val="21"/>
              </w:rPr>
            </w:pPr>
          </w:p>
        </w:tc>
        <w:tc>
          <w:tcPr>
            <w:tcW w:w="614" w:type="dxa"/>
            <w:vAlign w:val="top"/>
          </w:tcPr>
          <w:p>
            <w:pPr>
              <w:pStyle w:val="6"/>
              <w:spacing w:before="126"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53" w:line="185" w:lineRule="auto"/>
              <w:ind w:left="305"/>
              <w:rPr>
                <w:sz w:val="17"/>
                <w:szCs w:val="17"/>
              </w:rPr>
            </w:pPr>
            <w:r>
              <w:rPr>
                <w:spacing w:val="-2"/>
                <w:sz w:val="17"/>
                <w:szCs w:val="17"/>
              </w:rPr>
              <w:t>40</w:t>
            </w:r>
          </w:p>
        </w:tc>
        <w:tc>
          <w:tcPr>
            <w:tcW w:w="765" w:type="dxa"/>
            <w:vAlign w:val="top"/>
          </w:tcPr>
          <w:p>
            <w:pPr>
              <w:pStyle w:val="6"/>
              <w:spacing w:before="153" w:line="185" w:lineRule="auto"/>
              <w:ind w:left="309"/>
              <w:rPr>
                <w:sz w:val="17"/>
                <w:szCs w:val="17"/>
              </w:rPr>
            </w:pPr>
            <w:r>
              <w:rPr>
                <w:spacing w:val="-4"/>
                <w:sz w:val="17"/>
                <w:szCs w:val="17"/>
              </w:rPr>
              <w:t>38</w:t>
            </w:r>
          </w:p>
        </w:tc>
        <w:tc>
          <w:tcPr>
            <w:tcW w:w="765" w:type="dxa"/>
            <w:vAlign w:val="top"/>
          </w:tcPr>
          <w:p>
            <w:pPr>
              <w:pStyle w:val="6"/>
              <w:spacing w:before="153" w:line="185" w:lineRule="auto"/>
              <w:ind w:left="310"/>
              <w:rPr>
                <w:sz w:val="17"/>
                <w:szCs w:val="17"/>
              </w:rPr>
            </w:pPr>
            <w:r>
              <w:rPr>
                <w:spacing w:val="-4"/>
                <w:sz w:val="17"/>
                <w:szCs w:val="17"/>
              </w:rPr>
              <w:t>34</w:t>
            </w:r>
          </w:p>
        </w:tc>
        <w:tc>
          <w:tcPr>
            <w:tcW w:w="765" w:type="dxa"/>
            <w:vAlign w:val="top"/>
          </w:tcPr>
          <w:p>
            <w:pPr>
              <w:pStyle w:val="6"/>
              <w:spacing w:before="153" w:line="185" w:lineRule="auto"/>
              <w:ind w:left="311"/>
              <w:rPr>
                <w:sz w:val="17"/>
                <w:szCs w:val="17"/>
              </w:rPr>
            </w:pPr>
            <w:r>
              <w:rPr>
                <w:spacing w:val="-4"/>
                <w:sz w:val="17"/>
                <w:szCs w:val="17"/>
              </w:rPr>
              <w:t>32</w:t>
            </w:r>
          </w:p>
        </w:tc>
        <w:tc>
          <w:tcPr>
            <w:tcW w:w="765" w:type="dxa"/>
            <w:vAlign w:val="top"/>
          </w:tcPr>
          <w:p>
            <w:pPr>
              <w:pStyle w:val="6"/>
              <w:spacing w:before="153" w:line="185" w:lineRule="auto"/>
              <w:ind w:left="310"/>
              <w:rPr>
                <w:sz w:val="17"/>
                <w:szCs w:val="17"/>
              </w:rPr>
            </w:pPr>
            <w:r>
              <w:rPr>
                <w:spacing w:val="-4"/>
                <w:sz w:val="17"/>
                <w:szCs w:val="17"/>
              </w:rPr>
              <w:t>28</w:t>
            </w:r>
          </w:p>
        </w:tc>
        <w:tc>
          <w:tcPr>
            <w:tcW w:w="765" w:type="dxa"/>
            <w:vAlign w:val="top"/>
          </w:tcPr>
          <w:p>
            <w:pPr>
              <w:pStyle w:val="6"/>
              <w:spacing w:before="153" w:line="185" w:lineRule="auto"/>
              <w:ind w:left="311"/>
              <w:rPr>
                <w:sz w:val="17"/>
                <w:szCs w:val="17"/>
              </w:rPr>
            </w:pPr>
            <w:r>
              <w:rPr>
                <w:spacing w:val="-4"/>
                <w:sz w:val="17"/>
                <w:szCs w:val="17"/>
              </w:rPr>
              <w:t>26</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8" w:hRule="atLeast"/>
        </w:trPr>
        <w:tc>
          <w:tcPr>
            <w:tcW w:w="480" w:type="dxa"/>
            <w:vAlign w:val="top"/>
          </w:tcPr>
          <w:p>
            <w:pPr>
              <w:rPr>
                <w:rFonts w:ascii="Arial"/>
                <w:sz w:val="21"/>
              </w:rPr>
            </w:pPr>
          </w:p>
          <w:p>
            <w:pPr>
              <w:rPr>
                <w:rFonts w:ascii="Arial"/>
                <w:sz w:val="21"/>
              </w:rPr>
            </w:pPr>
          </w:p>
          <w:p>
            <w:pPr>
              <w:rPr>
                <w:rFonts w:ascii="Arial"/>
                <w:sz w:val="21"/>
              </w:rPr>
            </w:pPr>
          </w:p>
          <w:p>
            <w:pPr>
              <w:pStyle w:val="6"/>
              <w:spacing w:before="56" w:line="185" w:lineRule="auto"/>
              <w:ind w:left="163"/>
              <w:rPr>
                <w:sz w:val="17"/>
                <w:szCs w:val="17"/>
              </w:rPr>
            </w:pPr>
            <w:r>
              <w:rPr>
                <w:spacing w:val="-4"/>
                <w:sz w:val="17"/>
                <w:szCs w:val="17"/>
              </w:rPr>
              <w:t>59</w:t>
            </w:r>
          </w:p>
        </w:tc>
        <w:tc>
          <w:tcPr>
            <w:tcW w:w="585" w:type="dxa"/>
            <w:vAlign w:val="top"/>
          </w:tcPr>
          <w:p>
            <w:pPr>
              <w:rPr>
                <w:rFonts w:ascii="Arial"/>
                <w:sz w:val="21"/>
              </w:rPr>
            </w:pPr>
          </w:p>
          <w:p>
            <w:pPr>
              <w:rPr>
                <w:rFonts w:ascii="Arial"/>
                <w:sz w:val="21"/>
              </w:rPr>
            </w:pPr>
          </w:p>
          <w:p>
            <w:pPr>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307" w:lineRule="auto"/>
              <w:rPr>
                <w:rFonts w:ascii="Arial"/>
                <w:sz w:val="21"/>
              </w:rPr>
            </w:pPr>
          </w:p>
          <w:p>
            <w:pPr>
              <w:spacing w:line="308" w:lineRule="auto"/>
              <w:rPr>
                <w:rFonts w:ascii="Arial"/>
                <w:sz w:val="21"/>
              </w:rPr>
            </w:pPr>
          </w:p>
          <w:p>
            <w:pPr>
              <w:pStyle w:val="6"/>
              <w:spacing w:before="55" w:line="186" w:lineRule="auto"/>
              <w:ind w:left="53"/>
              <w:rPr>
                <w:sz w:val="17"/>
                <w:szCs w:val="17"/>
              </w:rPr>
            </w:pPr>
            <w:r>
              <w:rPr>
                <w:sz w:val="17"/>
                <w:szCs w:val="17"/>
              </w:rPr>
              <w:t>0033020104</w:t>
            </w:r>
          </w:p>
          <w:p>
            <w:pPr>
              <w:pStyle w:val="6"/>
              <w:spacing w:before="39" w:line="186" w:lineRule="auto"/>
              <w:ind w:left="286"/>
              <w:rPr>
                <w:sz w:val="17"/>
                <w:szCs w:val="17"/>
              </w:rPr>
            </w:pPr>
            <w:r>
              <w:rPr>
                <w:spacing w:val="-3"/>
                <w:sz w:val="17"/>
                <w:szCs w:val="17"/>
              </w:rPr>
              <w:t>10000</w:t>
            </w:r>
          </w:p>
        </w:tc>
        <w:tc>
          <w:tcPr>
            <w:tcW w:w="1329" w:type="dxa"/>
            <w:vAlign w:val="top"/>
          </w:tcPr>
          <w:p>
            <w:pPr>
              <w:spacing w:line="346" w:lineRule="auto"/>
              <w:rPr>
                <w:rFonts w:ascii="Arial"/>
                <w:sz w:val="21"/>
              </w:rPr>
            </w:pPr>
          </w:p>
          <w:p>
            <w:pPr>
              <w:spacing w:line="347" w:lineRule="auto"/>
              <w:rPr>
                <w:rFonts w:ascii="Arial"/>
                <w:sz w:val="21"/>
              </w:rPr>
            </w:pPr>
          </w:p>
          <w:p>
            <w:pPr>
              <w:pStyle w:val="6"/>
              <w:spacing w:before="56" w:line="222" w:lineRule="auto"/>
              <w:ind w:left="55"/>
              <w:rPr>
                <w:sz w:val="17"/>
                <w:szCs w:val="17"/>
              </w:rPr>
            </w:pPr>
            <w:r>
              <w:rPr>
                <w:spacing w:val="1"/>
                <w:sz w:val="17"/>
                <w:szCs w:val="17"/>
              </w:rPr>
              <w:t>颅底肿瘤切除术</w:t>
            </w:r>
          </w:p>
        </w:tc>
        <w:tc>
          <w:tcPr>
            <w:tcW w:w="1077" w:type="dxa"/>
            <w:vAlign w:val="top"/>
          </w:tcPr>
          <w:p>
            <w:pPr>
              <w:spacing w:line="359" w:lineRule="auto"/>
              <w:rPr>
                <w:rFonts w:ascii="Arial"/>
                <w:sz w:val="21"/>
              </w:rPr>
            </w:pPr>
          </w:p>
          <w:p>
            <w:pPr>
              <w:spacing w:line="360" w:lineRule="auto"/>
              <w:rPr>
                <w:rFonts w:ascii="Arial"/>
                <w:sz w:val="21"/>
              </w:rPr>
            </w:pPr>
          </w:p>
          <w:p>
            <w:pPr>
              <w:pStyle w:val="6"/>
              <w:spacing w:before="56" w:line="186" w:lineRule="auto"/>
              <w:ind w:left="153"/>
              <w:rPr>
                <w:sz w:val="17"/>
                <w:szCs w:val="17"/>
              </w:rPr>
            </w:pPr>
            <w:r>
              <w:rPr>
                <w:sz w:val="17"/>
                <w:szCs w:val="17"/>
              </w:rPr>
              <w:t>330201041</w:t>
            </w:r>
          </w:p>
        </w:tc>
        <w:tc>
          <w:tcPr>
            <w:tcW w:w="1127" w:type="dxa"/>
            <w:vAlign w:val="top"/>
          </w:tcPr>
          <w:p>
            <w:pPr>
              <w:spacing w:line="294" w:lineRule="auto"/>
              <w:rPr>
                <w:rFonts w:ascii="Arial"/>
                <w:sz w:val="21"/>
              </w:rPr>
            </w:pPr>
          </w:p>
          <w:p>
            <w:pPr>
              <w:spacing w:line="294" w:lineRule="auto"/>
              <w:rPr>
                <w:rFonts w:ascii="Arial"/>
                <w:sz w:val="21"/>
              </w:rPr>
            </w:pPr>
          </w:p>
          <w:p>
            <w:pPr>
              <w:pStyle w:val="6"/>
              <w:spacing w:before="55" w:line="226" w:lineRule="auto"/>
              <w:ind w:left="482" w:right="44" w:hanging="440"/>
              <w:rPr>
                <w:sz w:val="17"/>
                <w:szCs w:val="17"/>
              </w:rPr>
            </w:pPr>
            <w:r>
              <w:rPr>
                <w:spacing w:val="1"/>
                <w:sz w:val="17"/>
                <w:szCs w:val="17"/>
              </w:rPr>
              <w:t>颅底肿瘤切除</w:t>
            </w:r>
            <w:r>
              <w:rPr>
                <w:spacing w:val="3"/>
                <w:sz w:val="17"/>
                <w:szCs w:val="17"/>
              </w:rPr>
              <w:t xml:space="preserve"> </w:t>
            </w:r>
            <w:r>
              <w:rPr>
                <w:sz w:val="17"/>
                <w:szCs w:val="17"/>
              </w:rPr>
              <w:t>术</w:t>
            </w:r>
          </w:p>
        </w:tc>
        <w:tc>
          <w:tcPr>
            <w:tcW w:w="1873" w:type="dxa"/>
            <w:vAlign w:val="top"/>
          </w:tcPr>
          <w:p>
            <w:pPr>
              <w:pStyle w:val="6"/>
              <w:spacing w:before="27" w:line="220" w:lineRule="auto"/>
              <w:ind w:left="67" w:right="52" w:firstLine="3"/>
              <w:jc w:val="both"/>
              <w:rPr>
                <w:sz w:val="17"/>
                <w:szCs w:val="17"/>
              </w:rPr>
            </w:pPr>
            <w:r>
              <w:rPr>
                <w:spacing w:val="2"/>
                <w:sz w:val="17"/>
                <w:szCs w:val="17"/>
              </w:rPr>
              <w:t xml:space="preserve">前、中颅窝颅内外沟通 </w:t>
            </w:r>
            <w:r>
              <w:rPr>
                <w:spacing w:val="4"/>
                <w:sz w:val="17"/>
                <w:szCs w:val="17"/>
              </w:rPr>
              <w:t>性肿瘤、前、中、后颅</w:t>
            </w:r>
            <w:r>
              <w:rPr>
                <w:sz w:val="17"/>
                <w:szCs w:val="17"/>
              </w:rPr>
              <w:t xml:space="preserve"> </w:t>
            </w:r>
            <w:r>
              <w:rPr>
                <w:spacing w:val="7"/>
                <w:sz w:val="17"/>
                <w:szCs w:val="17"/>
              </w:rPr>
              <w:t>窝底肿瘤(鞍结节脑膜</w:t>
            </w:r>
            <w:r>
              <w:rPr>
                <w:spacing w:val="4"/>
                <w:sz w:val="17"/>
                <w:szCs w:val="17"/>
              </w:rPr>
              <w:t xml:space="preserve"> 瘤、侵袭性垂体瘤、脊</w:t>
            </w:r>
            <w:r>
              <w:rPr>
                <w:spacing w:val="2"/>
                <w:sz w:val="17"/>
                <w:szCs w:val="17"/>
              </w:rPr>
              <w:t xml:space="preserve"> </w:t>
            </w:r>
            <w:r>
              <w:rPr>
                <w:spacing w:val="8"/>
                <w:sz w:val="17"/>
                <w:szCs w:val="17"/>
              </w:rPr>
              <w:t>索瘤、神经鞘瘤)、颈</w:t>
            </w:r>
            <w:r>
              <w:rPr>
                <w:spacing w:val="3"/>
                <w:sz w:val="17"/>
                <w:szCs w:val="17"/>
              </w:rPr>
              <w:t xml:space="preserve"> 静脉孔区肿瘤、上颌外</w:t>
            </w:r>
            <w:r>
              <w:rPr>
                <w:spacing w:val="7"/>
                <w:sz w:val="17"/>
                <w:szCs w:val="17"/>
              </w:rPr>
              <w:t xml:space="preserve"> </w:t>
            </w:r>
            <w:r>
              <w:rPr>
                <w:spacing w:val="2"/>
                <w:sz w:val="17"/>
                <w:szCs w:val="17"/>
              </w:rPr>
              <w:t>旋颅底手术分别参照执</w:t>
            </w:r>
            <w:r>
              <w:rPr>
                <w:sz w:val="17"/>
                <w:szCs w:val="17"/>
              </w:rPr>
              <w:t xml:space="preserve"> </w:t>
            </w:r>
            <w:r>
              <w:rPr>
                <w:spacing w:val="4"/>
                <w:sz w:val="17"/>
                <w:szCs w:val="17"/>
              </w:rPr>
              <w:t>行；不含胆脂瘤、囊肿</w:t>
            </w:r>
          </w:p>
        </w:tc>
        <w:tc>
          <w:tcPr>
            <w:tcW w:w="765" w:type="dxa"/>
            <w:vAlign w:val="top"/>
          </w:tcPr>
          <w:p>
            <w:pPr>
              <w:rPr>
                <w:rFonts w:ascii="Arial"/>
                <w:sz w:val="21"/>
              </w:rPr>
            </w:pPr>
          </w:p>
        </w:tc>
        <w:tc>
          <w:tcPr>
            <w:tcW w:w="614" w:type="dxa"/>
            <w:vAlign w:val="top"/>
          </w:tcPr>
          <w:p>
            <w:pPr>
              <w:spacing w:line="346" w:lineRule="auto"/>
              <w:rPr>
                <w:rFonts w:ascii="Arial"/>
                <w:sz w:val="21"/>
              </w:rPr>
            </w:pPr>
          </w:p>
          <w:p>
            <w:pPr>
              <w:spacing w:line="347"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spacing w:line="241" w:lineRule="auto"/>
              <w:rPr>
                <w:rFonts w:ascii="Arial"/>
                <w:sz w:val="21"/>
              </w:rPr>
            </w:pPr>
          </w:p>
          <w:p>
            <w:pPr>
              <w:spacing w:line="241" w:lineRule="auto"/>
              <w:rPr>
                <w:rFonts w:ascii="Arial"/>
                <w:sz w:val="21"/>
              </w:rPr>
            </w:pPr>
          </w:p>
          <w:p>
            <w:pPr>
              <w:pStyle w:val="6"/>
              <w:spacing w:before="55" w:line="222" w:lineRule="auto"/>
              <w:ind w:left="74"/>
              <w:rPr>
                <w:sz w:val="17"/>
                <w:szCs w:val="17"/>
              </w:rPr>
            </w:pPr>
            <w:r>
              <w:rPr>
                <w:spacing w:val="1"/>
                <w:sz w:val="17"/>
                <w:szCs w:val="17"/>
              </w:rPr>
              <w:t>颅底再造按</w:t>
            </w:r>
          </w:p>
          <w:p>
            <w:pPr>
              <w:pStyle w:val="6"/>
              <w:spacing w:before="8" w:line="222" w:lineRule="auto"/>
              <w:ind w:left="74"/>
              <w:rPr>
                <w:sz w:val="17"/>
                <w:szCs w:val="17"/>
              </w:rPr>
            </w:pPr>
            <w:r>
              <w:rPr>
                <w:spacing w:val="1"/>
                <w:sz w:val="17"/>
                <w:szCs w:val="17"/>
              </w:rPr>
              <w:t>颅骨修补处</w:t>
            </w:r>
          </w:p>
          <w:p>
            <w:pPr>
              <w:pStyle w:val="6"/>
              <w:spacing w:before="9" w:line="232" w:lineRule="auto"/>
              <w:ind w:left="426"/>
              <w:rPr>
                <w:sz w:val="17"/>
                <w:szCs w:val="17"/>
              </w:rPr>
            </w:pPr>
            <w:r>
              <w:rPr>
                <w:sz w:val="17"/>
                <w:szCs w:val="17"/>
              </w:rPr>
              <w:t>理</w:t>
            </w:r>
          </w:p>
        </w:tc>
        <w:tc>
          <w:tcPr>
            <w:tcW w:w="765" w:type="dxa"/>
            <w:vAlign w:val="top"/>
          </w:tcPr>
          <w:p>
            <w:pPr>
              <w:rPr>
                <w:rFonts w:ascii="Arial"/>
                <w:sz w:val="21"/>
              </w:rPr>
            </w:pPr>
          </w:p>
          <w:p>
            <w:pPr>
              <w:rPr>
                <w:rFonts w:ascii="Arial"/>
                <w:sz w:val="21"/>
              </w:rPr>
            </w:pPr>
          </w:p>
          <w:p>
            <w:pPr>
              <w:rPr>
                <w:rFonts w:ascii="Arial"/>
                <w:sz w:val="21"/>
              </w:rPr>
            </w:pPr>
          </w:p>
          <w:p>
            <w:pPr>
              <w:pStyle w:val="6"/>
              <w:spacing w:before="56" w:line="185" w:lineRule="auto"/>
              <w:ind w:left="218"/>
              <w:rPr>
                <w:sz w:val="17"/>
                <w:szCs w:val="17"/>
              </w:rPr>
            </w:pPr>
            <w:r>
              <w:rPr>
                <w:spacing w:val="-1"/>
                <w:sz w:val="17"/>
                <w:szCs w:val="17"/>
              </w:rPr>
              <w:t>6552</w:t>
            </w:r>
          </w:p>
        </w:tc>
        <w:tc>
          <w:tcPr>
            <w:tcW w:w="765" w:type="dxa"/>
            <w:vAlign w:val="top"/>
          </w:tcPr>
          <w:p>
            <w:pPr>
              <w:spacing w:line="359" w:lineRule="auto"/>
              <w:rPr>
                <w:rFonts w:ascii="Arial"/>
                <w:sz w:val="21"/>
              </w:rPr>
            </w:pPr>
          </w:p>
          <w:p>
            <w:pPr>
              <w:spacing w:line="360" w:lineRule="auto"/>
              <w:rPr>
                <w:rFonts w:ascii="Arial"/>
                <w:sz w:val="21"/>
              </w:rPr>
            </w:pPr>
          </w:p>
          <w:p>
            <w:pPr>
              <w:pStyle w:val="6"/>
              <w:spacing w:before="56" w:line="186" w:lineRule="auto"/>
              <w:ind w:left="219"/>
              <w:rPr>
                <w:sz w:val="17"/>
                <w:szCs w:val="17"/>
              </w:rPr>
            </w:pPr>
            <w:r>
              <w:rPr>
                <w:spacing w:val="-1"/>
                <w:sz w:val="17"/>
                <w:szCs w:val="17"/>
              </w:rPr>
              <w:t>6158</w:t>
            </w:r>
          </w:p>
        </w:tc>
        <w:tc>
          <w:tcPr>
            <w:tcW w:w="765" w:type="dxa"/>
            <w:vAlign w:val="top"/>
          </w:tcPr>
          <w:p>
            <w:pPr>
              <w:rPr>
                <w:rFonts w:ascii="Arial"/>
                <w:sz w:val="21"/>
              </w:rPr>
            </w:pPr>
          </w:p>
          <w:p>
            <w:pPr>
              <w:rPr>
                <w:rFonts w:ascii="Arial"/>
                <w:sz w:val="21"/>
              </w:rPr>
            </w:pPr>
          </w:p>
          <w:p>
            <w:pPr>
              <w:rPr>
                <w:rFonts w:ascii="Arial"/>
                <w:sz w:val="21"/>
              </w:rPr>
            </w:pPr>
          </w:p>
          <w:p>
            <w:pPr>
              <w:pStyle w:val="6"/>
              <w:spacing w:before="56" w:line="185" w:lineRule="auto"/>
              <w:ind w:left="222"/>
              <w:rPr>
                <w:sz w:val="17"/>
                <w:szCs w:val="17"/>
              </w:rPr>
            </w:pPr>
            <w:r>
              <w:rPr>
                <w:spacing w:val="-2"/>
                <w:sz w:val="17"/>
                <w:szCs w:val="17"/>
              </w:rPr>
              <w:t>5569</w:t>
            </w:r>
          </w:p>
        </w:tc>
        <w:tc>
          <w:tcPr>
            <w:tcW w:w="765" w:type="dxa"/>
            <w:vAlign w:val="top"/>
          </w:tcPr>
          <w:p>
            <w:pPr>
              <w:spacing w:line="359" w:lineRule="auto"/>
              <w:rPr>
                <w:rFonts w:ascii="Arial"/>
                <w:sz w:val="21"/>
              </w:rPr>
            </w:pPr>
          </w:p>
          <w:p>
            <w:pPr>
              <w:spacing w:line="360" w:lineRule="auto"/>
              <w:rPr>
                <w:rFonts w:ascii="Arial"/>
                <w:sz w:val="21"/>
              </w:rPr>
            </w:pPr>
          </w:p>
          <w:p>
            <w:pPr>
              <w:pStyle w:val="6"/>
              <w:spacing w:before="56" w:line="186" w:lineRule="auto"/>
              <w:ind w:left="222"/>
              <w:rPr>
                <w:sz w:val="17"/>
                <w:szCs w:val="17"/>
              </w:rPr>
            </w:pPr>
            <w:r>
              <w:rPr>
                <w:spacing w:val="-2"/>
                <w:sz w:val="17"/>
                <w:szCs w:val="17"/>
              </w:rPr>
              <w:t>5179</w:t>
            </w:r>
          </w:p>
        </w:tc>
        <w:tc>
          <w:tcPr>
            <w:tcW w:w="765" w:type="dxa"/>
            <w:vAlign w:val="top"/>
          </w:tcPr>
          <w:p>
            <w:pPr>
              <w:rPr>
                <w:rFonts w:ascii="Arial"/>
                <w:sz w:val="21"/>
              </w:rPr>
            </w:pPr>
          </w:p>
          <w:p>
            <w:pPr>
              <w:rPr>
                <w:rFonts w:ascii="Arial"/>
                <w:sz w:val="21"/>
              </w:rPr>
            </w:pPr>
          </w:p>
          <w:p>
            <w:pPr>
              <w:rPr>
                <w:rFonts w:ascii="Arial"/>
                <w:sz w:val="21"/>
              </w:rPr>
            </w:pPr>
          </w:p>
          <w:p>
            <w:pPr>
              <w:pStyle w:val="6"/>
              <w:spacing w:before="56" w:line="185" w:lineRule="auto"/>
              <w:ind w:left="223"/>
              <w:rPr>
                <w:sz w:val="17"/>
                <w:szCs w:val="17"/>
              </w:rPr>
            </w:pPr>
            <w:r>
              <w:rPr>
                <w:spacing w:val="-2"/>
                <w:sz w:val="17"/>
                <w:szCs w:val="17"/>
              </w:rPr>
              <w:t>3640</w:t>
            </w:r>
          </w:p>
        </w:tc>
        <w:tc>
          <w:tcPr>
            <w:tcW w:w="765" w:type="dxa"/>
            <w:vAlign w:val="top"/>
          </w:tcPr>
          <w:p>
            <w:pPr>
              <w:rPr>
                <w:rFonts w:ascii="Arial"/>
                <w:sz w:val="21"/>
              </w:rPr>
            </w:pPr>
          </w:p>
          <w:p>
            <w:pPr>
              <w:rPr>
                <w:rFonts w:ascii="Arial"/>
                <w:sz w:val="21"/>
              </w:rPr>
            </w:pPr>
          </w:p>
          <w:p>
            <w:pPr>
              <w:rPr>
                <w:rFonts w:ascii="Arial"/>
                <w:sz w:val="21"/>
              </w:rPr>
            </w:pPr>
          </w:p>
          <w:p>
            <w:pPr>
              <w:pStyle w:val="6"/>
              <w:spacing w:before="56" w:line="185" w:lineRule="auto"/>
              <w:ind w:left="223"/>
              <w:rPr>
                <w:sz w:val="17"/>
                <w:szCs w:val="17"/>
              </w:rPr>
            </w:pPr>
            <w:r>
              <w:rPr>
                <w:spacing w:val="-2"/>
                <w:sz w:val="17"/>
                <w:szCs w:val="17"/>
              </w:rPr>
              <w:t>3500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6" w:line="185" w:lineRule="auto"/>
              <w:ind w:left="161"/>
              <w:rPr>
                <w:sz w:val="17"/>
                <w:szCs w:val="17"/>
              </w:rPr>
            </w:pPr>
            <w:r>
              <w:rPr>
                <w:spacing w:val="-3"/>
                <w:sz w:val="17"/>
                <w:szCs w:val="17"/>
              </w:rPr>
              <w:t>63</w:t>
            </w:r>
          </w:p>
        </w:tc>
        <w:tc>
          <w:tcPr>
            <w:tcW w:w="585" w:type="dxa"/>
            <w:vAlign w:val="top"/>
          </w:tcPr>
          <w:p>
            <w:pPr>
              <w:pStyle w:val="6"/>
              <w:spacing w:before="156" w:line="185" w:lineRule="auto"/>
              <w:ind w:left="249"/>
              <w:rPr>
                <w:sz w:val="17"/>
                <w:szCs w:val="17"/>
              </w:rPr>
            </w:pPr>
            <w:r>
              <w:rPr>
                <w:sz w:val="17"/>
                <w:szCs w:val="17"/>
              </w:rPr>
              <w:t>G</w:t>
            </w:r>
          </w:p>
        </w:tc>
        <w:tc>
          <w:tcPr>
            <w:tcW w:w="976" w:type="dxa"/>
            <w:vAlign w:val="top"/>
          </w:tcPr>
          <w:p>
            <w:pPr>
              <w:pStyle w:val="6"/>
              <w:spacing w:before="52" w:line="186" w:lineRule="auto"/>
              <w:ind w:left="53"/>
              <w:rPr>
                <w:sz w:val="17"/>
                <w:szCs w:val="17"/>
              </w:rPr>
            </w:pPr>
            <w:r>
              <w:rPr>
                <w:sz w:val="17"/>
                <w:szCs w:val="17"/>
              </w:rPr>
              <w:t>0033020201</w:t>
            </w:r>
          </w:p>
          <w:p>
            <w:pPr>
              <w:pStyle w:val="6"/>
              <w:spacing w:before="43" w:line="130" w:lineRule="exact"/>
              <w:ind w:left="276"/>
              <w:rPr>
                <w:sz w:val="17"/>
                <w:szCs w:val="17"/>
              </w:rPr>
            </w:pPr>
            <w:r>
              <w:rPr>
                <w:spacing w:val="-1"/>
                <w:position w:val="-2"/>
                <w:sz w:val="17"/>
                <w:szCs w:val="17"/>
              </w:rPr>
              <w:t>30000</w:t>
            </w:r>
          </w:p>
        </w:tc>
        <w:tc>
          <w:tcPr>
            <w:tcW w:w="1329" w:type="dxa"/>
            <w:vAlign w:val="top"/>
          </w:tcPr>
          <w:p>
            <w:pPr>
              <w:pStyle w:val="6"/>
              <w:spacing w:before="26" w:line="201" w:lineRule="auto"/>
              <w:ind w:left="406" w:right="60" w:hanging="350"/>
              <w:rPr>
                <w:sz w:val="17"/>
                <w:szCs w:val="17"/>
              </w:rPr>
            </w:pPr>
            <w:r>
              <w:rPr>
                <w:spacing w:val="1"/>
                <w:sz w:val="17"/>
                <w:szCs w:val="17"/>
              </w:rPr>
              <w:t>面神经周围神经</w:t>
            </w:r>
            <w:r>
              <w:rPr>
                <w:spacing w:val="4"/>
                <w:sz w:val="17"/>
                <w:szCs w:val="17"/>
              </w:rPr>
              <w:t xml:space="preserve"> </w:t>
            </w:r>
            <w:r>
              <w:rPr>
                <w:sz w:val="17"/>
                <w:szCs w:val="17"/>
              </w:rPr>
              <w:t>移植术</w:t>
            </w:r>
          </w:p>
        </w:tc>
        <w:tc>
          <w:tcPr>
            <w:tcW w:w="1077" w:type="dxa"/>
            <w:vAlign w:val="top"/>
          </w:tcPr>
          <w:p>
            <w:pPr>
              <w:pStyle w:val="6"/>
              <w:spacing w:before="155" w:line="186" w:lineRule="auto"/>
              <w:ind w:left="153"/>
              <w:rPr>
                <w:sz w:val="17"/>
                <w:szCs w:val="17"/>
              </w:rPr>
            </w:pPr>
            <w:r>
              <w:rPr>
                <w:sz w:val="17"/>
                <w:szCs w:val="17"/>
              </w:rPr>
              <w:t>330202013</w:t>
            </w:r>
          </w:p>
        </w:tc>
        <w:tc>
          <w:tcPr>
            <w:tcW w:w="1127" w:type="dxa"/>
            <w:vAlign w:val="top"/>
          </w:tcPr>
          <w:p>
            <w:pPr>
              <w:pStyle w:val="6"/>
              <w:spacing w:before="26" w:line="201" w:lineRule="auto"/>
              <w:ind w:left="218" w:right="44" w:hanging="175"/>
              <w:rPr>
                <w:sz w:val="17"/>
                <w:szCs w:val="17"/>
              </w:rPr>
            </w:pPr>
            <w:r>
              <w:rPr>
                <w:spacing w:val="1"/>
                <w:sz w:val="17"/>
                <w:szCs w:val="17"/>
              </w:rPr>
              <w:t>面神经周围神</w:t>
            </w:r>
            <w:r>
              <w:rPr>
                <w:spacing w:val="2"/>
                <w:sz w:val="17"/>
                <w:szCs w:val="17"/>
              </w:rPr>
              <w:t xml:space="preserve"> </w:t>
            </w:r>
            <w:r>
              <w:rPr>
                <w:sz w:val="17"/>
                <w:szCs w:val="17"/>
              </w:rPr>
              <w:t>经移植术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pStyle w:val="6"/>
              <w:spacing w:before="129" w:line="222" w:lineRule="auto"/>
              <w:ind w:left="232"/>
              <w:rPr>
                <w:sz w:val="17"/>
                <w:szCs w:val="17"/>
              </w:rPr>
            </w:pPr>
            <w:r>
              <w:rPr>
                <w:sz w:val="17"/>
                <w:szCs w:val="17"/>
              </w:rPr>
              <w:t>次</w:t>
            </w:r>
          </w:p>
        </w:tc>
        <w:tc>
          <w:tcPr>
            <w:tcW w:w="1007" w:type="dxa"/>
            <w:vAlign w:val="top"/>
          </w:tcPr>
          <w:p>
            <w:pPr>
              <w:pStyle w:val="6"/>
              <w:spacing w:before="129" w:line="240" w:lineRule="exact"/>
              <w:ind w:left="467"/>
              <w:rPr>
                <w:sz w:val="17"/>
                <w:szCs w:val="17"/>
              </w:rPr>
            </w:pPr>
            <w:r>
              <w:rPr>
                <w:position w:val="1"/>
                <w:sz w:val="17"/>
                <w:szCs w:val="17"/>
              </w:rPr>
              <w:t>*</w:t>
            </w:r>
          </w:p>
        </w:tc>
        <w:tc>
          <w:tcPr>
            <w:tcW w:w="765" w:type="dxa"/>
            <w:vAlign w:val="top"/>
          </w:tcPr>
          <w:p>
            <w:pPr>
              <w:pStyle w:val="6"/>
              <w:spacing w:before="155" w:line="186" w:lineRule="auto"/>
              <w:ind w:left="230"/>
              <w:rPr>
                <w:sz w:val="17"/>
                <w:szCs w:val="17"/>
              </w:rPr>
            </w:pPr>
            <w:r>
              <w:rPr>
                <w:spacing w:val="-4"/>
                <w:sz w:val="17"/>
                <w:szCs w:val="17"/>
              </w:rPr>
              <w:t>1495</w:t>
            </w:r>
          </w:p>
        </w:tc>
        <w:tc>
          <w:tcPr>
            <w:tcW w:w="765" w:type="dxa"/>
            <w:vAlign w:val="top"/>
          </w:tcPr>
          <w:p>
            <w:pPr>
              <w:pStyle w:val="6"/>
              <w:spacing w:before="155" w:line="186" w:lineRule="auto"/>
              <w:ind w:left="230"/>
              <w:rPr>
                <w:sz w:val="17"/>
                <w:szCs w:val="17"/>
              </w:rPr>
            </w:pPr>
            <w:r>
              <w:rPr>
                <w:spacing w:val="-4"/>
                <w:sz w:val="17"/>
                <w:szCs w:val="17"/>
              </w:rPr>
              <w:t>1300</w:t>
            </w:r>
          </w:p>
        </w:tc>
        <w:tc>
          <w:tcPr>
            <w:tcW w:w="765" w:type="dxa"/>
            <w:vAlign w:val="top"/>
          </w:tcPr>
          <w:p>
            <w:pPr>
              <w:pStyle w:val="6"/>
              <w:spacing w:before="155" w:line="186" w:lineRule="auto"/>
              <w:ind w:left="231"/>
              <w:rPr>
                <w:sz w:val="17"/>
                <w:szCs w:val="17"/>
              </w:rPr>
            </w:pPr>
            <w:r>
              <w:rPr>
                <w:spacing w:val="-4"/>
                <w:sz w:val="17"/>
                <w:szCs w:val="17"/>
              </w:rPr>
              <w:t>1123</w:t>
            </w:r>
          </w:p>
        </w:tc>
        <w:tc>
          <w:tcPr>
            <w:tcW w:w="765" w:type="dxa"/>
            <w:vAlign w:val="top"/>
          </w:tcPr>
          <w:p>
            <w:pPr>
              <w:pStyle w:val="6"/>
              <w:spacing w:before="155" w:line="186" w:lineRule="auto"/>
              <w:ind w:left="231"/>
              <w:rPr>
                <w:sz w:val="17"/>
                <w:szCs w:val="17"/>
              </w:rPr>
            </w:pPr>
            <w:r>
              <w:rPr>
                <w:spacing w:val="-4"/>
                <w:sz w:val="17"/>
                <w:szCs w:val="17"/>
              </w:rPr>
              <w:t>1044</w:t>
            </w:r>
          </w:p>
        </w:tc>
        <w:tc>
          <w:tcPr>
            <w:tcW w:w="765" w:type="dxa"/>
            <w:vAlign w:val="top"/>
          </w:tcPr>
          <w:p>
            <w:pPr>
              <w:pStyle w:val="6"/>
              <w:spacing w:before="156" w:line="185" w:lineRule="auto"/>
              <w:ind w:left="269"/>
              <w:rPr>
                <w:sz w:val="17"/>
                <w:szCs w:val="17"/>
              </w:rPr>
            </w:pPr>
            <w:r>
              <w:rPr>
                <w:spacing w:val="-3"/>
                <w:sz w:val="17"/>
                <w:szCs w:val="17"/>
              </w:rPr>
              <w:t>780</w:t>
            </w:r>
          </w:p>
        </w:tc>
        <w:tc>
          <w:tcPr>
            <w:tcW w:w="765" w:type="dxa"/>
            <w:vAlign w:val="top"/>
          </w:tcPr>
          <w:p>
            <w:pPr>
              <w:pStyle w:val="6"/>
              <w:spacing w:before="156" w:line="185" w:lineRule="auto"/>
              <w:ind w:left="269"/>
              <w:rPr>
                <w:sz w:val="17"/>
                <w:szCs w:val="17"/>
              </w:rPr>
            </w:pPr>
            <w:r>
              <w:rPr>
                <w:spacing w:val="-3"/>
                <w:sz w:val="17"/>
                <w:szCs w:val="17"/>
              </w:rPr>
              <w:t>750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6" w:line="186" w:lineRule="auto"/>
              <w:ind w:left="161"/>
              <w:rPr>
                <w:sz w:val="17"/>
                <w:szCs w:val="17"/>
              </w:rPr>
            </w:pPr>
            <w:r>
              <w:rPr>
                <w:spacing w:val="-3"/>
                <w:sz w:val="17"/>
                <w:szCs w:val="17"/>
              </w:rPr>
              <w:t>61</w:t>
            </w:r>
          </w:p>
        </w:tc>
        <w:tc>
          <w:tcPr>
            <w:tcW w:w="585" w:type="dxa"/>
            <w:vAlign w:val="top"/>
          </w:tcPr>
          <w:p>
            <w:pPr>
              <w:pStyle w:val="6"/>
              <w:spacing w:before="157" w:line="185" w:lineRule="auto"/>
              <w:ind w:left="249"/>
              <w:rPr>
                <w:sz w:val="17"/>
                <w:szCs w:val="17"/>
              </w:rPr>
            </w:pPr>
            <w:r>
              <w:rPr>
                <w:sz w:val="17"/>
                <w:szCs w:val="17"/>
              </w:rPr>
              <w:t>G</w:t>
            </w:r>
          </w:p>
        </w:tc>
        <w:tc>
          <w:tcPr>
            <w:tcW w:w="976" w:type="dxa"/>
            <w:vAlign w:val="top"/>
          </w:tcPr>
          <w:p>
            <w:pPr>
              <w:pStyle w:val="6"/>
              <w:spacing w:before="53" w:line="186" w:lineRule="auto"/>
              <w:ind w:left="53"/>
              <w:rPr>
                <w:sz w:val="17"/>
                <w:szCs w:val="17"/>
              </w:rPr>
            </w:pPr>
            <w:r>
              <w:rPr>
                <w:sz w:val="17"/>
                <w:szCs w:val="17"/>
              </w:rPr>
              <w:t>0033060100</w:t>
            </w:r>
          </w:p>
          <w:p>
            <w:pPr>
              <w:pStyle w:val="6"/>
              <w:spacing w:before="43" w:line="129" w:lineRule="exact"/>
              <w:ind w:left="272"/>
              <w:rPr>
                <w:sz w:val="17"/>
                <w:szCs w:val="17"/>
              </w:rPr>
            </w:pPr>
            <w:r>
              <w:rPr>
                <w:position w:val="-2"/>
                <w:sz w:val="17"/>
                <w:szCs w:val="17"/>
              </w:rPr>
              <w:t>40000</w:t>
            </w:r>
          </w:p>
        </w:tc>
        <w:tc>
          <w:tcPr>
            <w:tcW w:w="1329" w:type="dxa"/>
            <w:vAlign w:val="top"/>
          </w:tcPr>
          <w:p>
            <w:pPr>
              <w:pStyle w:val="6"/>
              <w:spacing w:before="26" w:line="201" w:lineRule="auto"/>
              <w:ind w:left="581" w:right="60" w:hanging="524"/>
              <w:rPr>
                <w:sz w:val="17"/>
                <w:szCs w:val="17"/>
              </w:rPr>
            </w:pPr>
            <w:r>
              <w:rPr>
                <w:spacing w:val="1"/>
                <w:sz w:val="17"/>
                <w:szCs w:val="17"/>
              </w:rPr>
              <w:t>鼻继发畸形修复</w:t>
            </w:r>
            <w:r>
              <w:rPr>
                <w:spacing w:val="2"/>
                <w:sz w:val="17"/>
                <w:szCs w:val="17"/>
              </w:rPr>
              <w:t xml:space="preserve"> </w:t>
            </w:r>
            <w:r>
              <w:rPr>
                <w:sz w:val="17"/>
                <w:szCs w:val="17"/>
              </w:rPr>
              <w:t>术</w:t>
            </w:r>
          </w:p>
        </w:tc>
        <w:tc>
          <w:tcPr>
            <w:tcW w:w="1077" w:type="dxa"/>
            <w:vAlign w:val="top"/>
          </w:tcPr>
          <w:p>
            <w:pPr>
              <w:pStyle w:val="6"/>
              <w:spacing w:before="156" w:line="186" w:lineRule="auto"/>
              <w:ind w:left="153"/>
              <w:rPr>
                <w:sz w:val="17"/>
                <w:szCs w:val="17"/>
              </w:rPr>
            </w:pPr>
            <w:r>
              <w:rPr>
                <w:sz w:val="17"/>
                <w:szCs w:val="17"/>
              </w:rPr>
              <w:t>330601004</w:t>
            </w:r>
          </w:p>
        </w:tc>
        <w:tc>
          <w:tcPr>
            <w:tcW w:w="1127" w:type="dxa"/>
            <w:vAlign w:val="top"/>
          </w:tcPr>
          <w:p>
            <w:pPr>
              <w:pStyle w:val="6"/>
              <w:spacing w:before="26" w:line="201" w:lineRule="auto"/>
              <w:ind w:left="396" w:right="44" w:hanging="352"/>
              <w:rPr>
                <w:sz w:val="17"/>
                <w:szCs w:val="17"/>
              </w:rPr>
            </w:pPr>
            <w:r>
              <w:rPr>
                <w:spacing w:val="1"/>
                <w:sz w:val="17"/>
                <w:szCs w:val="17"/>
              </w:rPr>
              <w:t>鼻继发畸形修</w:t>
            </w:r>
            <w:r>
              <w:rPr>
                <w:sz w:val="17"/>
                <w:szCs w:val="17"/>
              </w:rPr>
              <w:t xml:space="preserve"> </w:t>
            </w:r>
            <w:r>
              <w:rPr>
                <w:spacing w:val="-3"/>
                <w:sz w:val="17"/>
                <w:szCs w:val="17"/>
              </w:rPr>
              <w:t>复术</w:t>
            </w:r>
          </w:p>
        </w:tc>
        <w:tc>
          <w:tcPr>
            <w:tcW w:w="1873" w:type="dxa"/>
            <w:vAlign w:val="top"/>
          </w:tcPr>
          <w:p>
            <w:pPr>
              <w:pStyle w:val="6"/>
              <w:spacing w:before="26" w:line="201" w:lineRule="auto"/>
              <w:ind w:left="329" w:right="54" w:hanging="262"/>
              <w:rPr>
                <w:sz w:val="17"/>
                <w:szCs w:val="17"/>
              </w:rPr>
            </w:pPr>
            <w:r>
              <w:rPr>
                <w:sz w:val="17"/>
                <w:szCs w:val="17"/>
              </w:rPr>
              <w:t>含鼻畸形矫正术</w:t>
            </w:r>
            <w:r>
              <w:rPr>
                <w:spacing w:val="-46"/>
                <w:sz w:val="17"/>
                <w:szCs w:val="17"/>
              </w:rPr>
              <w:t xml:space="preserve"> </w:t>
            </w:r>
            <w:r>
              <w:rPr>
                <w:sz w:val="17"/>
                <w:szCs w:val="17"/>
              </w:rPr>
              <w:t xml:space="preserve">；不含 </w:t>
            </w:r>
            <w:r>
              <w:rPr>
                <w:spacing w:val="1"/>
                <w:sz w:val="17"/>
                <w:szCs w:val="17"/>
              </w:rPr>
              <w:t>骨及软骨取骨术</w:t>
            </w:r>
          </w:p>
        </w:tc>
        <w:tc>
          <w:tcPr>
            <w:tcW w:w="765" w:type="dxa"/>
            <w:vAlign w:val="top"/>
          </w:tcPr>
          <w:p>
            <w:pPr>
              <w:pStyle w:val="6"/>
              <w:spacing w:before="26" w:line="201" w:lineRule="auto"/>
              <w:ind w:left="215" w:right="30" w:hanging="175"/>
              <w:rPr>
                <w:sz w:val="17"/>
                <w:szCs w:val="17"/>
              </w:rPr>
            </w:pPr>
            <w:r>
              <w:rPr>
                <w:spacing w:val="1"/>
                <w:sz w:val="17"/>
                <w:szCs w:val="17"/>
              </w:rPr>
              <w:t>特殊植入</w:t>
            </w:r>
            <w:r>
              <w:rPr>
                <w:sz w:val="17"/>
                <w:szCs w:val="17"/>
              </w:rPr>
              <w:t xml:space="preserve"> </w:t>
            </w:r>
            <w:r>
              <w:rPr>
                <w:spacing w:val="-1"/>
                <w:sz w:val="17"/>
                <w:szCs w:val="17"/>
              </w:rPr>
              <w:t>材料</w:t>
            </w:r>
          </w:p>
        </w:tc>
        <w:tc>
          <w:tcPr>
            <w:tcW w:w="614" w:type="dxa"/>
            <w:vAlign w:val="top"/>
          </w:tcPr>
          <w:p>
            <w:pPr>
              <w:pStyle w:val="6"/>
              <w:spacing w:before="129"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26" w:line="223" w:lineRule="auto"/>
              <w:ind w:left="245"/>
              <w:rPr>
                <w:sz w:val="17"/>
                <w:szCs w:val="17"/>
              </w:rPr>
            </w:pPr>
            <w:r>
              <w:rPr>
                <w:spacing w:val="-15"/>
                <w:sz w:val="17"/>
                <w:szCs w:val="17"/>
              </w:rPr>
              <w:t>自主</w:t>
            </w:r>
          </w:p>
          <w:p>
            <w:pPr>
              <w:pStyle w:val="6"/>
              <w:spacing w:line="179" w:lineRule="auto"/>
              <w:ind w:left="221"/>
              <w:rPr>
                <w:sz w:val="17"/>
                <w:szCs w:val="17"/>
              </w:rPr>
            </w:pPr>
            <w:r>
              <w:rPr>
                <w:spacing w:val="-3"/>
                <w:sz w:val="17"/>
                <w:szCs w:val="17"/>
              </w:rPr>
              <w:t>定价</w:t>
            </w:r>
          </w:p>
        </w:tc>
        <w:tc>
          <w:tcPr>
            <w:tcW w:w="765" w:type="dxa"/>
            <w:vAlign w:val="top"/>
          </w:tcPr>
          <w:p>
            <w:pPr>
              <w:pStyle w:val="6"/>
              <w:spacing w:before="26" w:line="223" w:lineRule="auto"/>
              <w:ind w:left="246"/>
              <w:rPr>
                <w:sz w:val="17"/>
                <w:szCs w:val="17"/>
              </w:rPr>
            </w:pPr>
            <w:r>
              <w:rPr>
                <w:spacing w:val="-15"/>
                <w:sz w:val="17"/>
                <w:szCs w:val="17"/>
              </w:rPr>
              <w:t>自主</w:t>
            </w:r>
          </w:p>
          <w:p>
            <w:pPr>
              <w:pStyle w:val="6"/>
              <w:spacing w:line="179" w:lineRule="auto"/>
              <w:ind w:left="222"/>
              <w:rPr>
                <w:sz w:val="17"/>
                <w:szCs w:val="17"/>
              </w:rPr>
            </w:pPr>
            <w:r>
              <w:rPr>
                <w:spacing w:val="-3"/>
                <w:sz w:val="17"/>
                <w:szCs w:val="17"/>
              </w:rPr>
              <w:t>定价</w:t>
            </w:r>
          </w:p>
        </w:tc>
        <w:tc>
          <w:tcPr>
            <w:tcW w:w="765" w:type="dxa"/>
            <w:vAlign w:val="top"/>
          </w:tcPr>
          <w:p>
            <w:pPr>
              <w:pStyle w:val="6"/>
              <w:spacing w:before="26" w:line="223" w:lineRule="auto"/>
              <w:ind w:left="247"/>
              <w:rPr>
                <w:sz w:val="17"/>
                <w:szCs w:val="17"/>
              </w:rPr>
            </w:pPr>
            <w:r>
              <w:rPr>
                <w:spacing w:val="-15"/>
                <w:sz w:val="17"/>
                <w:szCs w:val="17"/>
              </w:rPr>
              <w:t>自主</w:t>
            </w:r>
          </w:p>
          <w:p>
            <w:pPr>
              <w:pStyle w:val="6"/>
              <w:spacing w:line="179" w:lineRule="auto"/>
              <w:ind w:left="222"/>
              <w:rPr>
                <w:sz w:val="17"/>
                <w:szCs w:val="17"/>
              </w:rPr>
            </w:pPr>
            <w:r>
              <w:rPr>
                <w:spacing w:val="-3"/>
                <w:sz w:val="17"/>
                <w:szCs w:val="17"/>
              </w:rPr>
              <w:t>定价</w:t>
            </w:r>
          </w:p>
        </w:tc>
        <w:tc>
          <w:tcPr>
            <w:tcW w:w="765" w:type="dxa"/>
            <w:vAlign w:val="top"/>
          </w:tcPr>
          <w:p>
            <w:pPr>
              <w:pStyle w:val="6"/>
              <w:spacing w:before="26" w:line="223" w:lineRule="auto"/>
              <w:ind w:left="247"/>
              <w:rPr>
                <w:sz w:val="17"/>
                <w:szCs w:val="17"/>
              </w:rPr>
            </w:pPr>
            <w:r>
              <w:rPr>
                <w:spacing w:val="-15"/>
                <w:sz w:val="17"/>
                <w:szCs w:val="17"/>
              </w:rPr>
              <w:t>自主</w:t>
            </w:r>
          </w:p>
          <w:p>
            <w:pPr>
              <w:pStyle w:val="6"/>
              <w:spacing w:line="179" w:lineRule="auto"/>
              <w:ind w:left="223"/>
              <w:rPr>
                <w:sz w:val="17"/>
                <w:szCs w:val="17"/>
              </w:rPr>
            </w:pPr>
            <w:r>
              <w:rPr>
                <w:spacing w:val="-3"/>
                <w:sz w:val="17"/>
                <w:szCs w:val="17"/>
              </w:rPr>
              <w:t>定价</w:t>
            </w:r>
          </w:p>
        </w:tc>
        <w:tc>
          <w:tcPr>
            <w:tcW w:w="765" w:type="dxa"/>
            <w:vAlign w:val="top"/>
          </w:tcPr>
          <w:p>
            <w:pPr>
              <w:pStyle w:val="6"/>
              <w:spacing w:before="26" w:line="223" w:lineRule="auto"/>
              <w:ind w:left="247"/>
              <w:rPr>
                <w:sz w:val="17"/>
                <w:szCs w:val="17"/>
              </w:rPr>
            </w:pPr>
            <w:r>
              <w:rPr>
                <w:spacing w:val="-15"/>
                <w:sz w:val="17"/>
                <w:szCs w:val="17"/>
              </w:rPr>
              <w:t>自主</w:t>
            </w:r>
          </w:p>
          <w:p>
            <w:pPr>
              <w:pStyle w:val="6"/>
              <w:spacing w:line="179" w:lineRule="auto"/>
              <w:ind w:left="223"/>
              <w:rPr>
                <w:sz w:val="17"/>
                <w:szCs w:val="17"/>
              </w:rPr>
            </w:pPr>
            <w:r>
              <w:rPr>
                <w:spacing w:val="-3"/>
                <w:sz w:val="17"/>
                <w:szCs w:val="17"/>
              </w:rPr>
              <w:t>定价</w:t>
            </w:r>
          </w:p>
        </w:tc>
        <w:tc>
          <w:tcPr>
            <w:tcW w:w="765" w:type="dxa"/>
            <w:vAlign w:val="top"/>
          </w:tcPr>
          <w:p>
            <w:pPr>
              <w:pStyle w:val="6"/>
              <w:spacing w:before="26" w:line="223" w:lineRule="auto"/>
              <w:ind w:left="248"/>
              <w:rPr>
                <w:sz w:val="17"/>
                <w:szCs w:val="17"/>
              </w:rPr>
            </w:pPr>
            <w:r>
              <w:rPr>
                <w:spacing w:val="-15"/>
                <w:sz w:val="17"/>
                <w:szCs w:val="17"/>
              </w:rPr>
              <w:t>自主</w:t>
            </w:r>
          </w:p>
          <w:p>
            <w:pPr>
              <w:pStyle w:val="6"/>
              <w:spacing w:line="179" w:lineRule="auto"/>
              <w:ind w:left="224"/>
              <w:rPr>
                <w:sz w:val="17"/>
                <w:szCs w:val="17"/>
              </w:rPr>
            </w:pPr>
            <w:r>
              <w:rPr>
                <w:spacing w:val="-3"/>
                <w:sz w:val="17"/>
                <w:szCs w:val="17"/>
              </w:rPr>
              <w:t>定价</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7" w:line="185" w:lineRule="auto"/>
              <w:ind w:left="161"/>
              <w:rPr>
                <w:sz w:val="17"/>
                <w:szCs w:val="17"/>
              </w:rPr>
            </w:pPr>
            <w:r>
              <w:rPr>
                <w:spacing w:val="-3"/>
                <w:sz w:val="17"/>
                <w:szCs w:val="17"/>
              </w:rPr>
              <w:t>60</w:t>
            </w:r>
          </w:p>
        </w:tc>
        <w:tc>
          <w:tcPr>
            <w:tcW w:w="585" w:type="dxa"/>
            <w:vAlign w:val="top"/>
          </w:tcPr>
          <w:p>
            <w:pPr>
              <w:pStyle w:val="6"/>
              <w:spacing w:before="157" w:line="185" w:lineRule="auto"/>
              <w:ind w:left="249"/>
              <w:rPr>
                <w:sz w:val="17"/>
                <w:szCs w:val="17"/>
              </w:rPr>
            </w:pPr>
            <w:r>
              <w:rPr>
                <w:sz w:val="17"/>
                <w:szCs w:val="17"/>
              </w:rPr>
              <w:t>G</w:t>
            </w:r>
          </w:p>
        </w:tc>
        <w:tc>
          <w:tcPr>
            <w:tcW w:w="976" w:type="dxa"/>
            <w:vAlign w:val="top"/>
          </w:tcPr>
          <w:p>
            <w:pPr>
              <w:pStyle w:val="6"/>
              <w:spacing w:before="53" w:line="186" w:lineRule="auto"/>
              <w:ind w:left="53"/>
              <w:rPr>
                <w:sz w:val="17"/>
                <w:szCs w:val="17"/>
              </w:rPr>
            </w:pPr>
            <w:r>
              <w:rPr>
                <w:sz w:val="17"/>
                <w:szCs w:val="17"/>
              </w:rPr>
              <w:t>0033060102</w:t>
            </w:r>
          </w:p>
          <w:p>
            <w:pPr>
              <w:pStyle w:val="6"/>
              <w:spacing w:before="40" w:line="131" w:lineRule="exact"/>
              <w:ind w:left="276"/>
              <w:rPr>
                <w:sz w:val="17"/>
                <w:szCs w:val="17"/>
              </w:rPr>
            </w:pPr>
            <w:r>
              <w:rPr>
                <w:spacing w:val="-1"/>
                <w:position w:val="-2"/>
                <w:sz w:val="17"/>
                <w:szCs w:val="17"/>
              </w:rPr>
              <w:t>50000</w:t>
            </w:r>
          </w:p>
        </w:tc>
        <w:tc>
          <w:tcPr>
            <w:tcW w:w="1329" w:type="dxa"/>
            <w:vAlign w:val="top"/>
          </w:tcPr>
          <w:p>
            <w:pPr>
              <w:pStyle w:val="6"/>
              <w:spacing w:before="129" w:line="222" w:lineRule="auto"/>
              <w:ind w:left="146"/>
              <w:rPr>
                <w:sz w:val="17"/>
                <w:szCs w:val="17"/>
              </w:rPr>
            </w:pPr>
            <w:r>
              <w:rPr>
                <w:spacing w:val="1"/>
                <w:sz w:val="17"/>
                <w:szCs w:val="17"/>
              </w:rPr>
              <w:t>鼻畸形矫正术</w:t>
            </w:r>
          </w:p>
        </w:tc>
        <w:tc>
          <w:tcPr>
            <w:tcW w:w="1077" w:type="dxa"/>
            <w:vAlign w:val="top"/>
          </w:tcPr>
          <w:p>
            <w:pPr>
              <w:pStyle w:val="6"/>
              <w:spacing w:before="156" w:line="186" w:lineRule="auto"/>
              <w:ind w:left="153"/>
              <w:rPr>
                <w:sz w:val="17"/>
                <w:szCs w:val="17"/>
              </w:rPr>
            </w:pPr>
            <w:r>
              <w:rPr>
                <w:sz w:val="17"/>
                <w:szCs w:val="17"/>
              </w:rPr>
              <w:t>330601025</w:t>
            </w:r>
          </w:p>
        </w:tc>
        <w:tc>
          <w:tcPr>
            <w:tcW w:w="1127" w:type="dxa"/>
            <w:vAlign w:val="top"/>
          </w:tcPr>
          <w:p>
            <w:pPr>
              <w:pStyle w:val="6"/>
              <w:spacing w:before="129" w:line="222" w:lineRule="auto"/>
              <w:ind w:left="44"/>
              <w:rPr>
                <w:sz w:val="17"/>
                <w:szCs w:val="17"/>
              </w:rPr>
            </w:pPr>
            <w:r>
              <w:rPr>
                <w:spacing w:val="1"/>
                <w:sz w:val="17"/>
                <w:szCs w:val="17"/>
              </w:rPr>
              <w:t>鼻畸形矫正术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pStyle w:val="6"/>
              <w:spacing w:before="130"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27" w:line="221" w:lineRule="auto"/>
              <w:ind w:left="245"/>
              <w:rPr>
                <w:sz w:val="17"/>
                <w:szCs w:val="17"/>
              </w:rPr>
            </w:pPr>
            <w:r>
              <w:rPr>
                <w:spacing w:val="-15"/>
                <w:sz w:val="17"/>
                <w:szCs w:val="17"/>
              </w:rPr>
              <w:t>自主</w:t>
            </w:r>
          </w:p>
          <w:p>
            <w:pPr>
              <w:pStyle w:val="6"/>
              <w:spacing w:line="180" w:lineRule="auto"/>
              <w:ind w:left="221"/>
              <w:rPr>
                <w:sz w:val="17"/>
                <w:szCs w:val="17"/>
              </w:rPr>
            </w:pPr>
            <w:r>
              <w:rPr>
                <w:spacing w:val="-3"/>
                <w:sz w:val="17"/>
                <w:szCs w:val="17"/>
              </w:rPr>
              <w:t>定价</w:t>
            </w:r>
          </w:p>
        </w:tc>
        <w:tc>
          <w:tcPr>
            <w:tcW w:w="765" w:type="dxa"/>
            <w:vAlign w:val="top"/>
          </w:tcPr>
          <w:p>
            <w:pPr>
              <w:pStyle w:val="6"/>
              <w:spacing w:before="27" w:line="221" w:lineRule="auto"/>
              <w:ind w:left="246"/>
              <w:rPr>
                <w:sz w:val="17"/>
                <w:szCs w:val="17"/>
              </w:rPr>
            </w:pPr>
            <w:r>
              <w:rPr>
                <w:spacing w:val="-15"/>
                <w:sz w:val="17"/>
                <w:szCs w:val="17"/>
              </w:rPr>
              <w:t>自主</w:t>
            </w:r>
          </w:p>
          <w:p>
            <w:pPr>
              <w:pStyle w:val="6"/>
              <w:spacing w:line="180" w:lineRule="auto"/>
              <w:ind w:left="222"/>
              <w:rPr>
                <w:sz w:val="17"/>
                <w:szCs w:val="17"/>
              </w:rPr>
            </w:pPr>
            <w:r>
              <w:rPr>
                <w:spacing w:val="-3"/>
                <w:sz w:val="17"/>
                <w:szCs w:val="17"/>
              </w:rPr>
              <w:t>定价</w:t>
            </w:r>
          </w:p>
        </w:tc>
        <w:tc>
          <w:tcPr>
            <w:tcW w:w="765" w:type="dxa"/>
            <w:vAlign w:val="top"/>
          </w:tcPr>
          <w:p>
            <w:pPr>
              <w:pStyle w:val="6"/>
              <w:spacing w:before="27" w:line="221" w:lineRule="auto"/>
              <w:ind w:left="247"/>
              <w:rPr>
                <w:sz w:val="17"/>
                <w:szCs w:val="17"/>
              </w:rPr>
            </w:pPr>
            <w:r>
              <w:rPr>
                <w:spacing w:val="-15"/>
                <w:sz w:val="17"/>
                <w:szCs w:val="17"/>
              </w:rPr>
              <w:t>自主</w:t>
            </w:r>
          </w:p>
          <w:p>
            <w:pPr>
              <w:pStyle w:val="6"/>
              <w:spacing w:line="180" w:lineRule="auto"/>
              <w:ind w:left="222"/>
              <w:rPr>
                <w:sz w:val="17"/>
                <w:szCs w:val="17"/>
              </w:rPr>
            </w:pPr>
            <w:r>
              <w:rPr>
                <w:spacing w:val="-3"/>
                <w:sz w:val="17"/>
                <w:szCs w:val="17"/>
              </w:rPr>
              <w:t>定价</w:t>
            </w:r>
          </w:p>
        </w:tc>
        <w:tc>
          <w:tcPr>
            <w:tcW w:w="765" w:type="dxa"/>
            <w:vAlign w:val="top"/>
          </w:tcPr>
          <w:p>
            <w:pPr>
              <w:pStyle w:val="6"/>
              <w:spacing w:before="27" w:line="221" w:lineRule="auto"/>
              <w:ind w:left="247"/>
              <w:rPr>
                <w:sz w:val="17"/>
                <w:szCs w:val="17"/>
              </w:rPr>
            </w:pPr>
            <w:r>
              <w:rPr>
                <w:spacing w:val="-15"/>
                <w:sz w:val="17"/>
                <w:szCs w:val="17"/>
              </w:rPr>
              <w:t>自主</w:t>
            </w:r>
          </w:p>
          <w:p>
            <w:pPr>
              <w:pStyle w:val="6"/>
              <w:spacing w:line="180" w:lineRule="auto"/>
              <w:ind w:left="223"/>
              <w:rPr>
                <w:sz w:val="17"/>
                <w:szCs w:val="17"/>
              </w:rPr>
            </w:pPr>
            <w:r>
              <w:rPr>
                <w:spacing w:val="-3"/>
                <w:sz w:val="17"/>
                <w:szCs w:val="17"/>
              </w:rPr>
              <w:t>定价</w:t>
            </w:r>
          </w:p>
        </w:tc>
        <w:tc>
          <w:tcPr>
            <w:tcW w:w="765" w:type="dxa"/>
            <w:vAlign w:val="top"/>
          </w:tcPr>
          <w:p>
            <w:pPr>
              <w:pStyle w:val="6"/>
              <w:spacing w:before="27" w:line="221" w:lineRule="auto"/>
              <w:ind w:left="247"/>
              <w:rPr>
                <w:sz w:val="17"/>
                <w:szCs w:val="17"/>
              </w:rPr>
            </w:pPr>
            <w:r>
              <w:rPr>
                <w:spacing w:val="-15"/>
                <w:sz w:val="17"/>
                <w:szCs w:val="17"/>
              </w:rPr>
              <w:t>自主</w:t>
            </w:r>
          </w:p>
          <w:p>
            <w:pPr>
              <w:pStyle w:val="6"/>
              <w:spacing w:line="180" w:lineRule="auto"/>
              <w:ind w:left="223"/>
              <w:rPr>
                <w:sz w:val="17"/>
                <w:szCs w:val="17"/>
              </w:rPr>
            </w:pPr>
            <w:r>
              <w:rPr>
                <w:spacing w:val="-3"/>
                <w:sz w:val="17"/>
                <w:szCs w:val="17"/>
              </w:rPr>
              <w:t>定价</w:t>
            </w:r>
          </w:p>
        </w:tc>
        <w:tc>
          <w:tcPr>
            <w:tcW w:w="765" w:type="dxa"/>
            <w:vAlign w:val="top"/>
          </w:tcPr>
          <w:p>
            <w:pPr>
              <w:pStyle w:val="6"/>
              <w:spacing w:before="27" w:line="221" w:lineRule="auto"/>
              <w:ind w:left="248"/>
              <w:rPr>
                <w:sz w:val="17"/>
                <w:szCs w:val="17"/>
              </w:rPr>
            </w:pPr>
            <w:r>
              <w:rPr>
                <w:spacing w:val="-15"/>
                <w:sz w:val="17"/>
                <w:szCs w:val="17"/>
              </w:rPr>
              <w:t>自主</w:t>
            </w:r>
          </w:p>
          <w:p>
            <w:pPr>
              <w:pStyle w:val="6"/>
              <w:spacing w:line="180" w:lineRule="auto"/>
              <w:ind w:left="224"/>
              <w:rPr>
                <w:sz w:val="17"/>
                <w:szCs w:val="17"/>
              </w:rPr>
            </w:pPr>
            <w:r>
              <w:rPr>
                <w:spacing w:val="-3"/>
                <w:sz w:val="17"/>
                <w:szCs w:val="17"/>
              </w:rPr>
              <w:t>定价</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480" w:type="dxa"/>
            <w:vAlign w:val="top"/>
          </w:tcPr>
          <w:p>
            <w:pPr>
              <w:spacing w:line="242" w:lineRule="auto"/>
              <w:rPr>
                <w:rFonts w:ascii="Arial"/>
                <w:sz w:val="21"/>
              </w:rPr>
            </w:pPr>
          </w:p>
          <w:p>
            <w:pPr>
              <w:pStyle w:val="6"/>
              <w:spacing w:before="56" w:line="185" w:lineRule="auto"/>
              <w:ind w:left="205"/>
              <w:rPr>
                <w:sz w:val="17"/>
                <w:szCs w:val="17"/>
              </w:rPr>
            </w:pPr>
            <w:r>
              <w:rPr>
                <w:sz w:val="17"/>
                <w:szCs w:val="17"/>
              </w:rPr>
              <w:t>2</w:t>
            </w:r>
          </w:p>
        </w:tc>
        <w:tc>
          <w:tcPr>
            <w:tcW w:w="585" w:type="dxa"/>
            <w:vAlign w:val="top"/>
          </w:tcPr>
          <w:p>
            <w:pPr>
              <w:spacing w:line="243"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193" w:line="186" w:lineRule="auto"/>
              <w:ind w:left="53"/>
              <w:rPr>
                <w:sz w:val="17"/>
                <w:szCs w:val="17"/>
              </w:rPr>
            </w:pPr>
            <w:r>
              <w:rPr>
                <w:sz w:val="17"/>
                <w:szCs w:val="17"/>
              </w:rPr>
              <w:t>0033060401</w:t>
            </w:r>
          </w:p>
          <w:p>
            <w:pPr>
              <w:pStyle w:val="6"/>
              <w:spacing w:before="42" w:line="185" w:lineRule="auto"/>
              <w:ind w:left="276"/>
              <w:rPr>
                <w:sz w:val="17"/>
                <w:szCs w:val="17"/>
              </w:rPr>
            </w:pPr>
            <w:r>
              <w:rPr>
                <w:spacing w:val="-1"/>
                <w:sz w:val="17"/>
                <w:szCs w:val="17"/>
              </w:rPr>
              <w:t>50000</w:t>
            </w:r>
          </w:p>
        </w:tc>
        <w:tc>
          <w:tcPr>
            <w:tcW w:w="1329" w:type="dxa"/>
            <w:vAlign w:val="top"/>
          </w:tcPr>
          <w:p>
            <w:pPr>
              <w:pStyle w:val="6"/>
              <w:spacing w:before="167" w:line="227" w:lineRule="auto"/>
              <w:ind w:left="408" w:right="60" w:hanging="351"/>
              <w:rPr>
                <w:sz w:val="17"/>
                <w:szCs w:val="17"/>
              </w:rPr>
            </w:pPr>
            <w:r>
              <w:rPr>
                <w:spacing w:val="1"/>
                <w:sz w:val="17"/>
                <w:szCs w:val="17"/>
              </w:rPr>
              <w:t>上颌窦开窗异物</w:t>
            </w:r>
            <w:r>
              <w:rPr>
                <w:spacing w:val="3"/>
                <w:sz w:val="17"/>
                <w:szCs w:val="17"/>
              </w:rPr>
              <w:t xml:space="preserve"> </w:t>
            </w:r>
            <w:r>
              <w:rPr>
                <w:spacing w:val="-1"/>
                <w:sz w:val="17"/>
                <w:szCs w:val="17"/>
              </w:rPr>
              <w:t>取出术</w:t>
            </w:r>
          </w:p>
        </w:tc>
        <w:tc>
          <w:tcPr>
            <w:tcW w:w="1077" w:type="dxa"/>
            <w:vAlign w:val="top"/>
          </w:tcPr>
          <w:p>
            <w:pPr>
              <w:spacing w:line="242" w:lineRule="auto"/>
              <w:rPr>
                <w:rFonts w:ascii="Arial"/>
                <w:sz w:val="21"/>
              </w:rPr>
            </w:pPr>
          </w:p>
          <w:p>
            <w:pPr>
              <w:pStyle w:val="6"/>
              <w:spacing w:before="55" w:line="186" w:lineRule="auto"/>
              <w:ind w:left="153"/>
              <w:rPr>
                <w:sz w:val="17"/>
                <w:szCs w:val="17"/>
              </w:rPr>
            </w:pPr>
            <w:r>
              <w:rPr>
                <w:sz w:val="17"/>
                <w:szCs w:val="17"/>
              </w:rPr>
              <w:t>330604015</w:t>
            </w:r>
          </w:p>
        </w:tc>
        <w:tc>
          <w:tcPr>
            <w:tcW w:w="1127" w:type="dxa"/>
            <w:vAlign w:val="top"/>
          </w:tcPr>
          <w:p>
            <w:pPr>
              <w:pStyle w:val="6"/>
              <w:spacing w:before="167" w:line="227" w:lineRule="auto"/>
              <w:ind w:left="217" w:right="44" w:hanging="173"/>
              <w:rPr>
                <w:sz w:val="17"/>
                <w:szCs w:val="17"/>
              </w:rPr>
            </w:pPr>
            <w:r>
              <w:rPr>
                <w:spacing w:val="1"/>
                <w:sz w:val="17"/>
                <w:szCs w:val="17"/>
              </w:rPr>
              <w:t>上颌窦开窗异 物取出术</w:t>
            </w:r>
          </w:p>
        </w:tc>
        <w:tc>
          <w:tcPr>
            <w:tcW w:w="1873" w:type="dxa"/>
            <w:vAlign w:val="top"/>
          </w:tcPr>
          <w:p>
            <w:pPr>
              <w:pStyle w:val="6"/>
              <w:spacing w:before="272" w:line="222" w:lineRule="auto"/>
              <w:ind w:left="245"/>
              <w:rPr>
                <w:sz w:val="17"/>
                <w:szCs w:val="17"/>
              </w:rPr>
            </w:pPr>
            <w:r>
              <w:rPr>
                <w:spacing w:val="1"/>
                <w:sz w:val="17"/>
                <w:szCs w:val="17"/>
              </w:rPr>
              <w:t>不含上颌窦根治术</w:t>
            </w:r>
          </w:p>
        </w:tc>
        <w:tc>
          <w:tcPr>
            <w:tcW w:w="765" w:type="dxa"/>
            <w:vAlign w:val="top"/>
          </w:tcPr>
          <w:p>
            <w:pPr>
              <w:rPr>
                <w:rFonts w:ascii="Arial"/>
                <w:sz w:val="21"/>
              </w:rPr>
            </w:pPr>
          </w:p>
        </w:tc>
        <w:tc>
          <w:tcPr>
            <w:tcW w:w="614" w:type="dxa"/>
            <w:vAlign w:val="top"/>
          </w:tcPr>
          <w:p>
            <w:pPr>
              <w:pStyle w:val="6"/>
              <w:spacing w:before="272"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43" w:lineRule="auto"/>
              <w:rPr>
                <w:rFonts w:ascii="Arial"/>
                <w:sz w:val="21"/>
              </w:rPr>
            </w:pPr>
          </w:p>
          <w:p>
            <w:pPr>
              <w:pStyle w:val="6"/>
              <w:spacing w:before="55" w:line="185" w:lineRule="auto"/>
              <w:ind w:left="266"/>
              <w:rPr>
                <w:sz w:val="17"/>
                <w:szCs w:val="17"/>
              </w:rPr>
            </w:pPr>
            <w:r>
              <w:rPr>
                <w:spacing w:val="-2"/>
                <w:sz w:val="17"/>
                <w:szCs w:val="17"/>
              </w:rPr>
              <w:t>390</w:t>
            </w:r>
          </w:p>
        </w:tc>
        <w:tc>
          <w:tcPr>
            <w:tcW w:w="765" w:type="dxa"/>
            <w:vAlign w:val="top"/>
          </w:tcPr>
          <w:p>
            <w:pPr>
              <w:spacing w:line="243" w:lineRule="auto"/>
              <w:rPr>
                <w:rFonts w:ascii="Arial"/>
                <w:sz w:val="21"/>
              </w:rPr>
            </w:pPr>
          </w:p>
          <w:p>
            <w:pPr>
              <w:pStyle w:val="6"/>
              <w:spacing w:before="55" w:line="185" w:lineRule="auto"/>
              <w:ind w:left="266"/>
              <w:rPr>
                <w:sz w:val="17"/>
                <w:szCs w:val="17"/>
              </w:rPr>
            </w:pPr>
            <w:r>
              <w:rPr>
                <w:spacing w:val="-2"/>
                <w:sz w:val="17"/>
                <w:szCs w:val="17"/>
              </w:rPr>
              <w:t>366</w:t>
            </w:r>
          </w:p>
        </w:tc>
        <w:tc>
          <w:tcPr>
            <w:tcW w:w="765" w:type="dxa"/>
            <w:vAlign w:val="top"/>
          </w:tcPr>
          <w:p>
            <w:pPr>
              <w:spacing w:line="242" w:lineRule="auto"/>
              <w:rPr>
                <w:rFonts w:ascii="Arial"/>
                <w:sz w:val="21"/>
              </w:rPr>
            </w:pPr>
          </w:p>
          <w:p>
            <w:pPr>
              <w:pStyle w:val="6"/>
              <w:spacing w:before="55" w:line="186" w:lineRule="auto"/>
              <w:ind w:left="267"/>
              <w:rPr>
                <w:sz w:val="17"/>
                <w:szCs w:val="17"/>
              </w:rPr>
            </w:pPr>
            <w:r>
              <w:rPr>
                <w:spacing w:val="-2"/>
                <w:sz w:val="17"/>
                <w:szCs w:val="17"/>
              </w:rPr>
              <w:t>312</w:t>
            </w:r>
          </w:p>
        </w:tc>
        <w:tc>
          <w:tcPr>
            <w:tcW w:w="765" w:type="dxa"/>
            <w:vAlign w:val="top"/>
          </w:tcPr>
          <w:p>
            <w:pPr>
              <w:spacing w:line="243" w:lineRule="auto"/>
              <w:rPr>
                <w:rFonts w:ascii="Arial"/>
                <w:sz w:val="21"/>
              </w:rPr>
            </w:pPr>
          </w:p>
          <w:p>
            <w:pPr>
              <w:pStyle w:val="6"/>
              <w:spacing w:before="55" w:line="185" w:lineRule="auto"/>
              <w:ind w:left="266"/>
              <w:rPr>
                <w:sz w:val="17"/>
                <w:szCs w:val="17"/>
              </w:rPr>
            </w:pPr>
            <w:r>
              <w:rPr>
                <w:spacing w:val="-2"/>
                <w:sz w:val="17"/>
                <w:szCs w:val="17"/>
              </w:rPr>
              <w:t>296</w:t>
            </w:r>
          </w:p>
        </w:tc>
        <w:tc>
          <w:tcPr>
            <w:tcW w:w="765" w:type="dxa"/>
            <w:vAlign w:val="top"/>
          </w:tcPr>
          <w:p>
            <w:pPr>
              <w:spacing w:line="243" w:lineRule="auto"/>
              <w:rPr>
                <w:rFonts w:ascii="Arial"/>
                <w:sz w:val="21"/>
              </w:rPr>
            </w:pPr>
          </w:p>
          <w:p>
            <w:pPr>
              <w:pStyle w:val="6"/>
              <w:spacing w:before="55" w:line="185" w:lineRule="auto"/>
              <w:ind w:left="267"/>
              <w:rPr>
                <w:sz w:val="17"/>
                <w:szCs w:val="17"/>
              </w:rPr>
            </w:pPr>
            <w:r>
              <w:rPr>
                <w:spacing w:val="-2"/>
                <w:sz w:val="17"/>
                <w:szCs w:val="17"/>
              </w:rPr>
              <w:t>234</w:t>
            </w:r>
          </w:p>
        </w:tc>
        <w:tc>
          <w:tcPr>
            <w:tcW w:w="765" w:type="dxa"/>
            <w:vAlign w:val="top"/>
          </w:tcPr>
          <w:p>
            <w:pPr>
              <w:spacing w:line="243" w:lineRule="auto"/>
              <w:rPr>
                <w:rFonts w:ascii="Arial"/>
                <w:sz w:val="21"/>
              </w:rPr>
            </w:pPr>
          </w:p>
          <w:p>
            <w:pPr>
              <w:pStyle w:val="6"/>
              <w:spacing w:before="55" w:line="185" w:lineRule="auto"/>
              <w:ind w:left="267"/>
              <w:rPr>
                <w:sz w:val="17"/>
                <w:szCs w:val="17"/>
              </w:rPr>
            </w:pPr>
            <w:r>
              <w:rPr>
                <w:spacing w:val="-2"/>
                <w:sz w:val="17"/>
                <w:szCs w:val="17"/>
              </w:rPr>
              <w:t>225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6" w:line="185" w:lineRule="auto"/>
              <w:ind w:left="206"/>
              <w:rPr>
                <w:sz w:val="17"/>
                <w:szCs w:val="17"/>
              </w:rPr>
            </w:pPr>
            <w:r>
              <w:rPr>
                <w:sz w:val="17"/>
                <w:szCs w:val="17"/>
              </w:rPr>
              <w:t>3</w:t>
            </w:r>
          </w:p>
        </w:tc>
        <w:tc>
          <w:tcPr>
            <w:tcW w:w="585" w:type="dxa"/>
            <w:vAlign w:val="top"/>
          </w:tcPr>
          <w:p>
            <w:pPr>
              <w:pStyle w:val="6"/>
              <w:spacing w:before="156" w:line="185" w:lineRule="auto"/>
              <w:ind w:left="249"/>
              <w:rPr>
                <w:sz w:val="17"/>
                <w:szCs w:val="17"/>
              </w:rPr>
            </w:pPr>
            <w:r>
              <w:rPr>
                <w:sz w:val="17"/>
                <w:szCs w:val="17"/>
              </w:rPr>
              <w:t>G</w:t>
            </w:r>
          </w:p>
        </w:tc>
        <w:tc>
          <w:tcPr>
            <w:tcW w:w="976" w:type="dxa"/>
            <w:vAlign w:val="top"/>
          </w:tcPr>
          <w:p>
            <w:pPr>
              <w:pStyle w:val="6"/>
              <w:spacing w:before="56" w:line="185" w:lineRule="auto"/>
              <w:ind w:left="53"/>
              <w:rPr>
                <w:sz w:val="17"/>
                <w:szCs w:val="17"/>
              </w:rPr>
            </w:pPr>
            <w:r>
              <w:rPr>
                <w:sz w:val="17"/>
                <w:szCs w:val="17"/>
              </w:rPr>
              <w:t>0033060402</w:t>
            </w:r>
          </w:p>
          <w:p>
            <w:pPr>
              <w:pStyle w:val="6"/>
              <w:spacing w:before="40" w:line="130" w:lineRule="exact"/>
              <w:ind w:left="286"/>
              <w:rPr>
                <w:sz w:val="17"/>
                <w:szCs w:val="17"/>
              </w:rPr>
            </w:pPr>
            <w:r>
              <w:rPr>
                <w:spacing w:val="-3"/>
                <w:position w:val="-2"/>
                <w:sz w:val="17"/>
                <w:szCs w:val="17"/>
              </w:rPr>
              <w:t>10000</w:t>
            </w:r>
          </w:p>
        </w:tc>
        <w:tc>
          <w:tcPr>
            <w:tcW w:w="1329" w:type="dxa"/>
            <w:vAlign w:val="top"/>
          </w:tcPr>
          <w:p>
            <w:pPr>
              <w:pStyle w:val="6"/>
              <w:spacing w:before="129" w:line="222" w:lineRule="auto"/>
              <w:ind w:left="58"/>
              <w:rPr>
                <w:sz w:val="17"/>
                <w:szCs w:val="17"/>
              </w:rPr>
            </w:pPr>
            <w:r>
              <w:rPr>
                <w:spacing w:val="1"/>
                <w:sz w:val="17"/>
                <w:szCs w:val="17"/>
              </w:rPr>
              <w:t>皮肤瘘管切除术</w:t>
            </w:r>
          </w:p>
        </w:tc>
        <w:tc>
          <w:tcPr>
            <w:tcW w:w="1077" w:type="dxa"/>
            <w:vAlign w:val="top"/>
          </w:tcPr>
          <w:p>
            <w:pPr>
              <w:pStyle w:val="6"/>
              <w:spacing w:before="156" w:line="186" w:lineRule="auto"/>
              <w:ind w:left="153"/>
              <w:rPr>
                <w:sz w:val="17"/>
                <w:szCs w:val="17"/>
              </w:rPr>
            </w:pPr>
            <w:r>
              <w:rPr>
                <w:sz w:val="17"/>
                <w:szCs w:val="17"/>
              </w:rPr>
              <w:t>330604021</w:t>
            </w:r>
          </w:p>
        </w:tc>
        <w:tc>
          <w:tcPr>
            <w:tcW w:w="1127" w:type="dxa"/>
            <w:vAlign w:val="top"/>
          </w:tcPr>
          <w:p>
            <w:pPr>
              <w:pStyle w:val="6"/>
              <w:spacing w:before="28" w:line="200" w:lineRule="auto"/>
              <w:ind w:left="482" w:right="44" w:hanging="437"/>
              <w:rPr>
                <w:sz w:val="17"/>
                <w:szCs w:val="17"/>
              </w:rPr>
            </w:pPr>
            <w:r>
              <w:rPr>
                <w:spacing w:val="1"/>
                <w:sz w:val="17"/>
                <w:szCs w:val="17"/>
              </w:rPr>
              <w:t>皮肤瘘管切除</w:t>
            </w:r>
            <w:r>
              <w:rPr>
                <w:sz w:val="17"/>
                <w:szCs w:val="17"/>
              </w:rPr>
              <w:t xml:space="preserve"> 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pStyle w:val="6"/>
              <w:spacing w:before="129"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56" w:line="186" w:lineRule="auto"/>
              <w:ind w:left="276"/>
              <w:rPr>
                <w:sz w:val="17"/>
                <w:szCs w:val="17"/>
              </w:rPr>
            </w:pPr>
            <w:r>
              <w:rPr>
                <w:spacing w:val="-6"/>
                <w:sz w:val="17"/>
                <w:szCs w:val="17"/>
              </w:rPr>
              <w:t>156</w:t>
            </w:r>
          </w:p>
        </w:tc>
        <w:tc>
          <w:tcPr>
            <w:tcW w:w="765" w:type="dxa"/>
            <w:vAlign w:val="top"/>
          </w:tcPr>
          <w:p>
            <w:pPr>
              <w:pStyle w:val="6"/>
              <w:spacing w:before="156" w:line="186" w:lineRule="auto"/>
              <w:ind w:left="276"/>
              <w:rPr>
                <w:sz w:val="17"/>
                <w:szCs w:val="17"/>
              </w:rPr>
            </w:pPr>
            <w:r>
              <w:rPr>
                <w:spacing w:val="-6"/>
                <w:sz w:val="17"/>
                <w:szCs w:val="17"/>
              </w:rPr>
              <w:t>146</w:t>
            </w:r>
          </w:p>
        </w:tc>
        <w:tc>
          <w:tcPr>
            <w:tcW w:w="765" w:type="dxa"/>
            <w:vAlign w:val="top"/>
          </w:tcPr>
          <w:p>
            <w:pPr>
              <w:pStyle w:val="6"/>
              <w:spacing w:before="156" w:line="186" w:lineRule="auto"/>
              <w:ind w:left="276"/>
              <w:rPr>
                <w:sz w:val="17"/>
                <w:szCs w:val="17"/>
              </w:rPr>
            </w:pPr>
            <w:r>
              <w:rPr>
                <w:spacing w:val="-6"/>
                <w:sz w:val="17"/>
                <w:szCs w:val="17"/>
              </w:rPr>
              <w:t>130</w:t>
            </w:r>
          </w:p>
        </w:tc>
        <w:tc>
          <w:tcPr>
            <w:tcW w:w="765" w:type="dxa"/>
            <w:vAlign w:val="top"/>
          </w:tcPr>
          <w:p>
            <w:pPr>
              <w:pStyle w:val="6"/>
              <w:spacing w:before="156" w:line="186" w:lineRule="auto"/>
              <w:ind w:left="277"/>
              <w:rPr>
                <w:sz w:val="17"/>
                <w:szCs w:val="17"/>
              </w:rPr>
            </w:pPr>
            <w:r>
              <w:rPr>
                <w:spacing w:val="-6"/>
                <w:sz w:val="17"/>
                <w:szCs w:val="17"/>
              </w:rPr>
              <w:t>123</w:t>
            </w:r>
          </w:p>
        </w:tc>
        <w:tc>
          <w:tcPr>
            <w:tcW w:w="765" w:type="dxa"/>
            <w:vAlign w:val="top"/>
          </w:tcPr>
          <w:p>
            <w:pPr>
              <w:pStyle w:val="6"/>
              <w:spacing w:before="156" w:line="186" w:lineRule="auto"/>
              <w:ind w:left="278"/>
              <w:rPr>
                <w:sz w:val="17"/>
                <w:szCs w:val="17"/>
              </w:rPr>
            </w:pPr>
            <w:r>
              <w:rPr>
                <w:spacing w:val="-6"/>
                <w:sz w:val="17"/>
                <w:szCs w:val="17"/>
              </w:rPr>
              <w:t>104</w:t>
            </w:r>
          </w:p>
        </w:tc>
        <w:tc>
          <w:tcPr>
            <w:tcW w:w="765" w:type="dxa"/>
            <w:vAlign w:val="top"/>
          </w:tcPr>
          <w:p>
            <w:pPr>
              <w:pStyle w:val="6"/>
              <w:spacing w:before="156" w:line="186" w:lineRule="auto"/>
              <w:ind w:left="278"/>
              <w:rPr>
                <w:sz w:val="17"/>
                <w:szCs w:val="17"/>
              </w:rPr>
            </w:pPr>
            <w:r>
              <w:rPr>
                <w:spacing w:val="-6"/>
                <w:sz w:val="17"/>
                <w:szCs w:val="17"/>
              </w:rPr>
              <w:t>100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480" w:type="dxa"/>
            <w:vAlign w:val="top"/>
          </w:tcPr>
          <w:p>
            <w:pPr>
              <w:pStyle w:val="6"/>
              <w:spacing w:before="263" w:line="185" w:lineRule="auto"/>
              <w:ind w:left="202"/>
              <w:rPr>
                <w:sz w:val="17"/>
                <w:szCs w:val="17"/>
              </w:rPr>
            </w:pPr>
            <w:r>
              <w:rPr>
                <w:sz w:val="17"/>
                <w:szCs w:val="17"/>
              </w:rPr>
              <w:t>4</w:t>
            </w:r>
          </w:p>
        </w:tc>
        <w:tc>
          <w:tcPr>
            <w:tcW w:w="585" w:type="dxa"/>
            <w:vAlign w:val="top"/>
          </w:tcPr>
          <w:p>
            <w:pPr>
              <w:pStyle w:val="6"/>
              <w:spacing w:before="263" w:line="185" w:lineRule="auto"/>
              <w:ind w:left="249"/>
              <w:rPr>
                <w:sz w:val="17"/>
                <w:szCs w:val="17"/>
              </w:rPr>
            </w:pPr>
            <w:r>
              <w:rPr>
                <w:sz w:val="17"/>
                <w:szCs w:val="17"/>
              </w:rPr>
              <w:t>G</w:t>
            </w:r>
          </w:p>
        </w:tc>
        <w:tc>
          <w:tcPr>
            <w:tcW w:w="976" w:type="dxa"/>
            <w:vAlign w:val="top"/>
          </w:tcPr>
          <w:p>
            <w:pPr>
              <w:pStyle w:val="6"/>
              <w:spacing w:before="158" w:line="185" w:lineRule="auto"/>
              <w:ind w:left="53"/>
              <w:rPr>
                <w:sz w:val="17"/>
                <w:szCs w:val="17"/>
              </w:rPr>
            </w:pPr>
            <w:r>
              <w:rPr>
                <w:sz w:val="17"/>
                <w:szCs w:val="17"/>
              </w:rPr>
              <w:t>0033060500</w:t>
            </w:r>
          </w:p>
          <w:p>
            <w:pPr>
              <w:pStyle w:val="6"/>
              <w:spacing w:before="40" w:line="185" w:lineRule="auto"/>
              <w:ind w:left="275"/>
              <w:rPr>
                <w:sz w:val="17"/>
                <w:szCs w:val="17"/>
              </w:rPr>
            </w:pPr>
            <w:r>
              <w:rPr>
                <w:spacing w:val="-1"/>
                <w:sz w:val="17"/>
                <w:szCs w:val="17"/>
              </w:rPr>
              <w:t>20000</w:t>
            </w:r>
          </w:p>
        </w:tc>
        <w:tc>
          <w:tcPr>
            <w:tcW w:w="1329" w:type="dxa"/>
            <w:vAlign w:val="top"/>
          </w:tcPr>
          <w:p>
            <w:pPr>
              <w:pStyle w:val="6"/>
              <w:spacing w:before="29" w:line="222" w:lineRule="auto"/>
              <w:ind w:left="82"/>
              <w:rPr>
                <w:sz w:val="17"/>
                <w:szCs w:val="17"/>
              </w:rPr>
            </w:pPr>
            <w:r>
              <w:rPr>
                <w:spacing w:val="-2"/>
                <w:sz w:val="17"/>
                <w:szCs w:val="17"/>
              </w:rPr>
              <w:t>口腔颌面部神经</w:t>
            </w:r>
          </w:p>
          <w:p>
            <w:pPr>
              <w:pStyle w:val="6"/>
              <w:spacing w:before="7" w:line="222" w:lineRule="auto"/>
              <w:ind w:left="60"/>
              <w:rPr>
                <w:sz w:val="17"/>
                <w:szCs w:val="17"/>
              </w:rPr>
            </w:pPr>
            <w:r>
              <w:rPr>
                <w:spacing w:val="1"/>
                <w:sz w:val="17"/>
                <w:szCs w:val="17"/>
              </w:rPr>
              <w:t>纤维瘤切除成形</w:t>
            </w:r>
          </w:p>
          <w:p>
            <w:pPr>
              <w:pStyle w:val="6"/>
              <w:spacing w:before="8" w:line="164" w:lineRule="auto"/>
              <w:ind w:left="582"/>
              <w:rPr>
                <w:sz w:val="17"/>
                <w:szCs w:val="17"/>
              </w:rPr>
            </w:pPr>
            <w:r>
              <w:rPr>
                <w:sz w:val="17"/>
                <w:szCs w:val="17"/>
              </w:rPr>
              <w:t>术</w:t>
            </w:r>
          </w:p>
        </w:tc>
        <w:tc>
          <w:tcPr>
            <w:tcW w:w="1077" w:type="dxa"/>
            <w:vAlign w:val="top"/>
          </w:tcPr>
          <w:p>
            <w:pPr>
              <w:pStyle w:val="6"/>
              <w:spacing w:before="263" w:line="185" w:lineRule="auto"/>
              <w:ind w:left="153"/>
              <w:rPr>
                <w:sz w:val="17"/>
                <w:szCs w:val="17"/>
              </w:rPr>
            </w:pPr>
            <w:r>
              <w:rPr>
                <w:sz w:val="17"/>
                <w:szCs w:val="17"/>
              </w:rPr>
              <w:t>330605002</w:t>
            </w:r>
          </w:p>
        </w:tc>
        <w:tc>
          <w:tcPr>
            <w:tcW w:w="1127" w:type="dxa"/>
            <w:vAlign w:val="top"/>
          </w:tcPr>
          <w:p>
            <w:pPr>
              <w:pStyle w:val="6"/>
              <w:spacing w:before="29" w:line="222" w:lineRule="auto"/>
              <w:ind w:left="69"/>
              <w:rPr>
                <w:sz w:val="17"/>
                <w:szCs w:val="17"/>
              </w:rPr>
            </w:pPr>
            <w:r>
              <w:rPr>
                <w:spacing w:val="-3"/>
                <w:sz w:val="17"/>
                <w:szCs w:val="17"/>
              </w:rPr>
              <w:t>口腔颌面部神</w:t>
            </w:r>
          </w:p>
          <w:p>
            <w:pPr>
              <w:pStyle w:val="6"/>
              <w:spacing w:before="7" w:line="222" w:lineRule="auto"/>
              <w:ind w:left="44"/>
              <w:rPr>
                <w:sz w:val="17"/>
                <w:szCs w:val="17"/>
              </w:rPr>
            </w:pPr>
            <w:r>
              <w:rPr>
                <w:spacing w:val="1"/>
                <w:sz w:val="17"/>
                <w:szCs w:val="17"/>
              </w:rPr>
              <w:t>经纤维瘤切除</w:t>
            </w:r>
          </w:p>
          <w:p>
            <w:pPr>
              <w:pStyle w:val="6"/>
              <w:spacing w:before="8" w:line="164" w:lineRule="auto"/>
              <w:ind w:left="307"/>
              <w:rPr>
                <w:sz w:val="17"/>
                <w:szCs w:val="17"/>
              </w:rPr>
            </w:pPr>
            <w:r>
              <w:rPr>
                <w:sz w:val="17"/>
                <w:szCs w:val="17"/>
              </w:rPr>
              <w:t>成形术</w:t>
            </w:r>
          </w:p>
        </w:tc>
        <w:tc>
          <w:tcPr>
            <w:tcW w:w="1873" w:type="dxa"/>
            <w:vAlign w:val="top"/>
          </w:tcPr>
          <w:p>
            <w:pPr>
              <w:pStyle w:val="6"/>
              <w:spacing w:before="131" w:line="226" w:lineRule="auto"/>
              <w:ind w:left="858" w:right="73" w:hanging="791"/>
              <w:rPr>
                <w:sz w:val="17"/>
                <w:szCs w:val="17"/>
              </w:rPr>
            </w:pPr>
            <w:r>
              <w:rPr>
                <w:spacing w:val="2"/>
                <w:sz w:val="17"/>
                <w:szCs w:val="17"/>
              </w:rPr>
              <w:t>含瘤体切除及邻位瓣修</w:t>
            </w:r>
            <w:r>
              <w:rPr>
                <w:sz w:val="17"/>
                <w:szCs w:val="17"/>
              </w:rPr>
              <w:t xml:space="preserve"> 复</w:t>
            </w:r>
          </w:p>
        </w:tc>
        <w:tc>
          <w:tcPr>
            <w:tcW w:w="765" w:type="dxa"/>
            <w:vAlign w:val="top"/>
          </w:tcPr>
          <w:p>
            <w:pPr>
              <w:rPr>
                <w:rFonts w:ascii="Arial"/>
                <w:sz w:val="21"/>
              </w:rPr>
            </w:pPr>
          </w:p>
        </w:tc>
        <w:tc>
          <w:tcPr>
            <w:tcW w:w="614" w:type="dxa"/>
            <w:vAlign w:val="top"/>
          </w:tcPr>
          <w:p>
            <w:pPr>
              <w:pStyle w:val="6"/>
              <w:spacing w:before="236" w:line="222" w:lineRule="auto"/>
              <w:ind w:left="232"/>
              <w:rPr>
                <w:sz w:val="17"/>
                <w:szCs w:val="17"/>
              </w:rPr>
            </w:pPr>
            <w:r>
              <w:rPr>
                <w:sz w:val="17"/>
                <w:szCs w:val="17"/>
              </w:rPr>
              <w:t>次</w:t>
            </w:r>
          </w:p>
        </w:tc>
        <w:tc>
          <w:tcPr>
            <w:tcW w:w="1007" w:type="dxa"/>
            <w:vAlign w:val="top"/>
          </w:tcPr>
          <w:p>
            <w:pPr>
              <w:pStyle w:val="6"/>
              <w:spacing w:before="235" w:line="240" w:lineRule="exact"/>
              <w:ind w:left="467"/>
              <w:rPr>
                <w:sz w:val="17"/>
                <w:szCs w:val="17"/>
              </w:rPr>
            </w:pPr>
            <w:r>
              <w:rPr>
                <w:position w:val="1"/>
                <w:sz w:val="17"/>
                <w:szCs w:val="17"/>
              </w:rPr>
              <w:t>*</w:t>
            </w:r>
          </w:p>
        </w:tc>
        <w:tc>
          <w:tcPr>
            <w:tcW w:w="765" w:type="dxa"/>
            <w:vAlign w:val="top"/>
          </w:tcPr>
          <w:p>
            <w:pPr>
              <w:pStyle w:val="6"/>
              <w:spacing w:before="262" w:line="186" w:lineRule="auto"/>
              <w:ind w:left="230"/>
              <w:rPr>
                <w:sz w:val="17"/>
                <w:szCs w:val="17"/>
              </w:rPr>
            </w:pPr>
            <w:r>
              <w:rPr>
                <w:spacing w:val="-4"/>
                <w:sz w:val="17"/>
                <w:szCs w:val="17"/>
              </w:rPr>
              <w:t>1195</w:t>
            </w:r>
          </w:p>
        </w:tc>
        <w:tc>
          <w:tcPr>
            <w:tcW w:w="765" w:type="dxa"/>
            <w:vAlign w:val="top"/>
          </w:tcPr>
          <w:p>
            <w:pPr>
              <w:pStyle w:val="6"/>
              <w:spacing w:before="262" w:line="186" w:lineRule="auto"/>
              <w:ind w:left="230"/>
              <w:rPr>
                <w:sz w:val="17"/>
                <w:szCs w:val="17"/>
              </w:rPr>
            </w:pPr>
            <w:r>
              <w:rPr>
                <w:spacing w:val="-4"/>
                <w:sz w:val="17"/>
                <w:szCs w:val="17"/>
              </w:rPr>
              <w:t>1039</w:t>
            </w:r>
          </w:p>
        </w:tc>
        <w:tc>
          <w:tcPr>
            <w:tcW w:w="765" w:type="dxa"/>
            <w:vAlign w:val="top"/>
          </w:tcPr>
          <w:p>
            <w:pPr>
              <w:pStyle w:val="6"/>
              <w:spacing w:before="262" w:line="186" w:lineRule="auto"/>
              <w:ind w:left="264"/>
              <w:rPr>
                <w:sz w:val="17"/>
                <w:szCs w:val="17"/>
              </w:rPr>
            </w:pPr>
            <w:r>
              <w:rPr>
                <w:spacing w:val="-2"/>
                <w:sz w:val="17"/>
                <w:szCs w:val="17"/>
              </w:rPr>
              <w:t>911</w:t>
            </w:r>
          </w:p>
        </w:tc>
        <w:tc>
          <w:tcPr>
            <w:tcW w:w="765" w:type="dxa"/>
            <w:vAlign w:val="top"/>
          </w:tcPr>
          <w:p>
            <w:pPr>
              <w:pStyle w:val="6"/>
              <w:spacing w:before="263" w:line="185" w:lineRule="auto"/>
              <w:ind w:left="265"/>
              <w:rPr>
                <w:sz w:val="17"/>
                <w:szCs w:val="17"/>
              </w:rPr>
            </w:pPr>
            <w:r>
              <w:rPr>
                <w:spacing w:val="-2"/>
                <w:sz w:val="17"/>
                <w:szCs w:val="17"/>
              </w:rPr>
              <w:t>847</w:t>
            </w:r>
          </w:p>
        </w:tc>
        <w:tc>
          <w:tcPr>
            <w:tcW w:w="765" w:type="dxa"/>
            <w:vAlign w:val="top"/>
          </w:tcPr>
          <w:p>
            <w:pPr>
              <w:pStyle w:val="6"/>
              <w:spacing w:before="263" w:line="185" w:lineRule="auto"/>
              <w:ind w:left="267"/>
              <w:rPr>
                <w:sz w:val="17"/>
                <w:szCs w:val="17"/>
              </w:rPr>
            </w:pPr>
            <w:r>
              <w:rPr>
                <w:spacing w:val="-2"/>
                <w:sz w:val="17"/>
                <w:szCs w:val="17"/>
              </w:rPr>
              <w:t>650</w:t>
            </w:r>
          </w:p>
        </w:tc>
        <w:tc>
          <w:tcPr>
            <w:tcW w:w="765" w:type="dxa"/>
            <w:vAlign w:val="top"/>
          </w:tcPr>
          <w:p>
            <w:pPr>
              <w:pStyle w:val="6"/>
              <w:spacing w:before="263" w:line="185" w:lineRule="auto"/>
              <w:ind w:left="267"/>
              <w:rPr>
                <w:sz w:val="17"/>
                <w:szCs w:val="17"/>
              </w:rPr>
            </w:pPr>
            <w:r>
              <w:rPr>
                <w:spacing w:val="-2"/>
                <w:sz w:val="17"/>
                <w:szCs w:val="17"/>
              </w:rPr>
              <w:t>625</w:t>
            </w:r>
          </w:p>
        </w:tc>
        <w:tc>
          <w:tcPr>
            <w:tcW w:w="1286" w:type="dxa"/>
            <w:vAlign w:val="top"/>
          </w:tcPr>
          <w:p>
            <w:pPr>
              <w:pStyle w:val="6"/>
              <w:spacing w:before="131" w:line="226"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4" w:lineRule="auto"/>
              <w:rPr>
                <w:rFonts w:ascii="Arial"/>
                <w:sz w:val="21"/>
              </w:rPr>
            </w:pPr>
          </w:p>
          <w:p>
            <w:pPr>
              <w:pStyle w:val="6"/>
              <w:spacing w:before="55" w:line="184" w:lineRule="auto"/>
              <w:ind w:left="206"/>
              <w:rPr>
                <w:sz w:val="17"/>
                <w:szCs w:val="17"/>
              </w:rPr>
            </w:pPr>
            <w:r>
              <w:rPr>
                <w:sz w:val="17"/>
                <w:szCs w:val="17"/>
              </w:rPr>
              <w:t>5</w:t>
            </w:r>
          </w:p>
        </w:tc>
        <w:tc>
          <w:tcPr>
            <w:tcW w:w="585" w:type="dxa"/>
            <w:vAlign w:val="top"/>
          </w:tcPr>
          <w:p>
            <w:pPr>
              <w:spacing w:line="313"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2" w:line="185" w:lineRule="auto"/>
              <w:ind w:left="53"/>
              <w:rPr>
                <w:sz w:val="17"/>
                <w:szCs w:val="17"/>
              </w:rPr>
            </w:pPr>
            <w:r>
              <w:rPr>
                <w:sz w:val="17"/>
                <w:szCs w:val="17"/>
              </w:rPr>
              <w:t>0033060500</w:t>
            </w:r>
          </w:p>
          <w:p>
            <w:pPr>
              <w:pStyle w:val="6"/>
              <w:spacing w:before="43" w:line="185" w:lineRule="auto"/>
              <w:ind w:left="276"/>
              <w:rPr>
                <w:sz w:val="17"/>
                <w:szCs w:val="17"/>
              </w:rPr>
            </w:pPr>
            <w:r>
              <w:rPr>
                <w:spacing w:val="-1"/>
                <w:sz w:val="17"/>
                <w:szCs w:val="17"/>
              </w:rPr>
              <w:t>30000</w:t>
            </w:r>
          </w:p>
        </w:tc>
        <w:tc>
          <w:tcPr>
            <w:tcW w:w="1329" w:type="dxa"/>
            <w:vAlign w:val="top"/>
          </w:tcPr>
          <w:p>
            <w:pPr>
              <w:spacing w:line="286" w:lineRule="auto"/>
              <w:rPr>
                <w:rFonts w:ascii="Arial"/>
                <w:sz w:val="21"/>
              </w:rPr>
            </w:pPr>
          </w:p>
          <w:p>
            <w:pPr>
              <w:pStyle w:val="6"/>
              <w:spacing w:before="55" w:line="222" w:lineRule="auto"/>
              <w:ind w:left="143"/>
              <w:rPr>
                <w:sz w:val="17"/>
                <w:szCs w:val="17"/>
              </w:rPr>
            </w:pPr>
            <w:r>
              <w:rPr>
                <w:spacing w:val="1"/>
                <w:sz w:val="17"/>
                <w:szCs w:val="17"/>
              </w:rPr>
              <w:t>颌下腺移植术</w:t>
            </w:r>
          </w:p>
        </w:tc>
        <w:tc>
          <w:tcPr>
            <w:tcW w:w="1077" w:type="dxa"/>
            <w:vAlign w:val="top"/>
          </w:tcPr>
          <w:p>
            <w:pPr>
              <w:spacing w:line="313" w:lineRule="auto"/>
              <w:rPr>
                <w:rFonts w:ascii="Arial"/>
                <w:sz w:val="21"/>
              </w:rPr>
            </w:pPr>
          </w:p>
          <w:p>
            <w:pPr>
              <w:pStyle w:val="6"/>
              <w:spacing w:before="55" w:line="185" w:lineRule="auto"/>
              <w:ind w:left="153"/>
              <w:rPr>
                <w:sz w:val="17"/>
                <w:szCs w:val="17"/>
              </w:rPr>
            </w:pPr>
            <w:r>
              <w:rPr>
                <w:sz w:val="17"/>
                <w:szCs w:val="17"/>
              </w:rPr>
              <w:t>330605003</w:t>
            </w:r>
          </w:p>
        </w:tc>
        <w:tc>
          <w:tcPr>
            <w:tcW w:w="1127" w:type="dxa"/>
            <w:vAlign w:val="top"/>
          </w:tcPr>
          <w:p>
            <w:pPr>
              <w:spacing w:line="286" w:lineRule="auto"/>
              <w:rPr>
                <w:rFonts w:ascii="Arial"/>
                <w:sz w:val="21"/>
              </w:rPr>
            </w:pPr>
          </w:p>
          <w:p>
            <w:pPr>
              <w:pStyle w:val="6"/>
              <w:spacing w:before="55" w:line="222" w:lineRule="auto"/>
              <w:ind w:left="42"/>
              <w:rPr>
                <w:sz w:val="17"/>
                <w:szCs w:val="17"/>
              </w:rPr>
            </w:pPr>
            <w:r>
              <w:rPr>
                <w:spacing w:val="1"/>
                <w:sz w:val="17"/>
                <w:szCs w:val="17"/>
              </w:rPr>
              <w:t>颌下腺移植术</w:t>
            </w:r>
          </w:p>
        </w:tc>
        <w:tc>
          <w:tcPr>
            <w:tcW w:w="1873" w:type="dxa"/>
            <w:vAlign w:val="top"/>
          </w:tcPr>
          <w:p>
            <w:pPr>
              <w:pStyle w:val="6"/>
              <w:spacing w:before="31" w:line="222" w:lineRule="auto"/>
              <w:ind w:left="67"/>
              <w:rPr>
                <w:sz w:val="17"/>
                <w:szCs w:val="17"/>
              </w:rPr>
            </w:pPr>
            <w:r>
              <w:rPr>
                <w:spacing w:val="2"/>
                <w:sz w:val="17"/>
                <w:szCs w:val="17"/>
              </w:rPr>
              <w:t>含带血管及导管的颌下</w:t>
            </w:r>
          </w:p>
          <w:p>
            <w:pPr>
              <w:pStyle w:val="6"/>
              <w:spacing w:before="8" w:line="223" w:lineRule="auto"/>
              <w:ind w:left="69"/>
              <w:rPr>
                <w:sz w:val="17"/>
                <w:szCs w:val="17"/>
              </w:rPr>
            </w:pPr>
            <w:r>
              <w:rPr>
                <w:spacing w:val="2"/>
                <w:sz w:val="17"/>
                <w:szCs w:val="17"/>
              </w:rPr>
              <w:t>腺解剖，受区颞肌切取</w:t>
            </w:r>
          </w:p>
          <w:p>
            <w:pPr>
              <w:pStyle w:val="6"/>
              <w:spacing w:before="5" w:line="222" w:lineRule="auto"/>
              <w:ind w:left="67"/>
              <w:rPr>
                <w:sz w:val="17"/>
                <w:szCs w:val="17"/>
              </w:rPr>
            </w:pPr>
            <w:r>
              <w:rPr>
                <w:spacing w:val="2"/>
                <w:sz w:val="17"/>
                <w:szCs w:val="17"/>
              </w:rPr>
              <w:t>及颞浅动静脉解剖及导</w:t>
            </w:r>
          </w:p>
          <w:p>
            <w:pPr>
              <w:pStyle w:val="6"/>
              <w:spacing w:before="9" w:line="157" w:lineRule="auto"/>
              <w:ind w:left="597"/>
              <w:rPr>
                <w:sz w:val="17"/>
                <w:szCs w:val="17"/>
              </w:rPr>
            </w:pPr>
            <w:r>
              <w:rPr>
                <w:sz w:val="17"/>
                <w:szCs w:val="17"/>
              </w:rPr>
              <w:t>管口易位</w:t>
            </w:r>
          </w:p>
        </w:tc>
        <w:tc>
          <w:tcPr>
            <w:tcW w:w="765" w:type="dxa"/>
            <w:vAlign w:val="top"/>
          </w:tcPr>
          <w:p>
            <w:pPr>
              <w:rPr>
                <w:rFonts w:ascii="Arial"/>
                <w:sz w:val="21"/>
              </w:rPr>
            </w:pPr>
          </w:p>
        </w:tc>
        <w:tc>
          <w:tcPr>
            <w:tcW w:w="614" w:type="dxa"/>
            <w:vAlign w:val="top"/>
          </w:tcPr>
          <w:p>
            <w:pPr>
              <w:spacing w:line="286"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12" w:lineRule="auto"/>
              <w:rPr>
                <w:rFonts w:ascii="Arial"/>
                <w:sz w:val="21"/>
              </w:rPr>
            </w:pPr>
          </w:p>
          <w:p>
            <w:pPr>
              <w:pStyle w:val="6"/>
              <w:spacing w:before="55" w:line="186" w:lineRule="auto"/>
              <w:ind w:left="263"/>
              <w:rPr>
                <w:sz w:val="17"/>
                <w:szCs w:val="17"/>
              </w:rPr>
            </w:pPr>
            <w:r>
              <w:rPr>
                <w:spacing w:val="-2"/>
                <w:sz w:val="17"/>
                <w:szCs w:val="17"/>
              </w:rPr>
              <w:t>910</w:t>
            </w:r>
          </w:p>
        </w:tc>
        <w:tc>
          <w:tcPr>
            <w:tcW w:w="765" w:type="dxa"/>
            <w:vAlign w:val="top"/>
          </w:tcPr>
          <w:p>
            <w:pPr>
              <w:spacing w:line="313" w:lineRule="auto"/>
              <w:rPr>
                <w:rFonts w:ascii="Arial"/>
                <w:sz w:val="21"/>
              </w:rPr>
            </w:pPr>
          </w:p>
          <w:p>
            <w:pPr>
              <w:pStyle w:val="6"/>
              <w:spacing w:before="55" w:line="185" w:lineRule="auto"/>
              <w:ind w:left="263"/>
              <w:rPr>
                <w:sz w:val="17"/>
                <w:szCs w:val="17"/>
              </w:rPr>
            </w:pPr>
            <w:r>
              <w:rPr>
                <w:spacing w:val="-2"/>
                <w:sz w:val="17"/>
                <w:szCs w:val="17"/>
              </w:rPr>
              <w:t>855</w:t>
            </w:r>
          </w:p>
        </w:tc>
        <w:tc>
          <w:tcPr>
            <w:tcW w:w="765" w:type="dxa"/>
            <w:vAlign w:val="top"/>
          </w:tcPr>
          <w:p>
            <w:pPr>
              <w:spacing w:line="313" w:lineRule="auto"/>
              <w:rPr>
                <w:rFonts w:ascii="Arial"/>
                <w:sz w:val="21"/>
              </w:rPr>
            </w:pPr>
          </w:p>
          <w:p>
            <w:pPr>
              <w:pStyle w:val="6"/>
              <w:spacing w:before="55" w:line="185" w:lineRule="auto"/>
              <w:ind w:left="268"/>
              <w:rPr>
                <w:sz w:val="17"/>
                <w:szCs w:val="17"/>
              </w:rPr>
            </w:pPr>
            <w:r>
              <w:rPr>
                <w:spacing w:val="-3"/>
                <w:sz w:val="17"/>
                <w:szCs w:val="17"/>
              </w:rPr>
              <w:t>728</w:t>
            </w:r>
          </w:p>
        </w:tc>
        <w:tc>
          <w:tcPr>
            <w:tcW w:w="765" w:type="dxa"/>
            <w:vAlign w:val="top"/>
          </w:tcPr>
          <w:p>
            <w:pPr>
              <w:spacing w:line="312" w:lineRule="auto"/>
              <w:rPr>
                <w:rFonts w:ascii="Arial"/>
                <w:sz w:val="21"/>
              </w:rPr>
            </w:pPr>
          </w:p>
          <w:p>
            <w:pPr>
              <w:pStyle w:val="6"/>
              <w:spacing w:before="55" w:line="186" w:lineRule="auto"/>
              <w:ind w:left="266"/>
              <w:rPr>
                <w:sz w:val="17"/>
                <w:szCs w:val="17"/>
              </w:rPr>
            </w:pPr>
            <w:r>
              <w:rPr>
                <w:spacing w:val="-2"/>
                <w:sz w:val="17"/>
                <w:szCs w:val="17"/>
              </w:rPr>
              <w:t>691</w:t>
            </w:r>
          </w:p>
        </w:tc>
        <w:tc>
          <w:tcPr>
            <w:tcW w:w="765" w:type="dxa"/>
            <w:vAlign w:val="top"/>
          </w:tcPr>
          <w:p>
            <w:pPr>
              <w:spacing w:line="313" w:lineRule="auto"/>
              <w:rPr>
                <w:rFonts w:ascii="Arial"/>
                <w:sz w:val="21"/>
              </w:rPr>
            </w:pPr>
          </w:p>
          <w:p>
            <w:pPr>
              <w:pStyle w:val="6"/>
              <w:spacing w:before="55" w:line="185" w:lineRule="auto"/>
              <w:ind w:left="269"/>
              <w:rPr>
                <w:sz w:val="17"/>
                <w:szCs w:val="17"/>
              </w:rPr>
            </w:pPr>
            <w:r>
              <w:rPr>
                <w:spacing w:val="-2"/>
                <w:sz w:val="17"/>
                <w:szCs w:val="17"/>
              </w:rPr>
              <w:t>546</w:t>
            </w:r>
          </w:p>
        </w:tc>
        <w:tc>
          <w:tcPr>
            <w:tcW w:w="765" w:type="dxa"/>
            <w:vAlign w:val="top"/>
          </w:tcPr>
          <w:p>
            <w:pPr>
              <w:spacing w:line="313" w:lineRule="auto"/>
              <w:rPr>
                <w:rFonts w:ascii="Arial"/>
                <w:sz w:val="21"/>
              </w:rPr>
            </w:pPr>
          </w:p>
          <w:p>
            <w:pPr>
              <w:pStyle w:val="6"/>
              <w:spacing w:before="55" w:line="185" w:lineRule="auto"/>
              <w:ind w:left="269"/>
              <w:rPr>
                <w:sz w:val="17"/>
                <w:szCs w:val="17"/>
              </w:rPr>
            </w:pPr>
            <w:r>
              <w:rPr>
                <w:spacing w:val="-2"/>
                <w:sz w:val="17"/>
                <w:szCs w:val="17"/>
              </w:rPr>
              <w:t>525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65" w:line="185" w:lineRule="auto"/>
              <w:ind w:left="204"/>
              <w:rPr>
                <w:sz w:val="17"/>
                <w:szCs w:val="17"/>
              </w:rPr>
            </w:pPr>
            <w:r>
              <w:rPr>
                <w:sz w:val="17"/>
                <w:szCs w:val="17"/>
              </w:rPr>
              <w:t>6</w:t>
            </w:r>
          </w:p>
        </w:tc>
        <w:tc>
          <w:tcPr>
            <w:tcW w:w="585" w:type="dxa"/>
            <w:vAlign w:val="top"/>
          </w:tcPr>
          <w:p>
            <w:pPr>
              <w:pStyle w:val="6"/>
              <w:spacing w:before="265" w:line="185" w:lineRule="auto"/>
              <w:ind w:left="249"/>
              <w:rPr>
                <w:sz w:val="17"/>
                <w:szCs w:val="17"/>
              </w:rPr>
            </w:pPr>
            <w:r>
              <w:rPr>
                <w:sz w:val="17"/>
                <w:szCs w:val="17"/>
              </w:rPr>
              <w:t>G</w:t>
            </w:r>
          </w:p>
        </w:tc>
        <w:tc>
          <w:tcPr>
            <w:tcW w:w="976" w:type="dxa"/>
            <w:vAlign w:val="top"/>
          </w:tcPr>
          <w:p>
            <w:pPr>
              <w:pStyle w:val="6"/>
              <w:spacing w:before="160" w:line="185" w:lineRule="auto"/>
              <w:ind w:left="53"/>
              <w:rPr>
                <w:sz w:val="17"/>
                <w:szCs w:val="17"/>
              </w:rPr>
            </w:pPr>
            <w:r>
              <w:rPr>
                <w:sz w:val="17"/>
                <w:szCs w:val="17"/>
              </w:rPr>
              <w:t>0033060500</w:t>
            </w:r>
          </w:p>
          <w:p>
            <w:pPr>
              <w:pStyle w:val="6"/>
              <w:spacing w:before="42" w:line="185" w:lineRule="auto"/>
              <w:ind w:left="272"/>
              <w:rPr>
                <w:sz w:val="17"/>
                <w:szCs w:val="17"/>
              </w:rPr>
            </w:pPr>
            <w:r>
              <w:rPr>
                <w:sz w:val="17"/>
                <w:szCs w:val="17"/>
              </w:rPr>
              <w:t>40000</w:t>
            </w:r>
          </w:p>
        </w:tc>
        <w:tc>
          <w:tcPr>
            <w:tcW w:w="1329" w:type="dxa"/>
            <w:vAlign w:val="top"/>
          </w:tcPr>
          <w:p>
            <w:pPr>
              <w:pStyle w:val="6"/>
              <w:spacing w:before="133" w:line="227" w:lineRule="auto"/>
              <w:ind w:left="581" w:right="60" w:hanging="526"/>
              <w:rPr>
                <w:sz w:val="17"/>
                <w:szCs w:val="17"/>
              </w:rPr>
            </w:pPr>
            <w:r>
              <w:rPr>
                <w:spacing w:val="1"/>
                <w:sz w:val="17"/>
                <w:szCs w:val="17"/>
              </w:rPr>
              <w:t>涎腺瘘切除修复</w:t>
            </w:r>
            <w:r>
              <w:rPr>
                <w:spacing w:val="4"/>
                <w:sz w:val="17"/>
                <w:szCs w:val="17"/>
              </w:rPr>
              <w:t xml:space="preserve"> </w:t>
            </w:r>
            <w:r>
              <w:rPr>
                <w:sz w:val="17"/>
                <w:szCs w:val="17"/>
              </w:rPr>
              <w:t>术</w:t>
            </w:r>
          </w:p>
        </w:tc>
        <w:tc>
          <w:tcPr>
            <w:tcW w:w="1077" w:type="dxa"/>
            <w:vAlign w:val="top"/>
          </w:tcPr>
          <w:p>
            <w:pPr>
              <w:pStyle w:val="6"/>
              <w:spacing w:before="265" w:line="185" w:lineRule="auto"/>
              <w:ind w:left="153"/>
              <w:rPr>
                <w:sz w:val="17"/>
                <w:szCs w:val="17"/>
              </w:rPr>
            </w:pPr>
            <w:r>
              <w:rPr>
                <w:sz w:val="17"/>
                <w:szCs w:val="17"/>
              </w:rPr>
              <w:t>330605004</w:t>
            </w:r>
          </w:p>
        </w:tc>
        <w:tc>
          <w:tcPr>
            <w:tcW w:w="1127" w:type="dxa"/>
            <w:vAlign w:val="top"/>
          </w:tcPr>
          <w:p>
            <w:pPr>
              <w:pStyle w:val="6"/>
              <w:spacing w:before="133" w:line="227" w:lineRule="auto"/>
              <w:ind w:left="397" w:right="44" w:hanging="355"/>
              <w:rPr>
                <w:sz w:val="17"/>
                <w:szCs w:val="17"/>
              </w:rPr>
            </w:pPr>
            <w:r>
              <w:rPr>
                <w:spacing w:val="1"/>
                <w:sz w:val="17"/>
                <w:szCs w:val="17"/>
              </w:rPr>
              <w:t>涎腺瘘切除修</w:t>
            </w:r>
            <w:r>
              <w:rPr>
                <w:spacing w:val="3"/>
                <w:sz w:val="17"/>
                <w:szCs w:val="17"/>
              </w:rPr>
              <w:t xml:space="preserve"> </w:t>
            </w:r>
            <w:r>
              <w:rPr>
                <w:spacing w:val="-3"/>
                <w:sz w:val="17"/>
                <w:szCs w:val="17"/>
              </w:rPr>
              <w:t>复术</w:t>
            </w:r>
          </w:p>
        </w:tc>
        <w:tc>
          <w:tcPr>
            <w:tcW w:w="1873" w:type="dxa"/>
            <w:vAlign w:val="top"/>
          </w:tcPr>
          <w:p>
            <w:pPr>
              <w:pStyle w:val="6"/>
              <w:spacing w:before="31" w:line="208" w:lineRule="auto"/>
              <w:ind w:left="67" w:right="78"/>
              <w:jc w:val="right"/>
              <w:rPr>
                <w:sz w:val="17"/>
                <w:szCs w:val="17"/>
              </w:rPr>
            </w:pPr>
            <w:r>
              <w:rPr>
                <w:spacing w:val="1"/>
                <w:sz w:val="17"/>
                <w:szCs w:val="17"/>
              </w:rPr>
              <w:t>涎腺瘘切除及瘘修补、</w:t>
            </w:r>
            <w:r>
              <w:rPr>
                <w:spacing w:val="5"/>
                <w:sz w:val="17"/>
                <w:szCs w:val="17"/>
              </w:rPr>
              <w:t xml:space="preserve"> </w:t>
            </w:r>
            <w:r>
              <w:rPr>
                <w:spacing w:val="1"/>
                <w:sz w:val="17"/>
                <w:szCs w:val="17"/>
              </w:rPr>
              <w:t>腮腺导管改道、成形、</w:t>
            </w:r>
            <w:r>
              <w:rPr>
                <w:spacing w:val="6"/>
                <w:sz w:val="17"/>
                <w:szCs w:val="17"/>
              </w:rPr>
              <w:t xml:space="preserve"> </w:t>
            </w:r>
            <w:r>
              <w:rPr>
                <w:spacing w:val="1"/>
                <w:sz w:val="17"/>
                <w:szCs w:val="17"/>
              </w:rPr>
              <w:t>再造术分别参照执行</w:t>
            </w:r>
          </w:p>
        </w:tc>
        <w:tc>
          <w:tcPr>
            <w:tcW w:w="765" w:type="dxa"/>
            <w:vAlign w:val="top"/>
          </w:tcPr>
          <w:p>
            <w:pPr>
              <w:rPr>
                <w:rFonts w:ascii="Arial"/>
                <w:sz w:val="21"/>
              </w:rPr>
            </w:pPr>
          </w:p>
        </w:tc>
        <w:tc>
          <w:tcPr>
            <w:tcW w:w="614" w:type="dxa"/>
            <w:vAlign w:val="top"/>
          </w:tcPr>
          <w:p>
            <w:pPr>
              <w:pStyle w:val="6"/>
              <w:spacing w:before="238"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265" w:line="185" w:lineRule="auto"/>
              <w:ind w:left="263"/>
              <w:rPr>
                <w:sz w:val="17"/>
                <w:szCs w:val="17"/>
              </w:rPr>
            </w:pPr>
            <w:r>
              <w:rPr>
                <w:spacing w:val="-2"/>
                <w:sz w:val="17"/>
                <w:szCs w:val="17"/>
              </w:rPr>
              <w:t>897</w:t>
            </w:r>
          </w:p>
        </w:tc>
        <w:tc>
          <w:tcPr>
            <w:tcW w:w="765" w:type="dxa"/>
            <w:vAlign w:val="top"/>
          </w:tcPr>
          <w:p>
            <w:pPr>
              <w:pStyle w:val="6"/>
              <w:spacing w:before="265" w:line="185" w:lineRule="auto"/>
              <w:ind w:left="263"/>
              <w:rPr>
                <w:sz w:val="17"/>
                <w:szCs w:val="17"/>
              </w:rPr>
            </w:pPr>
            <w:r>
              <w:rPr>
                <w:spacing w:val="-2"/>
                <w:sz w:val="17"/>
                <w:szCs w:val="17"/>
              </w:rPr>
              <w:t>843</w:t>
            </w:r>
          </w:p>
        </w:tc>
        <w:tc>
          <w:tcPr>
            <w:tcW w:w="765" w:type="dxa"/>
            <w:vAlign w:val="top"/>
          </w:tcPr>
          <w:p>
            <w:pPr>
              <w:pStyle w:val="6"/>
              <w:spacing w:before="265" w:line="185" w:lineRule="auto"/>
              <w:ind w:left="265"/>
              <w:rPr>
                <w:sz w:val="17"/>
                <w:szCs w:val="17"/>
              </w:rPr>
            </w:pPr>
            <w:r>
              <w:rPr>
                <w:spacing w:val="-2"/>
                <w:sz w:val="17"/>
                <w:szCs w:val="17"/>
              </w:rPr>
              <w:t>686</w:t>
            </w:r>
          </w:p>
        </w:tc>
        <w:tc>
          <w:tcPr>
            <w:tcW w:w="765" w:type="dxa"/>
            <w:vAlign w:val="top"/>
          </w:tcPr>
          <w:p>
            <w:pPr>
              <w:pStyle w:val="6"/>
              <w:spacing w:before="265" w:line="185" w:lineRule="auto"/>
              <w:ind w:left="266"/>
              <w:rPr>
                <w:sz w:val="17"/>
                <w:szCs w:val="17"/>
              </w:rPr>
            </w:pPr>
            <w:r>
              <w:rPr>
                <w:spacing w:val="-2"/>
                <w:sz w:val="17"/>
                <w:szCs w:val="17"/>
              </w:rPr>
              <w:t>637</w:t>
            </w:r>
          </w:p>
        </w:tc>
        <w:tc>
          <w:tcPr>
            <w:tcW w:w="765" w:type="dxa"/>
            <w:vAlign w:val="top"/>
          </w:tcPr>
          <w:p>
            <w:pPr>
              <w:pStyle w:val="6"/>
              <w:spacing w:before="265" w:line="185" w:lineRule="auto"/>
              <w:ind w:left="264"/>
              <w:rPr>
                <w:sz w:val="17"/>
                <w:szCs w:val="17"/>
              </w:rPr>
            </w:pPr>
            <w:r>
              <w:rPr>
                <w:spacing w:val="-1"/>
                <w:sz w:val="17"/>
                <w:szCs w:val="17"/>
              </w:rPr>
              <w:t>468</w:t>
            </w:r>
          </w:p>
        </w:tc>
        <w:tc>
          <w:tcPr>
            <w:tcW w:w="765" w:type="dxa"/>
            <w:vAlign w:val="top"/>
          </w:tcPr>
          <w:p>
            <w:pPr>
              <w:pStyle w:val="6"/>
              <w:spacing w:before="265" w:line="185" w:lineRule="auto"/>
              <w:ind w:left="264"/>
              <w:rPr>
                <w:sz w:val="17"/>
                <w:szCs w:val="17"/>
              </w:rPr>
            </w:pPr>
            <w:r>
              <w:rPr>
                <w:spacing w:val="-1"/>
                <w:sz w:val="17"/>
                <w:szCs w:val="17"/>
              </w:rPr>
              <w:t>450</w:t>
            </w:r>
          </w:p>
        </w:tc>
        <w:tc>
          <w:tcPr>
            <w:tcW w:w="1286" w:type="dxa"/>
            <w:vAlign w:val="top"/>
          </w:tcPr>
          <w:p>
            <w:pPr>
              <w:pStyle w:val="6"/>
              <w:spacing w:before="132"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480" w:type="dxa"/>
            <w:vAlign w:val="top"/>
          </w:tcPr>
          <w:p>
            <w:pPr>
              <w:pStyle w:val="6"/>
              <w:spacing w:before="267" w:line="184" w:lineRule="auto"/>
              <w:ind w:left="207"/>
              <w:rPr>
                <w:sz w:val="17"/>
                <w:szCs w:val="17"/>
              </w:rPr>
            </w:pPr>
            <w:r>
              <w:rPr>
                <w:sz w:val="17"/>
                <w:szCs w:val="17"/>
              </w:rPr>
              <w:t>7</w:t>
            </w:r>
          </w:p>
        </w:tc>
        <w:tc>
          <w:tcPr>
            <w:tcW w:w="585" w:type="dxa"/>
            <w:vAlign w:val="top"/>
          </w:tcPr>
          <w:p>
            <w:pPr>
              <w:pStyle w:val="6"/>
              <w:spacing w:before="266" w:line="185" w:lineRule="auto"/>
              <w:ind w:left="249"/>
              <w:rPr>
                <w:sz w:val="17"/>
                <w:szCs w:val="17"/>
              </w:rPr>
            </w:pPr>
            <w:r>
              <w:rPr>
                <w:sz w:val="17"/>
                <w:szCs w:val="17"/>
              </w:rPr>
              <w:t>G</w:t>
            </w:r>
          </w:p>
        </w:tc>
        <w:tc>
          <w:tcPr>
            <w:tcW w:w="976" w:type="dxa"/>
            <w:vAlign w:val="top"/>
          </w:tcPr>
          <w:p>
            <w:pPr>
              <w:pStyle w:val="6"/>
              <w:spacing w:before="161" w:line="185" w:lineRule="auto"/>
              <w:ind w:left="53"/>
              <w:rPr>
                <w:sz w:val="17"/>
                <w:szCs w:val="17"/>
              </w:rPr>
            </w:pPr>
            <w:r>
              <w:rPr>
                <w:sz w:val="17"/>
                <w:szCs w:val="17"/>
              </w:rPr>
              <w:t>0033060500</w:t>
            </w:r>
          </w:p>
          <w:p>
            <w:pPr>
              <w:pStyle w:val="6"/>
              <w:spacing w:before="42" w:line="185" w:lineRule="auto"/>
              <w:ind w:left="274"/>
              <w:rPr>
                <w:sz w:val="17"/>
                <w:szCs w:val="17"/>
              </w:rPr>
            </w:pPr>
            <w:r>
              <w:rPr>
                <w:spacing w:val="-1"/>
                <w:sz w:val="17"/>
                <w:szCs w:val="17"/>
              </w:rPr>
              <w:t>60000</w:t>
            </w:r>
          </w:p>
        </w:tc>
        <w:tc>
          <w:tcPr>
            <w:tcW w:w="1329" w:type="dxa"/>
            <w:vAlign w:val="top"/>
          </w:tcPr>
          <w:p>
            <w:pPr>
              <w:pStyle w:val="6"/>
              <w:spacing w:before="133" w:line="227" w:lineRule="auto"/>
              <w:ind w:left="582" w:right="60" w:hanging="521"/>
              <w:rPr>
                <w:sz w:val="17"/>
                <w:szCs w:val="17"/>
              </w:rPr>
            </w:pPr>
            <w:r>
              <w:rPr>
                <w:spacing w:val="1"/>
                <w:sz w:val="17"/>
                <w:szCs w:val="17"/>
              </w:rPr>
              <w:t>下颌骨半侧切除</w:t>
            </w:r>
            <w:r>
              <w:rPr>
                <w:sz w:val="17"/>
                <w:szCs w:val="17"/>
              </w:rPr>
              <w:t xml:space="preserve"> 术</w:t>
            </w:r>
          </w:p>
        </w:tc>
        <w:tc>
          <w:tcPr>
            <w:tcW w:w="1077" w:type="dxa"/>
            <w:vAlign w:val="top"/>
          </w:tcPr>
          <w:p>
            <w:pPr>
              <w:pStyle w:val="6"/>
              <w:spacing w:before="266" w:line="185" w:lineRule="auto"/>
              <w:ind w:left="153"/>
              <w:rPr>
                <w:sz w:val="17"/>
                <w:szCs w:val="17"/>
              </w:rPr>
            </w:pPr>
            <w:r>
              <w:rPr>
                <w:sz w:val="17"/>
                <w:szCs w:val="17"/>
              </w:rPr>
              <w:t>330605006</w:t>
            </w:r>
          </w:p>
        </w:tc>
        <w:tc>
          <w:tcPr>
            <w:tcW w:w="1127" w:type="dxa"/>
            <w:vAlign w:val="top"/>
          </w:tcPr>
          <w:p>
            <w:pPr>
              <w:pStyle w:val="6"/>
              <w:spacing w:before="133" w:line="227" w:lineRule="auto"/>
              <w:ind w:left="403" w:right="44" w:hanging="355"/>
              <w:rPr>
                <w:sz w:val="17"/>
                <w:szCs w:val="17"/>
              </w:rPr>
            </w:pPr>
            <w:r>
              <w:rPr>
                <w:sz w:val="17"/>
                <w:szCs w:val="17"/>
              </w:rPr>
              <w:t>下颌骨半侧切</w:t>
            </w:r>
            <w:r>
              <w:rPr>
                <w:spacing w:val="3"/>
                <w:sz w:val="17"/>
                <w:szCs w:val="17"/>
              </w:rPr>
              <w:t xml:space="preserve"> </w:t>
            </w:r>
            <w:r>
              <w:rPr>
                <w:spacing w:val="-6"/>
                <w:sz w:val="17"/>
                <w:szCs w:val="17"/>
              </w:rPr>
              <w:t>除术</w:t>
            </w:r>
          </w:p>
        </w:tc>
        <w:tc>
          <w:tcPr>
            <w:tcW w:w="1873" w:type="dxa"/>
            <w:vAlign w:val="top"/>
          </w:tcPr>
          <w:p>
            <w:pPr>
              <w:pStyle w:val="6"/>
              <w:spacing w:before="239" w:line="222" w:lineRule="auto"/>
              <w:ind w:left="245"/>
              <w:rPr>
                <w:sz w:val="17"/>
                <w:szCs w:val="17"/>
              </w:rPr>
            </w:pPr>
            <w:r>
              <w:rPr>
                <w:spacing w:val="1"/>
                <w:sz w:val="17"/>
                <w:szCs w:val="17"/>
              </w:rPr>
              <w:t>不含颌骨缺损修复</w:t>
            </w:r>
          </w:p>
        </w:tc>
        <w:tc>
          <w:tcPr>
            <w:tcW w:w="765" w:type="dxa"/>
            <w:vAlign w:val="top"/>
          </w:tcPr>
          <w:p>
            <w:pPr>
              <w:pStyle w:val="6"/>
              <w:spacing w:before="32" w:line="222" w:lineRule="auto"/>
              <w:ind w:left="39"/>
              <w:rPr>
                <w:sz w:val="17"/>
                <w:szCs w:val="17"/>
              </w:rPr>
            </w:pPr>
            <w:r>
              <w:rPr>
                <w:spacing w:val="1"/>
                <w:sz w:val="17"/>
                <w:szCs w:val="17"/>
              </w:rPr>
              <w:t>斜面导板</w:t>
            </w:r>
          </w:p>
          <w:p>
            <w:pPr>
              <w:pStyle w:val="6"/>
              <w:spacing w:before="8" w:line="222" w:lineRule="auto"/>
              <w:ind w:left="52"/>
              <w:rPr>
                <w:sz w:val="17"/>
                <w:szCs w:val="17"/>
              </w:rPr>
            </w:pPr>
            <w:r>
              <w:rPr>
                <w:spacing w:val="-2"/>
                <w:sz w:val="17"/>
                <w:szCs w:val="17"/>
              </w:rPr>
              <w:t>、特殊材</w:t>
            </w:r>
          </w:p>
          <w:p>
            <w:pPr>
              <w:pStyle w:val="6"/>
              <w:spacing w:before="7" w:line="169" w:lineRule="auto"/>
              <w:ind w:left="303"/>
              <w:rPr>
                <w:sz w:val="17"/>
                <w:szCs w:val="17"/>
              </w:rPr>
            </w:pPr>
            <w:r>
              <w:rPr>
                <w:sz w:val="17"/>
                <w:szCs w:val="17"/>
              </w:rPr>
              <w:t>料</w:t>
            </w:r>
          </w:p>
        </w:tc>
        <w:tc>
          <w:tcPr>
            <w:tcW w:w="614" w:type="dxa"/>
            <w:vAlign w:val="top"/>
          </w:tcPr>
          <w:p>
            <w:pPr>
              <w:pStyle w:val="6"/>
              <w:spacing w:before="239" w:line="222" w:lineRule="auto"/>
              <w:ind w:left="232"/>
              <w:rPr>
                <w:sz w:val="17"/>
                <w:szCs w:val="17"/>
              </w:rPr>
            </w:pPr>
            <w:r>
              <w:rPr>
                <w:sz w:val="17"/>
                <w:szCs w:val="17"/>
              </w:rPr>
              <w:t>次</w:t>
            </w:r>
          </w:p>
        </w:tc>
        <w:tc>
          <w:tcPr>
            <w:tcW w:w="1007" w:type="dxa"/>
            <w:vAlign w:val="top"/>
          </w:tcPr>
          <w:p>
            <w:pPr>
              <w:pStyle w:val="6"/>
              <w:spacing w:before="239"/>
              <w:ind w:left="430"/>
              <w:rPr>
                <w:sz w:val="17"/>
                <w:szCs w:val="17"/>
              </w:rPr>
            </w:pPr>
            <w:r>
              <w:rPr>
                <w:sz w:val="17"/>
                <w:szCs w:val="17"/>
              </w:rPr>
              <w:t>△</w:t>
            </w:r>
          </w:p>
        </w:tc>
        <w:tc>
          <w:tcPr>
            <w:tcW w:w="765" w:type="dxa"/>
            <w:vAlign w:val="top"/>
          </w:tcPr>
          <w:p>
            <w:pPr>
              <w:pStyle w:val="6"/>
              <w:spacing w:before="265" w:line="186" w:lineRule="auto"/>
              <w:ind w:left="230"/>
              <w:rPr>
                <w:sz w:val="17"/>
                <w:szCs w:val="17"/>
              </w:rPr>
            </w:pPr>
            <w:r>
              <w:rPr>
                <w:spacing w:val="-4"/>
                <w:sz w:val="17"/>
                <w:szCs w:val="17"/>
              </w:rPr>
              <w:t>1144</w:t>
            </w:r>
          </w:p>
        </w:tc>
        <w:tc>
          <w:tcPr>
            <w:tcW w:w="765" w:type="dxa"/>
            <w:vAlign w:val="top"/>
          </w:tcPr>
          <w:p>
            <w:pPr>
              <w:pStyle w:val="6"/>
              <w:spacing w:before="265" w:line="186" w:lineRule="auto"/>
              <w:ind w:left="230"/>
              <w:rPr>
                <w:sz w:val="17"/>
                <w:szCs w:val="17"/>
              </w:rPr>
            </w:pPr>
            <w:r>
              <w:rPr>
                <w:spacing w:val="-4"/>
                <w:sz w:val="17"/>
                <w:szCs w:val="17"/>
              </w:rPr>
              <w:t>1041</w:t>
            </w:r>
          </w:p>
        </w:tc>
        <w:tc>
          <w:tcPr>
            <w:tcW w:w="765" w:type="dxa"/>
            <w:vAlign w:val="top"/>
          </w:tcPr>
          <w:p>
            <w:pPr>
              <w:pStyle w:val="6"/>
              <w:spacing w:before="266" w:line="185" w:lineRule="auto"/>
              <w:ind w:left="264"/>
              <w:rPr>
                <w:sz w:val="17"/>
                <w:szCs w:val="17"/>
              </w:rPr>
            </w:pPr>
            <w:r>
              <w:rPr>
                <w:spacing w:val="-2"/>
                <w:sz w:val="17"/>
                <w:szCs w:val="17"/>
              </w:rPr>
              <w:t>887</w:t>
            </w:r>
          </w:p>
        </w:tc>
        <w:tc>
          <w:tcPr>
            <w:tcW w:w="765" w:type="dxa"/>
            <w:vAlign w:val="top"/>
          </w:tcPr>
          <w:p>
            <w:pPr>
              <w:pStyle w:val="6"/>
              <w:spacing w:before="266" w:line="185" w:lineRule="auto"/>
              <w:ind w:left="265"/>
              <w:rPr>
                <w:sz w:val="17"/>
                <w:szCs w:val="17"/>
              </w:rPr>
            </w:pPr>
            <w:r>
              <w:rPr>
                <w:spacing w:val="-2"/>
                <w:sz w:val="17"/>
                <w:szCs w:val="17"/>
              </w:rPr>
              <w:t>824</w:t>
            </w:r>
          </w:p>
        </w:tc>
        <w:tc>
          <w:tcPr>
            <w:tcW w:w="765" w:type="dxa"/>
            <w:vAlign w:val="top"/>
          </w:tcPr>
          <w:p>
            <w:pPr>
              <w:pStyle w:val="6"/>
              <w:spacing w:before="266" w:line="185" w:lineRule="auto"/>
              <w:ind w:left="267"/>
              <w:rPr>
                <w:sz w:val="17"/>
                <w:szCs w:val="17"/>
              </w:rPr>
            </w:pPr>
            <w:r>
              <w:rPr>
                <w:spacing w:val="-2"/>
                <w:sz w:val="17"/>
                <w:szCs w:val="17"/>
              </w:rPr>
              <w:t>650</w:t>
            </w:r>
          </w:p>
        </w:tc>
        <w:tc>
          <w:tcPr>
            <w:tcW w:w="765" w:type="dxa"/>
            <w:vAlign w:val="top"/>
          </w:tcPr>
          <w:p>
            <w:pPr>
              <w:pStyle w:val="6"/>
              <w:spacing w:before="266" w:line="185" w:lineRule="auto"/>
              <w:ind w:left="267"/>
              <w:rPr>
                <w:sz w:val="17"/>
                <w:szCs w:val="17"/>
              </w:rPr>
            </w:pPr>
            <w:r>
              <w:rPr>
                <w:spacing w:val="-2"/>
                <w:sz w:val="17"/>
                <w:szCs w:val="17"/>
              </w:rPr>
              <w:t>625</w:t>
            </w:r>
          </w:p>
        </w:tc>
        <w:tc>
          <w:tcPr>
            <w:tcW w:w="1286" w:type="dxa"/>
            <w:vAlign w:val="top"/>
          </w:tcPr>
          <w:p>
            <w:pPr>
              <w:pStyle w:val="6"/>
              <w:spacing w:before="132" w:line="228" w:lineRule="auto"/>
              <w:ind w:left="197" w:right="150" w:firstLine="15"/>
              <w:rPr>
                <w:sz w:val="17"/>
                <w:szCs w:val="17"/>
              </w:rPr>
            </w:pPr>
            <w:r>
              <w:rPr>
                <w:spacing w:val="1"/>
                <w:sz w:val="17"/>
                <w:szCs w:val="17"/>
              </w:rPr>
              <w:t xml:space="preserve">湘发改价服 </w:t>
            </w:r>
            <w:r>
              <w:rPr>
                <w:spacing w:val="-1"/>
                <w:sz w:val="17"/>
                <w:szCs w:val="17"/>
              </w:rPr>
              <w:t>[2017]275号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5" w:lineRule="auto"/>
              <w:rPr>
                <w:rFonts w:ascii="Arial"/>
                <w:sz w:val="21"/>
              </w:rPr>
            </w:pPr>
          </w:p>
          <w:p>
            <w:pPr>
              <w:pStyle w:val="6"/>
              <w:spacing w:before="55" w:line="185" w:lineRule="auto"/>
              <w:ind w:left="203"/>
              <w:rPr>
                <w:sz w:val="17"/>
                <w:szCs w:val="17"/>
              </w:rPr>
            </w:pPr>
            <w:r>
              <w:rPr>
                <w:sz w:val="17"/>
                <w:szCs w:val="17"/>
              </w:rPr>
              <w:t>8</w:t>
            </w:r>
          </w:p>
        </w:tc>
        <w:tc>
          <w:tcPr>
            <w:tcW w:w="585" w:type="dxa"/>
            <w:vAlign w:val="top"/>
          </w:tcPr>
          <w:p>
            <w:pPr>
              <w:spacing w:line="30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4" w:line="185" w:lineRule="auto"/>
              <w:ind w:left="53"/>
              <w:rPr>
                <w:sz w:val="17"/>
                <w:szCs w:val="17"/>
              </w:rPr>
            </w:pPr>
            <w:r>
              <w:rPr>
                <w:sz w:val="17"/>
                <w:szCs w:val="17"/>
              </w:rPr>
              <w:t>0033060500</w:t>
            </w:r>
          </w:p>
          <w:p>
            <w:pPr>
              <w:pStyle w:val="6"/>
              <w:spacing w:before="43" w:line="185" w:lineRule="auto"/>
              <w:ind w:left="277"/>
              <w:rPr>
                <w:sz w:val="17"/>
                <w:szCs w:val="17"/>
              </w:rPr>
            </w:pPr>
            <w:r>
              <w:rPr>
                <w:spacing w:val="-1"/>
                <w:sz w:val="17"/>
                <w:szCs w:val="17"/>
              </w:rPr>
              <w:t>70000</w:t>
            </w:r>
          </w:p>
        </w:tc>
        <w:tc>
          <w:tcPr>
            <w:tcW w:w="1329" w:type="dxa"/>
            <w:vAlign w:val="top"/>
          </w:tcPr>
          <w:p>
            <w:pPr>
              <w:pStyle w:val="6"/>
              <w:spacing w:before="227" w:line="227" w:lineRule="auto"/>
              <w:ind w:left="582" w:right="60" w:hanging="521"/>
              <w:rPr>
                <w:sz w:val="17"/>
                <w:szCs w:val="17"/>
              </w:rPr>
            </w:pPr>
            <w:r>
              <w:rPr>
                <w:spacing w:val="1"/>
                <w:sz w:val="17"/>
                <w:szCs w:val="17"/>
              </w:rPr>
              <w:t>下颌骨扩大切除</w:t>
            </w:r>
            <w:r>
              <w:rPr>
                <w:sz w:val="17"/>
                <w:szCs w:val="17"/>
              </w:rPr>
              <w:t xml:space="preserve"> 术</w:t>
            </w:r>
          </w:p>
        </w:tc>
        <w:tc>
          <w:tcPr>
            <w:tcW w:w="1077" w:type="dxa"/>
            <w:vAlign w:val="top"/>
          </w:tcPr>
          <w:p>
            <w:pPr>
              <w:spacing w:line="305" w:lineRule="auto"/>
              <w:rPr>
                <w:rFonts w:ascii="Arial"/>
                <w:sz w:val="21"/>
              </w:rPr>
            </w:pPr>
          </w:p>
          <w:p>
            <w:pPr>
              <w:pStyle w:val="6"/>
              <w:spacing w:before="55" w:line="185" w:lineRule="auto"/>
              <w:ind w:left="153"/>
              <w:rPr>
                <w:sz w:val="17"/>
                <w:szCs w:val="17"/>
              </w:rPr>
            </w:pPr>
            <w:r>
              <w:rPr>
                <w:sz w:val="17"/>
                <w:szCs w:val="17"/>
              </w:rPr>
              <w:t>330605007</w:t>
            </w:r>
          </w:p>
        </w:tc>
        <w:tc>
          <w:tcPr>
            <w:tcW w:w="1127" w:type="dxa"/>
            <w:vAlign w:val="top"/>
          </w:tcPr>
          <w:p>
            <w:pPr>
              <w:pStyle w:val="6"/>
              <w:spacing w:before="227" w:line="227" w:lineRule="auto"/>
              <w:ind w:left="403" w:right="44" w:hanging="355"/>
              <w:rPr>
                <w:sz w:val="17"/>
                <w:szCs w:val="17"/>
              </w:rPr>
            </w:pPr>
            <w:r>
              <w:rPr>
                <w:sz w:val="17"/>
                <w:szCs w:val="17"/>
              </w:rPr>
              <w:t>下颌骨扩大切</w:t>
            </w:r>
            <w:r>
              <w:rPr>
                <w:spacing w:val="3"/>
                <w:sz w:val="17"/>
                <w:szCs w:val="17"/>
              </w:rPr>
              <w:t xml:space="preserve"> </w:t>
            </w:r>
            <w:r>
              <w:rPr>
                <w:spacing w:val="-6"/>
                <w:sz w:val="17"/>
                <w:szCs w:val="17"/>
              </w:rPr>
              <w:t>除术</w:t>
            </w:r>
          </w:p>
        </w:tc>
        <w:tc>
          <w:tcPr>
            <w:tcW w:w="1873" w:type="dxa"/>
            <w:vAlign w:val="top"/>
          </w:tcPr>
          <w:p>
            <w:pPr>
              <w:pStyle w:val="6"/>
              <w:spacing w:before="23" w:line="222" w:lineRule="auto"/>
              <w:ind w:left="69"/>
              <w:rPr>
                <w:sz w:val="17"/>
                <w:szCs w:val="17"/>
              </w:rPr>
            </w:pPr>
            <w:r>
              <w:rPr>
                <w:spacing w:val="1"/>
                <w:sz w:val="17"/>
                <w:szCs w:val="17"/>
              </w:rPr>
              <w:t>大部分下颌骨或全下颌</w:t>
            </w:r>
          </w:p>
          <w:p>
            <w:pPr>
              <w:pStyle w:val="6"/>
              <w:spacing w:before="8" w:line="222" w:lineRule="auto"/>
              <w:ind w:left="68"/>
              <w:rPr>
                <w:sz w:val="17"/>
                <w:szCs w:val="17"/>
              </w:rPr>
            </w:pPr>
            <w:r>
              <w:rPr>
                <w:spacing w:val="2"/>
                <w:sz w:val="17"/>
                <w:szCs w:val="17"/>
              </w:rPr>
              <w:t>骨及邻近软组织切除分</w:t>
            </w:r>
          </w:p>
          <w:p>
            <w:pPr>
              <w:pStyle w:val="6"/>
              <w:spacing w:before="7" w:line="222" w:lineRule="auto"/>
              <w:ind w:left="69"/>
              <w:rPr>
                <w:sz w:val="17"/>
                <w:szCs w:val="17"/>
              </w:rPr>
            </w:pPr>
            <w:r>
              <w:rPr>
                <w:spacing w:val="-1"/>
                <w:sz w:val="17"/>
                <w:szCs w:val="17"/>
              </w:rPr>
              <w:t>别参照执行</w:t>
            </w:r>
            <w:r>
              <w:rPr>
                <w:spacing w:val="-43"/>
                <w:sz w:val="17"/>
                <w:szCs w:val="17"/>
              </w:rPr>
              <w:t xml:space="preserve"> </w:t>
            </w:r>
            <w:r>
              <w:rPr>
                <w:spacing w:val="-1"/>
                <w:sz w:val="17"/>
                <w:szCs w:val="17"/>
              </w:rPr>
              <w:t>。不含颌骨</w:t>
            </w:r>
          </w:p>
          <w:p>
            <w:pPr>
              <w:pStyle w:val="6"/>
              <w:spacing w:before="8" w:line="166" w:lineRule="auto"/>
              <w:ind w:left="593"/>
              <w:rPr>
                <w:sz w:val="17"/>
                <w:szCs w:val="17"/>
              </w:rPr>
            </w:pPr>
            <w:r>
              <w:rPr>
                <w:spacing w:val="1"/>
                <w:sz w:val="17"/>
                <w:szCs w:val="17"/>
              </w:rPr>
              <w:t>缺损修复</w:t>
            </w:r>
          </w:p>
        </w:tc>
        <w:tc>
          <w:tcPr>
            <w:tcW w:w="765" w:type="dxa"/>
            <w:vAlign w:val="top"/>
          </w:tcPr>
          <w:p>
            <w:pPr>
              <w:pStyle w:val="6"/>
              <w:spacing w:before="121" w:line="222" w:lineRule="auto"/>
              <w:ind w:left="39"/>
              <w:rPr>
                <w:sz w:val="17"/>
                <w:szCs w:val="17"/>
              </w:rPr>
            </w:pPr>
            <w:r>
              <w:rPr>
                <w:spacing w:val="1"/>
                <w:sz w:val="17"/>
                <w:szCs w:val="17"/>
              </w:rPr>
              <w:t>斜面导板</w:t>
            </w:r>
          </w:p>
          <w:p>
            <w:pPr>
              <w:pStyle w:val="6"/>
              <w:spacing w:before="8" w:line="222" w:lineRule="auto"/>
              <w:ind w:left="52"/>
              <w:rPr>
                <w:sz w:val="17"/>
                <w:szCs w:val="17"/>
              </w:rPr>
            </w:pPr>
            <w:r>
              <w:rPr>
                <w:spacing w:val="-2"/>
                <w:sz w:val="17"/>
                <w:szCs w:val="17"/>
              </w:rPr>
              <w:t>、特殊材</w:t>
            </w:r>
          </w:p>
          <w:p>
            <w:pPr>
              <w:pStyle w:val="6"/>
              <w:spacing w:before="7" w:line="223" w:lineRule="auto"/>
              <w:ind w:left="303"/>
              <w:rPr>
                <w:sz w:val="17"/>
                <w:szCs w:val="17"/>
              </w:rPr>
            </w:pPr>
            <w:r>
              <w:rPr>
                <w:sz w:val="17"/>
                <w:szCs w:val="17"/>
              </w:rPr>
              <w:t>料</w:t>
            </w:r>
          </w:p>
        </w:tc>
        <w:tc>
          <w:tcPr>
            <w:tcW w:w="614" w:type="dxa"/>
            <w:vAlign w:val="top"/>
          </w:tcPr>
          <w:p>
            <w:pPr>
              <w:spacing w:line="278"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78"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1430</w:t>
            </w: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1301</w:t>
            </w:r>
          </w:p>
        </w:tc>
        <w:tc>
          <w:tcPr>
            <w:tcW w:w="765" w:type="dxa"/>
            <w:vAlign w:val="top"/>
          </w:tcPr>
          <w:p>
            <w:pPr>
              <w:spacing w:line="304" w:lineRule="auto"/>
              <w:rPr>
                <w:rFonts w:ascii="Arial"/>
                <w:sz w:val="21"/>
              </w:rPr>
            </w:pPr>
          </w:p>
          <w:p>
            <w:pPr>
              <w:pStyle w:val="6"/>
              <w:spacing w:before="55" w:line="186" w:lineRule="auto"/>
              <w:ind w:left="231"/>
              <w:rPr>
                <w:sz w:val="17"/>
                <w:szCs w:val="17"/>
              </w:rPr>
            </w:pPr>
            <w:r>
              <w:rPr>
                <w:spacing w:val="-4"/>
                <w:sz w:val="17"/>
                <w:szCs w:val="17"/>
              </w:rPr>
              <w:t>1092</w:t>
            </w:r>
          </w:p>
        </w:tc>
        <w:tc>
          <w:tcPr>
            <w:tcW w:w="765" w:type="dxa"/>
            <w:vAlign w:val="top"/>
          </w:tcPr>
          <w:p>
            <w:pPr>
              <w:spacing w:line="304" w:lineRule="auto"/>
              <w:rPr>
                <w:rFonts w:ascii="Arial"/>
                <w:sz w:val="21"/>
              </w:rPr>
            </w:pPr>
          </w:p>
          <w:p>
            <w:pPr>
              <w:pStyle w:val="6"/>
              <w:spacing w:before="55" w:line="186" w:lineRule="auto"/>
              <w:ind w:left="231"/>
              <w:rPr>
                <w:sz w:val="17"/>
                <w:szCs w:val="17"/>
              </w:rPr>
            </w:pPr>
            <w:r>
              <w:rPr>
                <w:spacing w:val="-4"/>
                <w:sz w:val="17"/>
                <w:szCs w:val="17"/>
              </w:rPr>
              <w:t>1015</w:t>
            </w:r>
          </w:p>
        </w:tc>
        <w:tc>
          <w:tcPr>
            <w:tcW w:w="765" w:type="dxa"/>
            <w:vAlign w:val="top"/>
          </w:tcPr>
          <w:p>
            <w:pPr>
              <w:spacing w:line="305" w:lineRule="auto"/>
              <w:rPr>
                <w:rFonts w:ascii="Arial"/>
                <w:sz w:val="21"/>
              </w:rPr>
            </w:pPr>
          </w:p>
          <w:p>
            <w:pPr>
              <w:pStyle w:val="6"/>
              <w:spacing w:before="55" w:line="185" w:lineRule="auto"/>
              <w:ind w:left="269"/>
              <w:rPr>
                <w:sz w:val="17"/>
                <w:szCs w:val="17"/>
              </w:rPr>
            </w:pPr>
            <w:r>
              <w:rPr>
                <w:spacing w:val="-3"/>
                <w:sz w:val="17"/>
                <w:szCs w:val="17"/>
              </w:rPr>
              <w:t>780</w:t>
            </w:r>
          </w:p>
        </w:tc>
        <w:tc>
          <w:tcPr>
            <w:tcW w:w="765" w:type="dxa"/>
            <w:vAlign w:val="top"/>
          </w:tcPr>
          <w:p>
            <w:pPr>
              <w:spacing w:line="305" w:lineRule="auto"/>
              <w:rPr>
                <w:rFonts w:ascii="Arial"/>
                <w:sz w:val="21"/>
              </w:rPr>
            </w:pPr>
          </w:p>
          <w:p>
            <w:pPr>
              <w:pStyle w:val="6"/>
              <w:spacing w:before="55" w:line="185" w:lineRule="auto"/>
              <w:ind w:left="269"/>
              <w:rPr>
                <w:sz w:val="17"/>
                <w:szCs w:val="17"/>
              </w:rPr>
            </w:pPr>
            <w:r>
              <w:rPr>
                <w:spacing w:val="-3"/>
                <w:sz w:val="17"/>
                <w:szCs w:val="17"/>
              </w:rPr>
              <w:t>750</w:t>
            </w:r>
          </w:p>
        </w:tc>
        <w:tc>
          <w:tcPr>
            <w:tcW w:w="1286" w:type="dxa"/>
            <w:vAlign w:val="top"/>
          </w:tcPr>
          <w:p>
            <w:pPr>
              <w:pStyle w:val="6"/>
              <w:spacing w:before="226"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6" w:lineRule="auto"/>
              <w:rPr>
                <w:rFonts w:ascii="Arial"/>
                <w:sz w:val="21"/>
              </w:rPr>
            </w:pPr>
          </w:p>
          <w:p>
            <w:pPr>
              <w:pStyle w:val="6"/>
              <w:spacing w:before="55" w:line="185" w:lineRule="auto"/>
              <w:ind w:left="203"/>
              <w:rPr>
                <w:sz w:val="17"/>
                <w:szCs w:val="17"/>
              </w:rPr>
            </w:pPr>
            <w:r>
              <w:rPr>
                <w:sz w:val="17"/>
                <w:szCs w:val="17"/>
              </w:rPr>
              <w:t>9</w:t>
            </w:r>
          </w:p>
        </w:tc>
        <w:tc>
          <w:tcPr>
            <w:tcW w:w="585" w:type="dxa"/>
            <w:vAlign w:val="top"/>
          </w:tcPr>
          <w:p>
            <w:pPr>
              <w:spacing w:line="30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5" w:line="185" w:lineRule="auto"/>
              <w:ind w:left="53"/>
              <w:rPr>
                <w:sz w:val="17"/>
                <w:szCs w:val="17"/>
              </w:rPr>
            </w:pPr>
            <w:r>
              <w:rPr>
                <w:sz w:val="17"/>
                <w:szCs w:val="17"/>
              </w:rPr>
              <w:t>0033060500</w:t>
            </w:r>
          </w:p>
          <w:p>
            <w:pPr>
              <w:pStyle w:val="6"/>
              <w:spacing w:before="43" w:line="185" w:lineRule="auto"/>
              <w:ind w:left="274"/>
              <w:rPr>
                <w:sz w:val="17"/>
                <w:szCs w:val="17"/>
              </w:rPr>
            </w:pPr>
            <w:r>
              <w:rPr>
                <w:spacing w:val="-1"/>
                <w:sz w:val="17"/>
                <w:szCs w:val="17"/>
              </w:rPr>
              <w:t>80000</w:t>
            </w:r>
          </w:p>
        </w:tc>
        <w:tc>
          <w:tcPr>
            <w:tcW w:w="1329" w:type="dxa"/>
            <w:vAlign w:val="top"/>
          </w:tcPr>
          <w:p>
            <w:pPr>
              <w:pStyle w:val="6"/>
              <w:spacing w:before="228" w:line="227" w:lineRule="auto"/>
              <w:ind w:left="243" w:right="60" w:hanging="182"/>
              <w:rPr>
                <w:sz w:val="17"/>
                <w:szCs w:val="17"/>
              </w:rPr>
            </w:pPr>
            <w:r>
              <w:rPr>
                <w:spacing w:val="1"/>
                <w:sz w:val="17"/>
                <w:szCs w:val="17"/>
              </w:rPr>
              <w:t>下颌骨缺损钛板</w:t>
            </w:r>
            <w:r>
              <w:rPr>
                <w:sz w:val="17"/>
                <w:szCs w:val="17"/>
              </w:rPr>
              <w:t xml:space="preserve"> </w:t>
            </w:r>
            <w:r>
              <w:rPr>
                <w:spacing w:val="-2"/>
                <w:sz w:val="17"/>
                <w:szCs w:val="17"/>
              </w:rPr>
              <w:t>即刻植入术</w:t>
            </w:r>
          </w:p>
        </w:tc>
        <w:tc>
          <w:tcPr>
            <w:tcW w:w="1077" w:type="dxa"/>
            <w:vAlign w:val="top"/>
          </w:tcPr>
          <w:p>
            <w:pPr>
              <w:spacing w:line="306" w:lineRule="auto"/>
              <w:rPr>
                <w:rFonts w:ascii="Arial"/>
                <w:sz w:val="21"/>
              </w:rPr>
            </w:pPr>
          </w:p>
          <w:p>
            <w:pPr>
              <w:pStyle w:val="6"/>
              <w:spacing w:before="55" w:line="185" w:lineRule="auto"/>
              <w:ind w:left="153"/>
              <w:rPr>
                <w:sz w:val="17"/>
                <w:szCs w:val="17"/>
              </w:rPr>
            </w:pPr>
            <w:r>
              <w:rPr>
                <w:sz w:val="17"/>
                <w:szCs w:val="17"/>
              </w:rPr>
              <w:t>330605008</w:t>
            </w:r>
          </w:p>
        </w:tc>
        <w:tc>
          <w:tcPr>
            <w:tcW w:w="1127" w:type="dxa"/>
            <w:vAlign w:val="top"/>
          </w:tcPr>
          <w:p>
            <w:pPr>
              <w:pStyle w:val="6"/>
              <w:spacing w:before="227" w:line="227" w:lineRule="auto"/>
              <w:ind w:left="43" w:right="44" w:firstLine="4"/>
              <w:rPr>
                <w:sz w:val="17"/>
                <w:szCs w:val="17"/>
              </w:rPr>
            </w:pPr>
            <w:r>
              <w:rPr>
                <w:sz w:val="17"/>
                <w:szCs w:val="17"/>
              </w:rPr>
              <w:t>下颌骨缺损钛</w:t>
            </w:r>
            <w:r>
              <w:rPr>
                <w:spacing w:val="3"/>
                <w:sz w:val="17"/>
                <w:szCs w:val="17"/>
              </w:rPr>
              <w:t xml:space="preserve"> </w:t>
            </w:r>
            <w:r>
              <w:rPr>
                <w:spacing w:val="1"/>
                <w:sz w:val="17"/>
                <w:szCs w:val="17"/>
              </w:rPr>
              <w:t>板即刻植入术</w:t>
            </w:r>
          </w:p>
        </w:tc>
        <w:tc>
          <w:tcPr>
            <w:tcW w:w="1873" w:type="dxa"/>
            <w:vAlign w:val="top"/>
          </w:tcPr>
          <w:p>
            <w:pPr>
              <w:pStyle w:val="6"/>
              <w:spacing w:before="227" w:line="228" w:lineRule="auto"/>
              <w:ind w:left="591" w:right="57" w:hanging="524"/>
              <w:rPr>
                <w:sz w:val="17"/>
                <w:szCs w:val="17"/>
              </w:rPr>
            </w:pPr>
            <w:r>
              <w:rPr>
                <w:spacing w:val="3"/>
                <w:sz w:val="17"/>
                <w:szCs w:val="17"/>
              </w:rPr>
              <w:t>含骨断端准备、钛板植</w:t>
            </w:r>
            <w:r>
              <w:rPr>
                <w:spacing w:val="7"/>
                <w:sz w:val="17"/>
                <w:szCs w:val="17"/>
              </w:rPr>
              <w:t xml:space="preserve"> </w:t>
            </w:r>
            <w:r>
              <w:rPr>
                <w:spacing w:val="1"/>
                <w:sz w:val="17"/>
                <w:szCs w:val="17"/>
              </w:rPr>
              <w:t>入及固定</w:t>
            </w:r>
          </w:p>
        </w:tc>
        <w:tc>
          <w:tcPr>
            <w:tcW w:w="765" w:type="dxa"/>
            <w:vAlign w:val="top"/>
          </w:tcPr>
          <w:p>
            <w:pPr>
              <w:pStyle w:val="6"/>
              <w:spacing w:before="122" w:line="222" w:lineRule="auto"/>
              <w:ind w:left="40"/>
              <w:rPr>
                <w:sz w:val="17"/>
                <w:szCs w:val="17"/>
              </w:rPr>
            </w:pPr>
            <w:r>
              <w:rPr>
                <w:spacing w:val="1"/>
                <w:sz w:val="17"/>
                <w:szCs w:val="17"/>
              </w:rPr>
              <w:t>钛板及钛</w:t>
            </w:r>
          </w:p>
          <w:p>
            <w:pPr>
              <w:pStyle w:val="6"/>
              <w:spacing w:before="8" w:line="222" w:lineRule="auto"/>
              <w:ind w:left="40"/>
              <w:rPr>
                <w:sz w:val="17"/>
                <w:szCs w:val="17"/>
              </w:rPr>
            </w:pPr>
            <w:r>
              <w:rPr>
                <w:spacing w:val="1"/>
                <w:sz w:val="17"/>
                <w:szCs w:val="17"/>
              </w:rPr>
              <w:t>钉特殊材</w:t>
            </w:r>
          </w:p>
          <w:p>
            <w:pPr>
              <w:pStyle w:val="6"/>
              <w:spacing w:before="7" w:line="223" w:lineRule="auto"/>
              <w:ind w:left="303"/>
              <w:rPr>
                <w:sz w:val="17"/>
                <w:szCs w:val="17"/>
              </w:rPr>
            </w:pPr>
            <w:r>
              <w:rPr>
                <w:sz w:val="17"/>
                <w:szCs w:val="17"/>
              </w:rPr>
              <w:t>料</w:t>
            </w:r>
          </w:p>
        </w:tc>
        <w:tc>
          <w:tcPr>
            <w:tcW w:w="614" w:type="dxa"/>
            <w:vAlign w:val="top"/>
          </w:tcPr>
          <w:p>
            <w:pPr>
              <w:spacing w:line="279"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79"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05"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305"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306"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306"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306"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06"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24" w:line="221" w:lineRule="auto"/>
              <w:ind w:left="213"/>
              <w:rPr>
                <w:sz w:val="17"/>
                <w:szCs w:val="17"/>
              </w:rPr>
            </w:pPr>
            <w:r>
              <w:rPr>
                <w:spacing w:val="1"/>
                <w:sz w:val="17"/>
                <w:szCs w:val="17"/>
              </w:rPr>
              <w:t>湘发改价服</w:t>
            </w:r>
          </w:p>
          <w:p>
            <w:pPr>
              <w:pStyle w:val="6"/>
              <w:spacing w:before="10" w:line="224" w:lineRule="auto"/>
              <w:ind w:left="110"/>
              <w:rPr>
                <w:sz w:val="17"/>
                <w:szCs w:val="17"/>
              </w:rPr>
            </w:pPr>
            <w:r>
              <w:rPr>
                <w:spacing w:val="-1"/>
                <w:sz w:val="17"/>
                <w:szCs w:val="17"/>
              </w:rPr>
              <w:t>[2017]275号、</w:t>
            </w:r>
          </w:p>
          <w:p>
            <w:pPr>
              <w:pStyle w:val="6"/>
              <w:spacing w:before="4" w:line="223" w:lineRule="auto"/>
              <w:ind w:left="301"/>
              <w:rPr>
                <w:sz w:val="17"/>
                <w:szCs w:val="17"/>
              </w:rPr>
            </w:pPr>
            <w:r>
              <w:rPr>
                <w:spacing w:val="1"/>
                <w:sz w:val="17"/>
                <w:szCs w:val="17"/>
              </w:rPr>
              <w:t>湘医保发</w:t>
            </w:r>
          </w:p>
          <w:p>
            <w:pPr>
              <w:pStyle w:val="6"/>
              <w:spacing w:before="7" w:line="165" w:lineRule="auto"/>
              <w:ind w:left="240"/>
              <w:rPr>
                <w:sz w:val="17"/>
                <w:szCs w:val="17"/>
              </w:rPr>
            </w:pP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480" w:type="dxa"/>
            <w:vAlign w:val="top"/>
          </w:tcPr>
          <w:p>
            <w:pPr>
              <w:pStyle w:val="6"/>
              <w:spacing w:before="258" w:line="186" w:lineRule="auto"/>
              <w:ind w:left="173"/>
              <w:rPr>
                <w:sz w:val="17"/>
                <w:szCs w:val="17"/>
              </w:rPr>
            </w:pPr>
            <w:r>
              <w:rPr>
                <w:spacing w:val="-9"/>
                <w:sz w:val="17"/>
                <w:szCs w:val="17"/>
              </w:rPr>
              <w:t>10</w:t>
            </w:r>
          </w:p>
        </w:tc>
        <w:tc>
          <w:tcPr>
            <w:tcW w:w="585" w:type="dxa"/>
            <w:vAlign w:val="top"/>
          </w:tcPr>
          <w:p>
            <w:pPr>
              <w:pStyle w:val="6"/>
              <w:spacing w:before="259" w:line="185" w:lineRule="auto"/>
              <w:ind w:left="249"/>
              <w:rPr>
                <w:sz w:val="17"/>
                <w:szCs w:val="17"/>
              </w:rPr>
            </w:pPr>
            <w:r>
              <w:rPr>
                <w:sz w:val="17"/>
                <w:szCs w:val="17"/>
              </w:rPr>
              <w:t>G</w:t>
            </w:r>
          </w:p>
        </w:tc>
        <w:tc>
          <w:tcPr>
            <w:tcW w:w="976" w:type="dxa"/>
            <w:vAlign w:val="top"/>
          </w:tcPr>
          <w:p>
            <w:pPr>
              <w:pStyle w:val="6"/>
              <w:spacing w:before="153" w:line="185" w:lineRule="auto"/>
              <w:ind w:left="53"/>
              <w:rPr>
                <w:sz w:val="17"/>
                <w:szCs w:val="17"/>
              </w:rPr>
            </w:pPr>
            <w:r>
              <w:rPr>
                <w:sz w:val="17"/>
                <w:szCs w:val="17"/>
              </w:rPr>
              <w:t>0033060500</w:t>
            </w:r>
          </w:p>
          <w:p>
            <w:pPr>
              <w:pStyle w:val="6"/>
              <w:spacing w:before="40" w:line="185" w:lineRule="auto"/>
              <w:ind w:left="274"/>
              <w:rPr>
                <w:sz w:val="17"/>
                <w:szCs w:val="17"/>
              </w:rPr>
            </w:pPr>
            <w:r>
              <w:rPr>
                <w:spacing w:val="-1"/>
                <w:sz w:val="17"/>
                <w:szCs w:val="17"/>
              </w:rPr>
              <w:t>90000</w:t>
            </w:r>
          </w:p>
        </w:tc>
        <w:tc>
          <w:tcPr>
            <w:tcW w:w="1329" w:type="dxa"/>
            <w:vAlign w:val="top"/>
          </w:tcPr>
          <w:p>
            <w:pPr>
              <w:pStyle w:val="6"/>
              <w:spacing w:before="125" w:line="226" w:lineRule="auto"/>
              <w:ind w:left="582" w:right="60" w:hanging="525"/>
              <w:rPr>
                <w:sz w:val="17"/>
                <w:szCs w:val="17"/>
              </w:rPr>
            </w:pPr>
            <w:r>
              <w:rPr>
                <w:spacing w:val="1"/>
                <w:sz w:val="17"/>
                <w:szCs w:val="17"/>
              </w:rPr>
              <w:t>上颌骨部分切除</w:t>
            </w:r>
            <w:r>
              <w:rPr>
                <w:spacing w:val="3"/>
                <w:sz w:val="17"/>
                <w:szCs w:val="17"/>
              </w:rPr>
              <w:t xml:space="preserve"> </w:t>
            </w:r>
            <w:r>
              <w:rPr>
                <w:sz w:val="17"/>
                <w:szCs w:val="17"/>
              </w:rPr>
              <w:t>术</w:t>
            </w:r>
          </w:p>
        </w:tc>
        <w:tc>
          <w:tcPr>
            <w:tcW w:w="1077" w:type="dxa"/>
            <w:vAlign w:val="top"/>
          </w:tcPr>
          <w:p>
            <w:pPr>
              <w:pStyle w:val="6"/>
              <w:spacing w:before="259" w:line="185" w:lineRule="auto"/>
              <w:ind w:left="153"/>
              <w:rPr>
                <w:sz w:val="17"/>
                <w:szCs w:val="17"/>
              </w:rPr>
            </w:pPr>
            <w:r>
              <w:rPr>
                <w:sz w:val="17"/>
                <w:szCs w:val="17"/>
              </w:rPr>
              <w:t>330605009</w:t>
            </w:r>
          </w:p>
        </w:tc>
        <w:tc>
          <w:tcPr>
            <w:tcW w:w="1127" w:type="dxa"/>
            <w:vAlign w:val="top"/>
          </w:tcPr>
          <w:p>
            <w:pPr>
              <w:pStyle w:val="6"/>
              <w:spacing w:before="125" w:line="226" w:lineRule="auto"/>
              <w:ind w:left="403" w:right="44" w:hanging="359"/>
              <w:rPr>
                <w:sz w:val="17"/>
                <w:szCs w:val="17"/>
              </w:rPr>
            </w:pPr>
            <w:r>
              <w:rPr>
                <w:spacing w:val="1"/>
                <w:sz w:val="17"/>
                <w:szCs w:val="17"/>
              </w:rPr>
              <w:t xml:space="preserve">上颌骨部分切 </w:t>
            </w:r>
            <w:r>
              <w:rPr>
                <w:spacing w:val="-6"/>
                <w:sz w:val="17"/>
                <w:szCs w:val="17"/>
              </w:rPr>
              <w:t>除术</w:t>
            </w:r>
          </w:p>
        </w:tc>
        <w:tc>
          <w:tcPr>
            <w:tcW w:w="1873" w:type="dxa"/>
            <w:vAlign w:val="top"/>
          </w:tcPr>
          <w:p>
            <w:pPr>
              <w:pStyle w:val="6"/>
              <w:spacing w:before="25" w:line="222" w:lineRule="auto"/>
              <w:ind w:left="67"/>
              <w:rPr>
                <w:sz w:val="17"/>
                <w:szCs w:val="17"/>
              </w:rPr>
            </w:pPr>
            <w:r>
              <w:rPr>
                <w:spacing w:val="2"/>
                <w:sz w:val="17"/>
                <w:szCs w:val="17"/>
              </w:rPr>
              <w:t>含牙槽突水平以内上颌</w:t>
            </w:r>
          </w:p>
          <w:p>
            <w:pPr>
              <w:pStyle w:val="6"/>
              <w:spacing w:before="6" w:line="222" w:lineRule="auto"/>
              <w:ind w:left="68"/>
              <w:rPr>
                <w:sz w:val="17"/>
                <w:szCs w:val="17"/>
              </w:rPr>
            </w:pPr>
            <w:r>
              <w:rPr>
                <w:spacing w:val="2"/>
                <w:sz w:val="17"/>
                <w:szCs w:val="17"/>
              </w:rPr>
              <w:t>骨及其邻近软组织区域</w:t>
            </w:r>
          </w:p>
          <w:p>
            <w:pPr>
              <w:pStyle w:val="6"/>
              <w:spacing w:before="9" w:line="168" w:lineRule="auto"/>
              <w:ind w:left="681"/>
              <w:rPr>
                <w:sz w:val="17"/>
                <w:szCs w:val="17"/>
              </w:rPr>
            </w:pPr>
            <w:r>
              <w:rPr>
                <w:spacing w:val="-1"/>
                <w:sz w:val="17"/>
                <w:szCs w:val="17"/>
              </w:rPr>
              <w:t>性切除</w:t>
            </w:r>
          </w:p>
        </w:tc>
        <w:tc>
          <w:tcPr>
            <w:tcW w:w="765" w:type="dxa"/>
            <w:vAlign w:val="top"/>
          </w:tcPr>
          <w:p>
            <w:pPr>
              <w:pStyle w:val="6"/>
              <w:spacing w:before="126" w:line="225" w:lineRule="auto"/>
              <w:ind w:left="39" w:right="30"/>
              <w:rPr>
                <w:sz w:val="17"/>
                <w:szCs w:val="17"/>
              </w:rPr>
            </w:pPr>
            <w:r>
              <w:rPr>
                <w:spacing w:val="1"/>
                <w:sz w:val="17"/>
                <w:szCs w:val="17"/>
              </w:rPr>
              <w:t>腭护板、</w:t>
            </w:r>
            <w:r>
              <w:rPr>
                <w:sz w:val="17"/>
                <w:szCs w:val="17"/>
              </w:rPr>
              <w:t xml:space="preserve"> </w:t>
            </w:r>
            <w:r>
              <w:rPr>
                <w:spacing w:val="1"/>
                <w:sz w:val="17"/>
                <w:szCs w:val="17"/>
              </w:rPr>
              <w:t>特殊材料</w:t>
            </w:r>
          </w:p>
        </w:tc>
        <w:tc>
          <w:tcPr>
            <w:tcW w:w="614" w:type="dxa"/>
            <w:vAlign w:val="top"/>
          </w:tcPr>
          <w:p>
            <w:pPr>
              <w:pStyle w:val="6"/>
              <w:spacing w:before="232"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258" w:line="186" w:lineRule="auto"/>
              <w:ind w:left="230"/>
              <w:rPr>
                <w:sz w:val="17"/>
                <w:szCs w:val="17"/>
              </w:rPr>
            </w:pPr>
            <w:r>
              <w:rPr>
                <w:spacing w:val="-4"/>
                <w:sz w:val="17"/>
                <w:szCs w:val="17"/>
              </w:rPr>
              <w:t>1040</w:t>
            </w:r>
          </w:p>
        </w:tc>
        <w:tc>
          <w:tcPr>
            <w:tcW w:w="765" w:type="dxa"/>
            <w:vAlign w:val="top"/>
          </w:tcPr>
          <w:p>
            <w:pPr>
              <w:pStyle w:val="6"/>
              <w:spacing w:before="259" w:line="185" w:lineRule="auto"/>
              <w:ind w:left="263"/>
              <w:rPr>
                <w:sz w:val="17"/>
                <w:szCs w:val="17"/>
              </w:rPr>
            </w:pPr>
            <w:r>
              <w:rPr>
                <w:spacing w:val="-2"/>
                <w:sz w:val="17"/>
                <w:szCs w:val="17"/>
              </w:rPr>
              <w:t>977</w:t>
            </w:r>
          </w:p>
        </w:tc>
        <w:tc>
          <w:tcPr>
            <w:tcW w:w="765" w:type="dxa"/>
            <w:vAlign w:val="top"/>
          </w:tcPr>
          <w:p>
            <w:pPr>
              <w:pStyle w:val="6"/>
              <w:spacing w:before="259" w:line="185" w:lineRule="auto"/>
              <w:ind w:left="264"/>
              <w:rPr>
                <w:sz w:val="17"/>
                <w:szCs w:val="17"/>
              </w:rPr>
            </w:pPr>
            <w:r>
              <w:rPr>
                <w:spacing w:val="-2"/>
                <w:sz w:val="17"/>
                <w:szCs w:val="17"/>
              </w:rPr>
              <w:t>845</w:t>
            </w:r>
          </w:p>
        </w:tc>
        <w:tc>
          <w:tcPr>
            <w:tcW w:w="765" w:type="dxa"/>
            <w:vAlign w:val="top"/>
          </w:tcPr>
          <w:p>
            <w:pPr>
              <w:pStyle w:val="6"/>
              <w:spacing w:before="259" w:line="185" w:lineRule="auto"/>
              <w:ind w:left="265"/>
              <w:rPr>
                <w:sz w:val="17"/>
                <w:szCs w:val="17"/>
              </w:rPr>
            </w:pPr>
            <w:r>
              <w:rPr>
                <w:spacing w:val="-2"/>
                <w:sz w:val="17"/>
                <w:szCs w:val="17"/>
              </w:rPr>
              <w:t>802</w:t>
            </w:r>
          </w:p>
        </w:tc>
        <w:tc>
          <w:tcPr>
            <w:tcW w:w="765" w:type="dxa"/>
            <w:vAlign w:val="top"/>
          </w:tcPr>
          <w:p>
            <w:pPr>
              <w:pStyle w:val="6"/>
              <w:spacing w:before="259" w:line="185" w:lineRule="auto"/>
              <w:ind w:left="267"/>
              <w:rPr>
                <w:sz w:val="17"/>
                <w:szCs w:val="17"/>
              </w:rPr>
            </w:pPr>
            <w:r>
              <w:rPr>
                <w:spacing w:val="-2"/>
                <w:sz w:val="17"/>
                <w:szCs w:val="17"/>
              </w:rPr>
              <w:t>650</w:t>
            </w:r>
          </w:p>
        </w:tc>
        <w:tc>
          <w:tcPr>
            <w:tcW w:w="765" w:type="dxa"/>
            <w:vAlign w:val="top"/>
          </w:tcPr>
          <w:p>
            <w:pPr>
              <w:pStyle w:val="6"/>
              <w:spacing w:before="259" w:line="185" w:lineRule="auto"/>
              <w:ind w:left="267"/>
              <w:rPr>
                <w:sz w:val="17"/>
                <w:szCs w:val="17"/>
              </w:rPr>
            </w:pPr>
            <w:r>
              <w:rPr>
                <w:spacing w:val="-2"/>
                <w:sz w:val="17"/>
                <w:szCs w:val="17"/>
              </w:rPr>
              <w:t>625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59" w:line="186" w:lineRule="auto"/>
              <w:ind w:left="173"/>
              <w:rPr>
                <w:sz w:val="17"/>
                <w:szCs w:val="17"/>
              </w:rPr>
            </w:pPr>
            <w:r>
              <w:rPr>
                <w:spacing w:val="-9"/>
                <w:sz w:val="17"/>
                <w:szCs w:val="17"/>
              </w:rPr>
              <w:t>11</w:t>
            </w:r>
          </w:p>
        </w:tc>
        <w:tc>
          <w:tcPr>
            <w:tcW w:w="585" w:type="dxa"/>
            <w:vAlign w:val="top"/>
          </w:tcPr>
          <w:p>
            <w:pPr>
              <w:pStyle w:val="6"/>
              <w:spacing w:before="260" w:line="185" w:lineRule="auto"/>
              <w:ind w:left="249"/>
              <w:rPr>
                <w:sz w:val="17"/>
                <w:szCs w:val="17"/>
              </w:rPr>
            </w:pPr>
            <w:r>
              <w:rPr>
                <w:sz w:val="17"/>
                <w:szCs w:val="17"/>
              </w:rPr>
              <w:t>G</w:t>
            </w:r>
          </w:p>
        </w:tc>
        <w:tc>
          <w:tcPr>
            <w:tcW w:w="976" w:type="dxa"/>
            <w:vAlign w:val="top"/>
          </w:tcPr>
          <w:p>
            <w:pPr>
              <w:pStyle w:val="6"/>
              <w:spacing w:before="154" w:line="186" w:lineRule="auto"/>
              <w:ind w:left="53"/>
              <w:rPr>
                <w:sz w:val="17"/>
                <w:szCs w:val="17"/>
              </w:rPr>
            </w:pPr>
            <w:r>
              <w:rPr>
                <w:sz w:val="17"/>
                <w:szCs w:val="17"/>
              </w:rPr>
              <w:t>0033060501</w:t>
            </w:r>
          </w:p>
          <w:p>
            <w:pPr>
              <w:pStyle w:val="6"/>
              <w:spacing w:before="41" w:line="185" w:lineRule="auto"/>
              <w:ind w:left="274"/>
              <w:rPr>
                <w:sz w:val="17"/>
                <w:szCs w:val="17"/>
              </w:rPr>
            </w:pPr>
            <w:r>
              <w:rPr>
                <w:spacing w:val="-1"/>
                <w:sz w:val="17"/>
                <w:szCs w:val="17"/>
              </w:rPr>
              <w:t>00000</w:t>
            </w:r>
          </w:p>
        </w:tc>
        <w:tc>
          <w:tcPr>
            <w:tcW w:w="1329" w:type="dxa"/>
            <w:vAlign w:val="top"/>
          </w:tcPr>
          <w:p>
            <w:pPr>
              <w:pStyle w:val="6"/>
              <w:spacing w:before="127" w:line="226" w:lineRule="auto"/>
              <w:ind w:left="582" w:right="60" w:hanging="525"/>
              <w:rPr>
                <w:sz w:val="17"/>
                <w:szCs w:val="17"/>
              </w:rPr>
            </w:pPr>
            <w:r>
              <w:rPr>
                <w:spacing w:val="1"/>
                <w:sz w:val="17"/>
                <w:szCs w:val="17"/>
              </w:rPr>
              <w:t>上颌骨次全切除</w:t>
            </w:r>
            <w:r>
              <w:rPr>
                <w:spacing w:val="3"/>
                <w:sz w:val="17"/>
                <w:szCs w:val="17"/>
              </w:rPr>
              <w:t xml:space="preserve"> </w:t>
            </w:r>
            <w:r>
              <w:rPr>
                <w:sz w:val="17"/>
                <w:szCs w:val="17"/>
              </w:rPr>
              <w:t>术</w:t>
            </w:r>
          </w:p>
        </w:tc>
        <w:tc>
          <w:tcPr>
            <w:tcW w:w="1077" w:type="dxa"/>
            <w:vAlign w:val="top"/>
          </w:tcPr>
          <w:p>
            <w:pPr>
              <w:pStyle w:val="6"/>
              <w:spacing w:before="259" w:line="186" w:lineRule="auto"/>
              <w:ind w:left="153"/>
              <w:rPr>
                <w:sz w:val="17"/>
                <w:szCs w:val="17"/>
              </w:rPr>
            </w:pPr>
            <w:r>
              <w:rPr>
                <w:sz w:val="17"/>
                <w:szCs w:val="17"/>
              </w:rPr>
              <w:t>330605010</w:t>
            </w:r>
          </w:p>
        </w:tc>
        <w:tc>
          <w:tcPr>
            <w:tcW w:w="1127" w:type="dxa"/>
            <w:vAlign w:val="top"/>
          </w:tcPr>
          <w:p>
            <w:pPr>
              <w:pStyle w:val="6"/>
              <w:spacing w:before="127" w:line="226" w:lineRule="auto"/>
              <w:ind w:left="403" w:right="44" w:hanging="359"/>
              <w:rPr>
                <w:sz w:val="17"/>
                <w:szCs w:val="17"/>
              </w:rPr>
            </w:pPr>
            <w:r>
              <w:rPr>
                <w:spacing w:val="1"/>
                <w:sz w:val="17"/>
                <w:szCs w:val="17"/>
              </w:rPr>
              <w:t xml:space="preserve">上颌骨次全切 </w:t>
            </w:r>
            <w:r>
              <w:rPr>
                <w:spacing w:val="-6"/>
                <w:sz w:val="17"/>
                <w:szCs w:val="17"/>
              </w:rPr>
              <w:t>除术</w:t>
            </w:r>
          </w:p>
        </w:tc>
        <w:tc>
          <w:tcPr>
            <w:tcW w:w="1873" w:type="dxa"/>
            <w:vAlign w:val="top"/>
          </w:tcPr>
          <w:p>
            <w:pPr>
              <w:pStyle w:val="6"/>
              <w:spacing w:before="25" w:line="210" w:lineRule="auto"/>
              <w:ind w:left="69" w:right="54" w:hanging="2"/>
              <w:jc w:val="both"/>
              <w:rPr>
                <w:sz w:val="17"/>
                <w:szCs w:val="17"/>
              </w:rPr>
            </w:pPr>
            <w:r>
              <w:rPr>
                <w:spacing w:val="2"/>
                <w:sz w:val="17"/>
                <w:szCs w:val="17"/>
              </w:rPr>
              <w:t>含牙槽突以上至鼻棘底</w:t>
            </w:r>
            <w:r>
              <w:rPr>
                <w:sz w:val="17"/>
                <w:szCs w:val="17"/>
              </w:rPr>
              <w:t xml:space="preserve"> </w:t>
            </w:r>
            <w:r>
              <w:rPr>
                <w:spacing w:val="1"/>
                <w:sz w:val="17"/>
                <w:szCs w:val="17"/>
              </w:rPr>
              <w:t>以下上颌骨及其邻近软</w:t>
            </w:r>
            <w:r>
              <w:rPr>
                <w:spacing w:val="8"/>
                <w:sz w:val="17"/>
                <w:szCs w:val="17"/>
              </w:rPr>
              <w:t xml:space="preserve"> </w:t>
            </w:r>
            <w:r>
              <w:rPr>
                <w:spacing w:val="-1"/>
                <w:sz w:val="17"/>
                <w:szCs w:val="17"/>
              </w:rPr>
              <w:t>组织切除与植皮</w:t>
            </w:r>
            <w:r>
              <w:rPr>
                <w:spacing w:val="-38"/>
                <w:sz w:val="17"/>
                <w:szCs w:val="17"/>
              </w:rPr>
              <w:t xml:space="preserve"> </w:t>
            </w:r>
            <w:r>
              <w:rPr>
                <w:spacing w:val="-1"/>
                <w:sz w:val="17"/>
                <w:szCs w:val="17"/>
              </w:rPr>
              <w:t>。不含</w:t>
            </w:r>
          </w:p>
        </w:tc>
        <w:tc>
          <w:tcPr>
            <w:tcW w:w="765" w:type="dxa"/>
            <w:vAlign w:val="top"/>
          </w:tcPr>
          <w:p>
            <w:pPr>
              <w:pStyle w:val="6"/>
              <w:spacing w:before="127" w:line="226" w:lineRule="auto"/>
              <w:ind w:left="39" w:right="30"/>
              <w:rPr>
                <w:sz w:val="17"/>
                <w:szCs w:val="17"/>
              </w:rPr>
            </w:pPr>
            <w:r>
              <w:rPr>
                <w:spacing w:val="1"/>
                <w:sz w:val="17"/>
                <w:szCs w:val="17"/>
              </w:rPr>
              <w:t>腭护板、</w:t>
            </w:r>
            <w:r>
              <w:rPr>
                <w:sz w:val="17"/>
                <w:szCs w:val="17"/>
              </w:rPr>
              <w:t xml:space="preserve"> </w:t>
            </w:r>
            <w:r>
              <w:rPr>
                <w:spacing w:val="1"/>
                <w:sz w:val="17"/>
                <w:szCs w:val="17"/>
              </w:rPr>
              <w:t>特殊材料</w:t>
            </w:r>
          </w:p>
        </w:tc>
        <w:tc>
          <w:tcPr>
            <w:tcW w:w="614" w:type="dxa"/>
            <w:vAlign w:val="top"/>
          </w:tcPr>
          <w:p>
            <w:pPr>
              <w:pStyle w:val="6"/>
              <w:spacing w:before="233" w:line="222" w:lineRule="auto"/>
              <w:ind w:left="232"/>
              <w:rPr>
                <w:sz w:val="17"/>
                <w:szCs w:val="17"/>
              </w:rPr>
            </w:pPr>
            <w:r>
              <w:rPr>
                <w:sz w:val="17"/>
                <w:szCs w:val="17"/>
              </w:rPr>
              <w:t>次</w:t>
            </w:r>
          </w:p>
        </w:tc>
        <w:tc>
          <w:tcPr>
            <w:tcW w:w="1007" w:type="dxa"/>
            <w:vAlign w:val="top"/>
          </w:tcPr>
          <w:p>
            <w:pPr>
              <w:pStyle w:val="6"/>
              <w:spacing w:before="233" w:line="240" w:lineRule="exact"/>
              <w:ind w:left="467"/>
              <w:rPr>
                <w:sz w:val="17"/>
                <w:szCs w:val="17"/>
              </w:rPr>
            </w:pPr>
            <w:r>
              <w:rPr>
                <w:position w:val="1"/>
                <w:sz w:val="17"/>
                <w:szCs w:val="17"/>
              </w:rPr>
              <w:t>*</w:t>
            </w:r>
          </w:p>
        </w:tc>
        <w:tc>
          <w:tcPr>
            <w:tcW w:w="765" w:type="dxa"/>
            <w:vAlign w:val="top"/>
          </w:tcPr>
          <w:p>
            <w:pPr>
              <w:pStyle w:val="6"/>
              <w:spacing w:before="259" w:line="186" w:lineRule="auto"/>
              <w:ind w:left="230"/>
              <w:rPr>
                <w:sz w:val="17"/>
                <w:szCs w:val="17"/>
              </w:rPr>
            </w:pPr>
            <w:r>
              <w:rPr>
                <w:spacing w:val="-4"/>
                <w:sz w:val="17"/>
                <w:szCs w:val="17"/>
              </w:rPr>
              <w:t>1346</w:t>
            </w:r>
          </w:p>
        </w:tc>
        <w:tc>
          <w:tcPr>
            <w:tcW w:w="765" w:type="dxa"/>
            <w:vAlign w:val="top"/>
          </w:tcPr>
          <w:p>
            <w:pPr>
              <w:pStyle w:val="6"/>
              <w:spacing w:before="259" w:line="186" w:lineRule="auto"/>
              <w:ind w:left="230"/>
              <w:rPr>
                <w:sz w:val="17"/>
                <w:szCs w:val="17"/>
              </w:rPr>
            </w:pPr>
            <w:r>
              <w:rPr>
                <w:spacing w:val="-4"/>
                <w:sz w:val="17"/>
                <w:szCs w:val="17"/>
              </w:rPr>
              <w:t>1171</w:t>
            </w:r>
          </w:p>
        </w:tc>
        <w:tc>
          <w:tcPr>
            <w:tcW w:w="765" w:type="dxa"/>
            <w:vAlign w:val="top"/>
          </w:tcPr>
          <w:p>
            <w:pPr>
              <w:pStyle w:val="6"/>
              <w:spacing w:before="259" w:line="186" w:lineRule="auto"/>
              <w:ind w:left="231"/>
              <w:rPr>
                <w:sz w:val="17"/>
                <w:szCs w:val="17"/>
              </w:rPr>
            </w:pPr>
            <w:r>
              <w:rPr>
                <w:spacing w:val="-4"/>
                <w:sz w:val="17"/>
                <w:szCs w:val="17"/>
              </w:rPr>
              <w:t>1011</w:t>
            </w:r>
          </w:p>
        </w:tc>
        <w:tc>
          <w:tcPr>
            <w:tcW w:w="765" w:type="dxa"/>
            <w:vAlign w:val="top"/>
          </w:tcPr>
          <w:p>
            <w:pPr>
              <w:pStyle w:val="6"/>
              <w:spacing w:before="260" w:line="185" w:lineRule="auto"/>
              <w:ind w:left="265"/>
              <w:rPr>
                <w:sz w:val="17"/>
                <w:szCs w:val="17"/>
              </w:rPr>
            </w:pPr>
            <w:r>
              <w:rPr>
                <w:spacing w:val="-2"/>
                <w:sz w:val="17"/>
                <w:szCs w:val="17"/>
              </w:rPr>
              <w:t>940</w:t>
            </w:r>
          </w:p>
        </w:tc>
        <w:tc>
          <w:tcPr>
            <w:tcW w:w="765" w:type="dxa"/>
            <w:vAlign w:val="top"/>
          </w:tcPr>
          <w:p>
            <w:pPr>
              <w:pStyle w:val="6"/>
              <w:spacing w:before="260" w:line="185" w:lineRule="auto"/>
              <w:ind w:left="269"/>
              <w:rPr>
                <w:sz w:val="17"/>
                <w:szCs w:val="17"/>
              </w:rPr>
            </w:pPr>
            <w:r>
              <w:rPr>
                <w:spacing w:val="-3"/>
                <w:sz w:val="17"/>
                <w:szCs w:val="17"/>
              </w:rPr>
              <w:t>702</w:t>
            </w:r>
          </w:p>
        </w:tc>
        <w:tc>
          <w:tcPr>
            <w:tcW w:w="765" w:type="dxa"/>
            <w:vAlign w:val="top"/>
          </w:tcPr>
          <w:p>
            <w:pPr>
              <w:pStyle w:val="6"/>
              <w:spacing w:before="260" w:line="185" w:lineRule="auto"/>
              <w:ind w:left="267"/>
              <w:rPr>
                <w:sz w:val="17"/>
                <w:szCs w:val="17"/>
              </w:rPr>
            </w:pPr>
            <w:r>
              <w:rPr>
                <w:spacing w:val="-2"/>
                <w:sz w:val="17"/>
                <w:szCs w:val="17"/>
              </w:rPr>
              <w:t>675</w:t>
            </w:r>
          </w:p>
        </w:tc>
        <w:tc>
          <w:tcPr>
            <w:tcW w:w="1286" w:type="dxa"/>
            <w:vAlign w:val="top"/>
          </w:tcPr>
          <w:p>
            <w:pPr>
              <w:pStyle w:val="6"/>
              <w:spacing w:before="127" w:line="227"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60" w:line="186" w:lineRule="auto"/>
              <w:ind w:left="173"/>
              <w:rPr>
                <w:sz w:val="17"/>
                <w:szCs w:val="17"/>
              </w:rPr>
            </w:pPr>
            <w:r>
              <w:rPr>
                <w:spacing w:val="-9"/>
                <w:sz w:val="17"/>
                <w:szCs w:val="17"/>
              </w:rPr>
              <w:t>12</w:t>
            </w:r>
          </w:p>
        </w:tc>
        <w:tc>
          <w:tcPr>
            <w:tcW w:w="585" w:type="dxa"/>
            <w:vAlign w:val="top"/>
          </w:tcPr>
          <w:p>
            <w:pPr>
              <w:pStyle w:val="6"/>
              <w:spacing w:before="261" w:line="185" w:lineRule="auto"/>
              <w:ind w:left="249"/>
              <w:rPr>
                <w:sz w:val="17"/>
                <w:szCs w:val="17"/>
              </w:rPr>
            </w:pPr>
            <w:r>
              <w:rPr>
                <w:sz w:val="17"/>
                <w:szCs w:val="17"/>
              </w:rPr>
              <w:t>G</w:t>
            </w:r>
          </w:p>
        </w:tc>
        <w:tc>
          <w:tcPr>
            <w:tcW w:w="976" w:type="dxa"/>
            <w:vAlign w:val="top"/>
          </w:tcPr>
          <w:p>
            <w:pPr>
              <w:pStyle w:val="6"/>
              <w:spacing w:before="154" w:line="186" w:lineRule="auto"/>
              <w:ind w:left="53"/>
              <w:rPr>
                <w:sz w:val="17"/>
                <w:szCs w:val="17"/>
              </w:rPr>
            </w:pPr>
            <w:r>
              <w:rPr>
                <w:sz w:val="17"/>
                <w:szCs w:val="17"/>
              </w:rPr>
              <w:t>0033060501</w:t>
            </w:r>
          </w:p>
          <w:p>
            <w:pPr>
              <w:pStyle w:val="6"/>
              <w:spacing w:before="40" w:line="186" w:lineRule="auto"/>
              <w:ind w:left="286"/>
              <w:rPr>
                <w:sz w:val="17"/>
                <w:szCs w:val="17"/>
              </w:rPr>
            </w:pPr>
            <w:r>
              <w:rPr>
                <w:spacing w:val="-3"/>
                <w:sz w:val="17"/>
                <w:szCs w:val="17"/>
              </w:rPr>
              <w:t>10000</w:t>
            </w:r>
          </w:p>
        </w:tc>
        <w:tc>
          <w:tcPr>
            <w:tcW w:w="1329" w:type="dxa"/>
            <w:vAlign w:val="top"/>
          </w:tcPr>
          <w:p>
            <w:pPr>
              <w:pStyle w:val="6"/>
              <w:spacing w:before="234" w:line="222" w:lineRule="auto"/>
              <w:ind w:left="145"/>
              <w:rPr>
                <w:sz w:val="17"/>
                <w:szCs w:val="17"/>
              </w:rPr>
            </w:pPr>
            <w:r>
              <w:rPr>
                <w:spacing w:val="1"/>
                <w:sz w:val="17"/>
                <w:szCs w:val="17"/>
              </w:rPr>
              <w:t>上颌骨全切术</w:t>
            </w:r>
          </w:p>
        </w:tc>
        <w:tc>
          <w:tcPr>
            <w:tcW w:w="1077" w:type="dxa"/>
            <w:vAlign w:val="top"/>
          </w:tcPr>
          <w:p>
            <w:pPr>
              <w:pStyle w:val="6"/>
              <w:spacing w:before="260" w:line="186" w:lineRule="auto"/>
              <w:ind w:left="153"/>
              <w:rPr>
                <w:sz w:val="17"/>
                <w:szCs w:val="17"/>
              </w:rPr>
            </w:pPr>
            <w:r>
              <w:rPr>
                <w:sz w:val="17"/>
                <w:szCs w:val="17"/>
              </w:rPr>
              <w:t>330605011</w:t>
            </w:r>
          </w:p>
        </w:tc>
        <w:tc>
          <w:tcPr>
            <w:tcW w:w="1127" w:type="dxa"/>
            <w:vAlign w:val="top"/>
          </w:tcPr>
          <w:p>
            <w:pPr>
              <w:pStyle w:val="6"/>
              <w:spacing w:before="234" w:line="222" w:lineRule="auto"/>
              <w:ind w:left="44"/>
              <w:rPr>
                <w:sz w:val="17"/>
                <w:szCs w:val="17"/>
              </w:rPr>
            </w:pPr>
            <w:r>
              <w:rPr>
                <w:spacing w:val="1"/>
                <w:sz w:val="17"/>
                <w:szCs w:val="17"/>
              </w:rPr>
              <w:t>上颌骨全切术</w:t>
            </w:r>
          </w:p>
        </w:tc>
        <w:tc>
          <w:tcPr>
            <w:tcW w:w="1873" w:type="dxa"/>
            <w:vAlign w:val="top"/>
          </w:tcPr>
          <w:p>
            <w:pPr>
              <w:pStyle w:val="6"/>
              <w:spacing w:before="27" w:line="222" w:lineRule="auto"/>
              <w:ind w:left="67"/>
              <w:rPr>
                <w:sz w:val="17"/>
                <w:szCs w:val="17"/>
              </w:rPr>
            </w:pPr>
            <w:r>
              <w:rPr>
                <w:spacing w:val="2"/>
                <w:sz w:val="17"/>
                <w:szCs w:val="17"/>
              </w:rPr>
              <w:t>含整个上颌骨及邻近软</w:t>
            </w:r>
          </w:p>
          <w:p>
            <w:pPr>
              <w:pStyle w:val="6"/>
              <w:spacing w:before="7" w:line="222" w:lineRule="auto"/>
              <w:ind w:left="69"/>
              <w:rPr>
                <w:sz w:val="17"/>
                <w:szCs w:val="17"/>
              </w:rPr>
            </w:pPr>
            <w:r>
              <w:rPr>
                <w:spacing w:val="-1"/>
                <w:sz w:val="17"/>
                <w:szCs w:val="17"/>
              </w:rPr>
              <w:t>组织切除与植皮</w:t>
            </w:r>
            <w:r>
              <w:rPr>
                <w:spacing w:val="-38"/>
                <w:sz w:val="17"/>
                <w:szCs w:val="17"/>
              </w:rPr>
              <w:t xml:space="preserve"> </w:t>
            </w:r>
            <w:r>
              <w:rPr>
                <w:spacing w:val="-1"/>
                <w:sz w:val="17"/>
                <w:szCs w:val="17"/>
              </w:rPr>
              <w:t>。不含</w:t>
            </w:r>
          </w:p>
          <w:p>
            <w:pPr>
              <w:pStyle w:val="6"/>
              <w:spacing w:before="8" w:line="167" w:lineRule="auto"/>
              <w:ind w:left="681"/>
              <w:rPr>
                <w:sz w:val="17"/>
                <w:szCs w:val="17"/>
              </w:rPr>
            </w:pPr>
            <w:r>
              <w:rPr>
                <w:spacing w:val="-1"/>
                <w:sz w:val="17"/>
                <w:szCs w:val="17"/>
              </w:rPr>
              <w:t>取皮术</w:t>
            </w:r>
          </w:p>
        </w:tc>
        <w:tc>
          <w:tcPr>
            <w:tcW w:w="765" w:type="dxa"/>
            <w:vAlign w:val="top"/>
          </w:tcPr>
          <w:p>
            <w:pPr>
              <w:pStyle w:val="6"/>
              <w:spacing w:before="127" w:line="226" w:lineRule="auto"/>
              <w:ind w:left="39" w:right="30"/>
              <w:rPr>
                <w:sz w:val="17"/>
                <w:szCs w:val="17"/>
              </w:rPr>
            </w:pPr>
            <w:r>
              <w:rPr>
                <w:spacing w:val="1"/>
                <w:sz w:val="17"/>
                <w:szCs w:val="17"/>
              </w:rPr>
              <w:t>腭护板、</w:t>
            </w:r>
            <w:r>
              <w:rPr>
                <w:sz w:val="17"/>
                <w:szCs w:val="17"/>
              </w:rPr>
              <w:t xml:space="preserve"> </w:t>
            </w:r>
            <w:r>
              <w:rPr>
                <w:spacing w:val="1"/>
                <w:sz w:val="17"/>
                <w:szCs w:val="17"/>
              </w:rPr>
              <w:t>特殊材料</w:t>
            </w:r>
          </w:p>
        </w:tc>
        <w:tc>
          <w:tcPr>
            <w:tcW w:w="614" w:type="dxa"/>
            <w:vAlign w:val="top"/>
          </w:tcPr>
          <w:p>
            <w:pPr>
              <w:pStyle w:val="6"/>
              <w:spacing w:before="234" w:line="222" w:lineRule="auto"/>
              <w:ind w:left="232"/>
              <w:rPr>
                <w:sz w:val="17"/>
                <w:szCs w:val="17"/>
              </w:rPr>
            </w:pPr>
            <w:r>
              <w:rPr>
                <w:sz w:val="17"/>
                <w:szCs w:val="17"/>
              </w:rPr>
              <w:t>次</w:t>
            </w:r>
          </w:p>
        </w:tc>
        <w:tc>
          <w:tcPr>
            <w:tcW w:w="1007" w:type="dxa"/>
            <w:vAlign w:val="top"/>
          </w:tcPr>
          <w:p>
            <w:pPr>
              <w:pStyle w:val="6"/>
              <w:spacing w:before="233" w:line="240" w:lineRule="exact"/>
              <w:ind w:left="467"/>
              <w:rPr>
                <w:sz w:val="17"/>
                <w:szCs w:val="17"/>
              </w:rPr>
            </w:pPr>
            <w:r>
              <w:rPr>
                <w:position w:val="1"/>
                <w:sz w:val="17"/>
                <w:szCs w:val="17"/>
              </w:rPr>
              <w:t>*</w:t>
            </w:r>
          </w:p>
        </w:tc>
        <w:tc>
          <w:tcPr>
            <w:tcW w:w="765" w:type="dxa"/>
            <w:vAlign w:val="top"/>
          </w:tcPr>
          <w:p>
            <w:pPr>
              <w:pStyle w:val="6"/>
              <w:spacing w:before="260" w:line="186" w:lineRule="auto"/>
              <w:ind w:left="230"/>
              <w:rPr>
                <w:sz w:val="17"/>
                <w:szCs w:val="17"/>
              </w:rPr>
            </w:pPr>
            <w:r>
              <w:rPr>
                <w:spacing w:val="-4"/>
                <w:sz w:val="17"/>
                <w:szCs w:val="17"/>
              </w:rPr>
              <w:t>1794</w:t>
            </w:r>
          </w:p>
        </w:tc>
        <w:tc>
          <w:tcPr>
            <w:tcW w:w="765" w:type="dxa"/>
            <w:vAlign w:val="top"/>
          </w:tcPr>
          <w:p>
            <w:pPr>
              <w:pStyle w:val="6"/>
              <w:spacing w:before="260" w:line="186" w:lineRule="auto"/>
              <w:ind w:left="230"/>
              <w:rPr>
                <w:sz w:val="17"/>
                <w:szCs w:val="17"/>
              </w:rPr>
            </w:pPr>
            <w:r>
              <w:rPr>
                <w:spacing w:val="-4"/>
                <w:sz w:val="17"/>
                <w:szCs w:val="17"/>
              </w:rPr>
              <w:t>1560</w:t>
            </w:r>
          </w:p>
        </w:tc>
        <w:tc>
          <w:tcPr>
            <w:tcW w:w="765" w:type="dxa"/>
            <w:vAlign w:val="top"/>
          </w:tcPr>
          <w:p>
            <w:pPr>
              <w:pStyle w:val="6"/>
              <w:spacing w:before="260" w:line="186" w:lineRule="auto"/>
              <w:ind w:left="231"/>
              <w:rPr>
                <w:sz w:val="17"/>
                <w:szCs w:val="17"/>
              </w:rPr>
            </w:pPr>
            <w:r>
              <w:rPr>
                <w:spacing w:val="-4"/>
                <w:sz w:val="17"/>
                <w:szCs w:val="17"/>
              </w:rPr>
              <w:t>1404</w:t>
            </w:r>
          </w:p>
        </w:tc>
        <w:tc>
          <w:tcPr>
            <w:tcW w:w="765" w:type="dxa"/>
            <w:vAlign w:val="top"/>
          </w:tcPr>
          <w:p>
            <w:pPr>
              <w:pStyle w:val="6"/>
              <w:spacing w:before="260" w:line="186" w:lineRule="auto"/>
              <w:ind w:left="231"/>
              <w:rPr>
                <w:sz w:val="17"/>
                <w:szCs w:val="17"/>
              </w:rPr>
            </w:pPr>
            <w:r>
              <w:rPr>
                <w:spacing w:val="-4"/>
                <w:sz w:val="17"/>
                <w:szCs w:val="17"/>
              </w:rPr>
              <w:t>1305</w:t>
            </w:r>
          </w:p>
        </w:tc>
        <w:tc>
          <w:tcPr>
            <w:tcW w:w="765" w:type="dxa"/>
            <w:vAlign w:val="top"/>
          </w:tcPr>
          <w:p>
            <w:pPr>
              <w:pStyle w:val="6"/>
              <w:spacing w:before="260" w:line="186" w:lineRule="auto"/>
              <w:ind w:left="232"/>
              <w:rPr>
                <w:sz w:val="17"/>
                <w:szCs w:val="17"/>
              </w:rPr>
            </w:pPr>
            <w:r>
              <w:rPr>
                <w:spacing w:val="-4"/>
                <w:sz w:val="17"/>
                <w:szCs w:val="17"/>
              </w:rPr>
              <w:t>1040</w:t>
            </w:r>
          </w:p>
        </w:tc>
        <w:tc>
          <w:tcPr>
            <w:tcW w:w="765" w:type="dxa"/>
            <w:vAlign w:val="top"/>
          </w:tcPr>
          <w:p>
            <w:pPr>
              <w:pStyle w:val="6"/>
              <w:spacing w:before="260" w:line="186" w:lineRule="auto"/>
              <w:ind w:left="233"/>
              <w:rPr>
                <w:sz w:val="17"/>
                <w:szCs w:val="17"/>
              </w:rPr>
            </w:pPr>
            <w:r>
              <w:rPr>
                <w:spacing w:val="-4"/>
                <w:sz w:val="17"/>
                <w:szCs w:val="17"/>
              </w:rPr>
              <w:t>1000</w:t>
            </w:r>
          </w:p>
        </w:tc>
        <w:tc>
          <w:tcPr>
            <w:tcW w:w="1286" w:type="dxa"/>
            <w:vAlign w:val="top"/>
          </w:tcPr>
          <w:p>
            <w:pPr>
              <w:pStyle w:val="6"/>
              <w:spacing w:before="127" w:line="227"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61" w:line="185" w:lineRule="auto"/>
              <w:ind w:left="160"/>
              <w:rPr>
                <w:sz w:val="17"/>
                <w:szCs w:val="17"/>
              </w:rPr>
            </w:pPr>
            <w:r>
              <w:rPr>
                <w:spacing w:val="-3"/>
                <w:sz w:val="17"/>
                <w:szCs w:val="17"/>
              </w:rPr>
              <w:t>84</w:t>
            </w:r>
          </w:p>
        </w:tc>
        <w:tc>
          <w:tcPr>
            <w:tcW w:w="585" w:type="dxa"/>
            <w:vAlign w:val="top"/>
          </w:tcPr>
          <w:p>
            <w:pPr>
              <w:pStyle w:val="6"/>
              <w:spacing w:before="261" w:line="185" w:lineRule="auto"/>
              <w:ind w:left="249"/>
              <w:rPr>
                <w:sz w:val="17"/>
                <w:szCs w:val="17"/>
              </w:rPr>
            </w:pPr>
            <w:r>
              <w:rPr>
                <w:sz w:val="17"/>
                <w:szCs w:val="17"/>
              </w:rPr>
              <w:t>G</w:t>
            </w:r>
          </w:p>
        </w:tc>
        <w:tc>
          <w:tcPr>
            <w:tcW w:w="976" w:type="dxa"/>
            <w:vAlign w:val="top"/>
          </w:tcPr>
          <w:p>
            <w:pPr>
              <w:pStyle w:val="6"/>
              <w:spacing w:before="154" w:line="186" w:lineRule="auto"/>
              <w:ind w:left="53"/>
              <w:rPr>
                <w:sz w:val="17"/>
                <w:szCs w:val="17"/>
              </w:rPr>
            </w:pPr>
            <w:r>
              <w:rPr>
                <w:sz w:val="17"/>
                <w:szCs w:val="17"/>
              </w:rPr>
              <w:t>0033060501</w:t>
            </w:r>
          </w:p>
          <w:p>
            <w:pPr>
              <w:pStyle w:val="6"/>
              <w:spacing w:before="41" w:line="185" w:lineRule="auto"/>
              <w:ind w:left="275"/>
              <w:rPr>
                <w:sz w:val="17"/>
                <w:szCs w:val="17"/>
              </w:rPr>
            </w:pPr>
            <w:r>
              <w:rPr>
                <w:spacing w:val="-1"/>
                <w:sz w:val="17"/>
                <w:szCs w:val="17"/>
              </w:rPr>
              <w:t>20000</w:t>
            </w:r>
          </w:p>
        </w:tc>
        <w:tc>
          <w:tcPr>
            <w:tcW w:w="1329" w:type="dxa"/>
            <w:vAlign w:val="top"/>
          </w:tcPr>
          <w:p>
            <w:pPr>
              <w:pStyle w:val="6"/>
              <w:spacing w:before="128" w:line="226" w:lineRule="auto"/>
              <w:ind w:left="28" w:right="89"/>
              <w:rPr>
                <w:sz w:val="17"/>
                <w:szCs w:val="17"/>
              </w:rPr>
            </w:pPr>
            <w:r>
              <w:rPr>
                <w:spacing w:val="1"/>
                <w:sz w:val="17"/>
                <w:szCs w:val="17"/>
              </w:rPr>
              <w:t>上颌骨扩大切除</w:t>
            </w:r>
            <w:r>
              <w:rPr>
                <w:spacing w:val="3"/>
                <w:sz w:val="17"/>
                <w:szCs w:val="17"/>
              </w:rPr>
              <w:t xml:space="preserve"> </w:t>
            </w:r>
            <w:r>
              <w:rPr>
                <w:sz w:val="17"/>
                <w:szCs w:val="17"/>
              </w:rPr>
              <w:t>术</w:t>
            </w:r>
          </w:p>
        </w:tc>
        <w:tc>
          <w:tcPr>
            <w:tcW w:w="1077" w:type="dxa"/>
            <w:vAlign w:val="top"/>
          </w:tcPr>
          <w:p>
            <w:pPr>
              <w:pStyle w:val="6"/>
              <w:spacing w:before="260" w:line="186" w:lineRule="auto"/>
              <w:ind w:left="31"/>
              <w:rPr>
                <w:sz w:val="17"/>
                <w:szCs w:val="17"/>
              </w:rPr>
            </w:pPr>
            <w:r>
              <w:rPr>
                <w:sz w:val="17"/>
                <w:szCs w:val="17"/>
              </w:rPr>
              <w:t>330605012</w:t>
            </w:r>
          </w:p>
        </w:tc>
        <w:tc>
          <w:tcPr>
            <w:tcW w:w="1127" w:type="dxa"/>
            <w:vAlign w:val="top"/>
          </w:tcPr>
          <w:p>
            <w:pPr>
              <w:pStyle w:val="6"/>
              <w:spacing w:before="128" w:line="226" w:lineRule="auto"/>
              <w:ind w:left="403" w:right="44" w:hanging="359"/>
              <w:rPr>
                <w:sz w:val="17"/>
                <w:szCs w:val="17"/>
              </w:rPr>
            </w:pPr>
            <w:r>
              <w:rPr>
                <w:spacing w:val="1"/>
                <w:sz w:val="17"/>
                <w:szCs w:val="17"/>
              </w:rPr>
              <w:t xml:space="preserve">上颌骨扩大切 </w:t>
            </w:r>
            <w:r>
              <w:rPr>
                <w:spacing w:val="-6"/>
                <w:sz w:val="17"/>
                <w:szCs w:val="17"/>
              </w:rPr>
              <w:t>除术</w:t>
            </w:r>
          </w:p>
        </w:tc>
        <w:tc>
          <w:tcPr>
            <w:tcW w:w="1873" w:type="dxa"/>
            <w:vAlign w:val="top"/>
          </w:tcPr>
          <w:p>
            <w:pPr>
              <w:pStyle w:val="6"/>
              <w:spacing w:before="28" w:line="209" w:lineRule="auto"/>
              <w:ind w:left="67" w:right="59" w:firstLine="1"/>
              <w:jc w:val="both"/>
              <w:rPr>
                <w:sz w:val="17"/>
                <w:szCs w:val="17"/>
              </w:rPr>
            </w:pPr>
            <w:r>
              <w:rPr>
                <w:spacing w:val="2"/>
                <w:sz w:val="17"/>
                <w:szCs w:val="17"/>
              </w:rPr>
              <w:t>整个上颌骨及其周围邻</w:t>
            </w:r>
            <w:r>
              <w:rPr>
                <w:sz w:val="17"/>
                <w:szCs w:val="17"/>
              </w:rPr>
              <w:t xml:space="preserve"> </w:t>
            </w:r>
            <w:r>
              <w:rPr>
                <w:spacing w:val="2"/>
                <w:sz w:val="17"/>
                <w:szCs w:val="17"/>
              </w:rPr>
              <w:t>近受侵骨组织及软组织</w:t>
            </w:r>
            <w:r>
              <w:rPr>
                <w:sz w:val="17"/>
                <w:szCs w:val="17"/>
              </w:rPr>
              <w:t xml:space="preserve"> 切除与植皮</w:t>
            </w:r>
            <w:r>
              <w:rPr>
                <w:spacing w:val="-50"/>
                <w:sz w:val="17"/>
                <w:szCs w:val="17"/>
              </w:rPr>
              <w:t xml:space="preserve"> </w:t>
            </w:r>
            <w:r>
              <w:rPr>
                <w:sz w:val="17"/>
                <w:szCs w:val="17"/>
              </w:rPr>
              <w:t>。不含取皮</w:t>
            </w:r>
          </w:p>
        </w:tc>
        <w:tc>
          <w:tcPr>
            <w:tcW w:w="765" w:type="dxa"/>
            <w:vAlign w:val="top"/>
          </w:tcPr>
          <w:p>
            <w:pPr>
              <w:pStyle w:val="6"/>
              <w:spacing w:before="127" w:line="226" w:lineRule="auto"/>
              <w:ind w:left="39" w:right="30"/>
              <w:rPr>
                <w:sz w:val="17"/>
                <w:szCs w:val="17"/>
              </w:rPr>
            </w:pPr>
            <w:r>
              <w:rPr>
                <w:spacing w:val="1"/>
                <w:sz w:val="17"/>
                <w:szCs w:val="17"/>
              </w:rPr>
              <w:t>腭护板、</w:t>
            </w:r>
            <w:r>
              <w:rPr>
                <w:sz w:val="17"/>
                <w:szCs w:val="17"/>
              </w:rPr>
              <w:t xml:space="preserve"> </w:t>
            </w:r>
            <w:r>
              <w:rPr>
                <w:spacing w:val="1"/>
                <w:sz w:val="17"/>
                <w:szCs w:val="17"/>
              </w:rPr>
              <w:t>特殊材料</w:t>
            </w:r>
          </w:p>
        </w:tc>
        <w:tc>
          <w:tcPr>
            <w:tcW w:w="614" w:type="dxa"/>
            <w:vAlign w:val="top"/>
          </w:tcPr>
          <w:p>
            <w:pPr>
              <w:pStyle w:val="6"/>
              <w:spacing w:before="234" w:line="222" w:lineRule="auto"/>
              <w:ind w:left="232"/>
              <w:rPr>
                <w:sz w:val="17"/>
                <w:szCs w:val="17"/>
              </w:rPr>
            </w:pPr>
            <w:r>
              <w:rPr>
                <w:sz w:val="17"/>
                <w:szCs w:val="17"/>
              </w:rPr>
              <w:t>次</w:t>
            </w:r>
          </w:p>
        </w:tc>
        <w:tc>
          <w:tcPr>
            <w:tcW w:w="1007" w:type="dxa"/>
            <w:vAlign w:val="top"/>
          </w:tcPr>
          <w:p>
            <w:pPr>
              <w:pStyle w:val="6"/>
              <w:spacing w:before="234" w:line="240" w:lineRule="exact"/>
              <w:ind w:left="467"/>
              <w:rPr>
                <w:sz w:val="17"/>
                <w:szCs w:val="17"/>
              </w:rPr>
            </w:pPr>
            <w:r>
              <w:rPr>
                <w:position w:val="1"/>
                <w:sz w:val="17"/>
                <w:szCs w:val="17"/>
              </w:rPr>
              <w:t>*</w:t>
            </w:r>
          </w:p>
        </w:tc>
        <w:tc>
          <w:tcPr>
            <w:tcW w:w="765" w:type="dxa"/>
            <w:vAlign w:val="top"/>
          </w:tcPr>
          <w:p>
            <w:pPr>
              <w:pStyle w:val="6"/>
              <w:spacing w:before="261" w:line="185" w:lineRule="auto"/>
              <w:ind w:left="219"/>
              <w:rPr>
                <w:sz w:val="17"/>
                <w:szCs w:val="17"/>
              </w:rPr>
            </w:pPr>
            <w:r>
              <w:rPr>
                <w:spacing w:val="-1"/>
                <w:sz w:val="17"/>
                <w:szCs w:val="17"/>
              </w:rPr>
              <w:t>2092</w:t>
            </w:r>
          </w:p>
        </w:tc>
        <w:tc>
          <w:tcPr>
            <w:tcW w:w="765" w:type="dxa"/>
            <w:vAlign w:val="top"/>
          </w:tcPr>
          <w:p>
            <w:pPr>
              <w:pStyle w:val="6"/>
              <w:spacing w:before="260" w:line="186" w:lineRule="auto"/>
              <w:ind w:left="230"/>
              <w:rPr>
                <w:sz w:val="17"/>
                <w:szCs w:val="17"/>
              </w:rPr>
            </w:pPr>
            <w:r>
              <w:rPr>
                <w:spacing w:val="-4"/>
                <w:sz w:val="17"/>
                <w:szCs w:val="17"/>
              </w:rPr>
              <w:t>1820</w:t>
            </w:r>
          </w:p>
        </w:tc>
        <w:tc>
          <w:tcPr>
            <w:tcW w:w="765" w:type="dxa"/>
            <w:vAlign w:val="top"/>
          </w:tcPr>
          <w:p>
            <w:pPr>
              <w:pStyle w:val="6"/>
              <w:spacing w:before="260" w:line="186" w:lineRule="auto"/>
              <w:ind w:left="231"/>
              <w:rPr>
                <w:sz w:val="17"/>
                <w:szCs w:val="17"/>
              </w:rPr>
            </w:pPr>
            <w:r>
              <w:rPr>
                <w:spacing w:val="-4"/>
                <w:sz w:val="17"/>
                <w:szCs w:val="17"/>
              </w:rPr>
              <w:t>1613</w:t>
            </w:r>
          </w:p>
        </w:tc>
        <w:tc>
          <w:tcPr>
            <w:tcW w:w="765" w:type="dxa"/>
            <w:vAlign w:val="top"/>
          </w:tcPr>
          <w:p>
            <w:pPr>
              <w:pStyle w:val="6"/>
              <w:spacing w:before="260" w:line="186" w:lineRule="auto"/>
              <w:ind w:left="231"/>
              <w:rPr>
                <w:sz w:val="17"/>
                <w:szCs w:val="17"/>
              </w:rPr>
            </w:pPr>
            <w:r>
              <w:rPr>
                <w:spacing w:val="-4"/>
                <w:sz w:val="17"/>
                <w:szCs w:val="17"/>
              </w:rPr>
              <w:t>1500</w:t>
            </w:r>
          </w:p>
        </w:tc>
        <w:tc>
          <w:tcPr>
            <w:tcW w:w="765" w:type="dxa"/>
            <w:vAlign w:val="top"/>
          </w:tcPr>
          <w:p>
            <w:pPr>
              <w:pStyle w:val="6"/>
              <w:spacing w:before="260" w:line="186" w:lineRule="auto"/>
              <w:ind w:left="232"/>
              <w:rPr>
                <w:sz w:val="17"/>
                <w:szCs w:val="17"/>
              </w:rPr>
            </w:pPr>
            <w:r>
              <w:rPr>
                <w:spacing w:val="-4"/>
                <w:sz w:val="17"/>
                <w:szCs w:val="17"/>
              </w:rPr>
              <w:t>1118</w:t>
            </w:r>
          </w:p>
        </w:tc>
        <w:tc>
          <w:tcPr>
            <w:tcW w:w="765" w:type="dxa"/>
            <w:vAlign w:val="top"/>
          </w:tcPr>
          <w:p>
            <w:pPr>
              <w:pStyle w:val="6"/>
              <w:spacing w:before="260" w:line="186" w:lineRule="auto"/>
              <w:ind w:left="233"/>
              <w:rPr>
                <w:sz w:val="17"/>
                <w:szCs w:val="17"/>
              </w:rPr>
            </w:pPr>
            <w:r>
              <w:rPr>
                <w:spacing w:val="-4"/>
                <w:sz w:val="17"/>
                <w:szCs w:val="17"/>
              </w:rPr>
              <w:t>1075</w:t>
            </w:r>
          </w:p>
        </w:tc>
        <w:tc>
          <w:tcPr>
            <w:tcW w:w="1286" w:type="dxa"/>
            <w:vAlign w:val="top"/>
          </w:tcPr>
          <w:p>
            <w:pPr>
              <w:pStyle w:val="6"/>
              <w:spacing w:before="127" w:line="227"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480" w:type="dxa"/>
            <w:vAlign w:val="top"/>
          </w:tcPr>
          <w:p>
            <w:pPr>
              <w:spacing w:line="412" w:lineRule="auto"/>
              <w:rPr>
                <w:rFonts w:ascii="Arial"/>
                <w:sz w:val="21"/>
              </w:rPr>
            </w:pPr>
          </w:p>
          <w:p>
            <w:pPr>
              <w:pStyle w:val="6"/>
              <w:spacing w:before="56" w:line="185" w:lineRule="auto"/>
              <w:ind w:left="160"/>
              <w:rPr>
                <w:sz w:val="17"/>
                <w:szCs w:val="17"/>
              </w:rPr>
            </w:pPr>
            <w:r>
              <w:rPr>
                <w:spacing w:val="-3"/>
                <w:sz w:val="17"/>
                <w:szCs w:val="17"/>
              </w:rPr>
              <w:t>83</w:t>
            </w:r>
          </w:p>
        </w:tc>
        <w:tc>
          <w:tcPr>
            <w:tcW w:w="585" w:type="dxa"/>
            <w:vAlign w:val="top"/>
          </w:tcPr>
          <w:p>
            <w:pPr>
              <w:spacing w:line="412"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307" w:lineRule="auto"/>
              <w:rPr>
                <w:rFonts w:ascii="Arial"/>
                <w:sz w:val="21"/>
              </w:rPr>
            </w:pPr>
          </w:p>
          <w:p>
            <w:pPr>
              <w:pStyle w:val="6"/>
              <w:spacing w:before="55" w:line="186" w:lineRule="auto"/>
              <w:ind w:left="53"/>
              <w:rPr>
                <w:sz w:val="17"/>
                <w:szCs w:val="17"/>
              </w:rPr>
            </w:pPr>
            <w:r>
              <w:rPr>
                <w:sz w:val="17"/>
                <w:szCs w:val="17"/>
              </w:rPr>
              <w:t>0033060501</w:t>
            </w:r>
          </w:p>
          <w:p>
            <w:pPr>
              <w:pStyle w:val="6"/>
              <w:spacing w:before="40" w:line="185" w:lineRule="auto"/>
              <w:ind w:left="276"/>
              <w:rPr>
                <w:sz w:val="17"/>
                <w:szCs w:val="17"/>
              </w:rPr>
            </w:pPr>
            <w:r>
              <w:rPr>
                <w:spacing w:val="-1"/>
                <w:sz w:val="17"/>
                <w:szCs w:val="17"/>
              </w:rPr>
              <w:t>30000</w:t>
            </w:r>
          </w:p>
        </w:tc>
        <w:tc>
          <w:tcPr>
            <w:tcW w:w="1329" w:type="dxa"/>
            <w:vAlign w:val="top"/>
          </w:tcPr>
          <w:p>
            <w:pPr>
              <w:spacing w:line="280" w:lineRule="auto"/>
              <w:rPr>
                <w:rFonts w:ascii="Arial"/>
                <w:sz w:val="21"/>
              </w:rPr>
            </w:pPr>
          </w:p>
          <w:p>
            <w:pPr>
              <w:pStyle w:val="6"/>
              <w:spacing w:before="55" w:line="226" w:lineRule="auto"/>
              <w:ind w:left="36" w:right="89" w:hanging="10"/>
              <w:rPr>
                <w:sz w:val="17"/>
                <w:szCs w:val="17"/>
              </w:rPr>
            </w:pPr>
            <w:r>
              <w:rPr>
                <w:spacing w:val="1"/>
                <w:sz w:val="17"/>
                <w:szCs w:val="17"/>
              </w:rPr>
              <w:t>颌骨良性病变切</w:t>
            </w:r>
            <w:r>
              <w:rPr>
                <w:spacing w:val="5"/>
                <w:sz w:val="17"/>
                <w:szCs w:val="17"/>
              </w:rPr>
              <w:t xml:space="preserve"> </w:t>
            </w:r>
            <w:r>
              <w:rPr>
                <w:spacing w:val="-6"/>
                <w:sz w:val="17"/>
                <w:szCs w:val="17"/>
              </w:rPr>
              <w:t>除术</w:t>
            </w:r>
          </w:p>
        </w:tc>
        <w:tc>
          <w:tcPr>
            <w:tcW w:w="1077" w:type="dxa"/>
            <w:vAlign w:val="top"/>
          </w:tcPr>
          <w:p>
            <w:pPr>
              <w:spacing w:line="411" w:lineRule="auto"/>
              <w:rPr>
                <w:rFonts w:ascii="Arial"/>
                <w:sz w:val="21"/>
              </w:rPr>
            </w:pPr>
          </w:p>
          <w:p>
            <w:pPr>
              <w:pStyle w:val="6"/>
              <w:spacing w:before="56" w:line="186" w:lineRule="auto"/>
              <w:ind w:left="31"/>
              <w:rPr>
                <w:sz w:val="17"/>
                <w:szCs w:val="17"/>
              </w:rPr>
            </w:pPr>
            <w:r>
              <w:rPr>
                <w:sz w:val="17"/>
                <w:szCs w:val="17"/>
              </w:rPr>
              <w:t>330605013</w:t>
            </w:r>
          </w:p>
        </w:tc>
        <w:tc>
          <w:tcPr>
            <w:tcW w:w="1127" w:type="dxa"/>
            <w:vAlign w:val="top"/>
          </w:tcPr>
          <w:p>
            <w:pPr>
              <w:spacing w:line="280" w:lineRule="auto"/>
              <w:rPr>
                <w:rFonts w:ascii="Arial"/>
                <w:sz w:val="21"/>
              </w:rPr>
            </w:pPr>
          </w:p>
          <w:p>
            <w:pPr>
              <w:pStyle w:val="6"/>
              <w:spacing w:before="55" w:line="226" w:lineRule="auto"/>
              <w:ind w:left="305" w:right="44" w:hanging="263"/>
              <w:rPr>
                <w:sz w:val="17"/>
                <w:szCs w:val="17"/>
              </w:rPr>
            </w:pPr>
            <w:r>
              <w:rPr>
                <w:spacing w:val="1"/>
                <w:sz w:val="17"/>
                <w:szCs w:val="17"/>
              </w:rPr>
              <w:t>颌骨良性病变</w:t>
            </w:r>
            <w:r>
              <w:rPr>
                <w:spacing w:val="3"/>
                <w:sz w:val="17"/>
                <w:szCs w:val="17"/>
              </w:rPr>
              <w:t xml:space="preserve"> </w:t>
            </w:r>
            <w:r>
              <w:rPr>
                <w:sz w:val="17"/>
                <w:szCs w:val="17"/>
              </w:rPr>
              <w:t>切除术</w:t>
            </w:r>
          </w:p>
        </w:tc>
        <w:tc>
          <w:tcPr>
            <w:tcW w:w="1873" w:type="dxa"/>
            <w:vAlign w:val="top"/>
          </w:tcPr>
          <w:p>
            <w:pPr>
              <w:pStyle w:val="6"/>
              <w:spacing w:before="28" w:line="216" w:lineRule="auto"/>
              <w:ind w:left="69" w:right="52"/>
              <w:rPr>
                <w:sz w:val="17"/>
                <w:szCs w:val="17"/>
              </w:rPr>
            </w:pPr>
            <w:r>
              <w:rPr>
                <w:sz w:val="17"/>
                <w:szCs w:val="17"/>
              </w:rPr>
              <w:t>上、下颌骨骨髓炎、</w:t>
            </w:r>
            <w:r>
              <w:rPr>
                <w:spacing w:val="-45"/>
                <w:sz w:val="17"/>
                <w:szCs w:val="17"/>
              </w:rPr>
              <w:t xml:space="preserve"> </w:t>
            </w:r>
            <w:r>
              <w:rPr>
                <w:sz w:val="17"/>
                <w:szCs w:val="17"/>
              </w:rPr>
              <w:t xml:space="preserve">良 </w:t>
            </w:r>
            <w:r>
              <w:rPr>
                <w:spacing w:val="2"/>
                <w:sz w:val="17"/>
                <w:szCs w:val="17"/>
              </w:rPr>
              <w:t>性肿瘤、瘤样病变及各</w:t>
            </w:r>
            <w:r>
              <w:rPr>
                <w:spacing w:val="7"/>
                <w:sz w:val="17"/>
                <w:szCs w:val="17"/>
              </w:rPr>
              <w:t xml:space="preserve"> </w:t>
            </w:r>
            <w:r>
              <w:rPr>
                <w:spacing w:val="2"/>
                <w:sz w:val="17"/>
                <w:szCs w:val="17"/>
              </w:rPr>
              <w:t>类囊肿的切除术</w:t>
            </w:r>
            <w:r>
              <w:rPr>
                <w:spacing w:val="-27"/>
                <w:sz w:val="17"/>
                <w:szCs w:val="17"/>
              </w:rPr>
              <w:t xml:space="preserve"> </w:t>
            </w:r>
            <w:r>
              <w:rPr>
                <w:spacing w:val="2"/>
                <w:sz w:val="17"/>
                <w:szCs w:val="17"/>
              </w:rPr>
              <w:t>(含刮</w:t>
            </w:r>
            <w:r>
              <w:rPr>
                <w:sz w:val="17"/>
                <w:szCs w:val="17"/>
              </w:rPr>
              <w:t xml:space="preserve"> </w:t>
            </w:r>
            <w:r>
              <w:rPr>
                <w:spacing w:val="6"/>
                <w:sz w:val="17"/>
                <w:szCs w:val="17"/>
              </w:rPr>
              <w:t>治术)分别参照执行</w:t>
            </w:r>
            <w:r>
              <w:rPr>
                <w:spacing w:val="-44"/>
                <w:sz w:val="17"/>
                <w:szCs w:val="17"/>
              </w:rPr>
              <w:t xml:space="preserve"> </w:t>
            </w:r>
            <w:r>
              <w:rPr>
                <w:spacing w:val="6"/>
                <w:sz w:val="17"/>
                <w:szCs w:val="17"/>
              </w:rPr>
              <w:t>。</w:t>
            </w:r>
            <w:r>
              <w:rPr>
                <w:sz w:val="17"/>
                <w:szCs w:val="17"/>
              </w:rPr>
              <w:t xml:space="preserve"> </w:t>
            </w:r>
            <w:r>
              <w:rPr>
                <w:spacing w:val="1"/>
                <w:sz w:val="17"/>
                <w:szCs w:val="17"/>
              </w:rPr>
              <w:t>不含松质骨或骨替代物</w:t>
            </w:r>
          </w:p>
        </w:tc>
        <w:tc>
          <w:tcPr>
            <w:tcW w:w="765" w:type="dxa"/>
            <w:vAlign w:val="top"/>
          </w:tcPr>
          <w:p>
            <w:pPr>
              <w:spacing w:line="385"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385"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spacing w:line="385" w:lineRule="auto"/>
              <w:rPr>
                <w:rFonts w:ascii="Arial"/>
                <w:sz w:val="21"/>
              </w:rPr>
            </w:pPr>
          </w:p>
          <w:p>
            <w:pPr>
              <w:pStyle w:val="6"/>
              <w:spacing w:before="56"/>
              <w:ind w:left="430"/>
              <w:rPr>
                <w:sz w:val="17"/>
                <w:szCs w:val="17"/>
              </w:rPr>
            </w:pPr>
            <w:r>
              <w:rPr>
                <w:sz w:val="17"/>
                <w:szCs w:val="17"/>
              </w:rPr>
              <w:t>△</w:t>
            </w:r>
          </w:p>
        </w:tc>
        <w:tc>
          <w:tcPr>
            <w:tcW w:w="765" w:type="dxa"/>
            <w:vAlign w:val="top"/>
          </w:tcPr>
          <w:p>
            <w:pPr>
              <w:spacing w:line="412" w:lineRule="auto"/>
              <w:rPr>
                <w:rFonts w:ascii="Arial"/>
                <w:sz w:val="21"/>
              </w:rPr>
            </w:pPr>
          </w:p>
          <w:p>
            <w:pPr>
              <w:pStyle w:val="6"/>
              <w:spacing w:before="56" w:line="185" w:lineRule="auto"/>
              <w:ind w:left="263"/>
              <w:rPr>
                <w:sz w:val="17"/>
                <w:szCs w:val="17"/>
              </w:rPr>
            </w:pPr>
            <w:r>
              <w:rPr>
                <w:spacing w:val="-2"/>
                <w:sz w:val="17"/>
                <w:szCs w:val="17"/>
              </w:rPr>
              <w:t>858</w:t>
            </w:r>
          </w:p>
        </w:tc>
        <w:tc>
          <w:tcPr>
            <w:tcW w:w="765" w:type="dxa"/>
            <w:vAlign w:val="top"/>
          </w:tcPr>
          <w:p>
            <w:pPr>
              <w:spacing w:line="412" w:lineRule="auto"/>
              <w:rPr>
                <w:rFonts w:ascii="Arial"/>
                <w:sz w:val="21"/>
              </w:rPr>
            </w:pPr>
          </w:p>
          <w:p>
            <w:pPr>
              <w:pStyle w:val="6"/>
              <w:spacing w:before="56" w:line="185" w:lineRule="auto"/>
              <w:ind w:left="267"/>
              <w:rPr>
                <w:sz w:val="17"/>
                <w:szCs w:val="17"/>
              </w:rPr>
            </w:pPr>
            <w:r>
              <w:rPr>
                <w:spacing w:val="-3"/>
                <w:sz w:val="17"/>
                <w:szCs w:val="17"/>
              </w:rPr>
              <w:t>780</w:t>
            </w:r>
          </w:p>
        </w:tc>
        <w:tc>
          <w:tcPr>
            <w:tcW w:w="765" w:type="dxa"/>
            <w:vAlign w:val="top"/>
          </w:tcPr>
          <w:p>
            <w:pPr>
              <w:spacing w:line="412" w:lineRule="auto"/>
              <w:rPr>
                <w:rFonts w:ascii="Arial"/>
                <w:sz w:val="21"/>
              </w:rPr>
            </w:pPr>
          </w:p>
          <w:p>
            <w:pPr>
              <w:pStyle w:val="6"/>
              <w:spacing w:before="56" w:line="185" w:lineRule="auto"/>
              <w:ind w:left="265"/>
              <w:rPr>
                <w:sz w:val="17"/>
                <w:szCs w:val="17"/>
              </w:rPr>
            </w:pPr>
            <w:r>
              <w:rPr>
                <w:spacing w:val="-2"/>
                <w:sz w:val="17"/>
                <w:szCs w:val="17"/>
              </w:rPr>
              <w:t>655</w:t>
            </w:r>
          </w:p>
        </w:tc>
        <w:tc>
          <w:tcPr>
            <w:tcW w:w="765" w:type="dxa"/>
            <w:vAlign w:val="top"/>
          </w:tcPr>
          <w:p>
            <w:pPr>
              <w:spacing w:line="412" w:lineRule="auto"/>
              <w:rPr>
                <w:rFonts w:ascii="Arial"/>
                <w:sz w:val="21"/>
              </w:rPr>
            </w:pPr>
          </w:p>
          <w:p>
            <w:pPr>
              <w:pStyle w:val="6"/>
              <w:spacing w:before="56" w:line="185" w:lineRule="auto"/>
              <w:ind w:left="266"/>
              <w:rPr>
                <w:sz w:val="17"/>
                <w:szCs w:val="17"/>
              </w:rPr>
            </w:pPr>
            <w:r>
              <w:rPr>
                <w:spacing w:val="-2"/>
                <w:sz w:val="17"/>
                <w:szCs w:val="17"/>
              </w:rPr>
              <w:t>609</w:t>
            </w:r>
          </w:p>
        </w:tc>
        <w:tc>
          <w:tcPr>
            <w:tcW w:w="765" w:type="dxa"/>
            <w:vAlign w:val="top"/>
          </w:tcPr>
          <w:p>
            <w:pPr>
              <w:spacing w:line="412" w:lineRule="auto"/>
              <w:rPr>
                <w:rFonts w:ascii="Arial"/>
                <w:sz w:val="21"/>
              </w:rPr>
            </w:pPr>
          </w:p>
          <w:p>
            <w:pPr>
              <w:pStyle w:val="6"/>
              <w:spacing w:before="56" w:line="185" w:lineRule="auto"/>
              <w:ind w:left="264"/>
              <w:rPr>
                <w:sz w:val="17"/>
                <w:szCs w:val="17"/>
              </w:rPr>
            </w:pPr>
            <w:r>
              <w:rPr>
                <w:spacing w:val="-1"/>
                <w:sz w:val="17"/>
                <w:szCs w:val="17"/>
              </w:rPr>
              <w:t>468</w:t>
            </w:r>
          </w:p>
        </w:tc>
        <w:tc>
          <w:tcPr>
            <w:tcW w:w="765" w:type="dxa"/>
            <w:vAlign w:val="top"/>
          </w:tcPr>
          <w:p>
            <w:pPr>
              <w:spacing w:line="412" w:lineRule="auto"/>
              <w:rPr>
                <w:rFonts w:ascii="Arial"/>
                <w:sz w:val="21"/>
              </w:rPr>
            </w:pPr>
          </w:p>
          <w:p>
            <w:pPr>
              <w:pStyle w:val="6"/>
              <w:spacing w:before="56" w:line="185" w:lineRule="auto"/>
              <w:ind w:left="264"/>
              <w:rPr>
                <w:sz w:val="17"/>
                <w:szCs w:val="17"/>
              </w:rPr>
            </w:pPr>
            <w:r>
              <w:rPr>
                <w:spacing w:val="-1"/>
                <w:sz w:val="17"/>
                <w:szCs w:val="17"/>
              </w:rPr>
              <w:t>450</w:t>
            </w:r>
          </w:p>
        </w:tc>
        <w:tc>
          <w:tcPr>
            <w:tcW w:w="1286" w:type="dxa"/>
            <w:vAlign w:val="top"/>
          </w:tcPr>
          <w:p>
            <w:pPr>
              <w:pStyle w:val="6"/>
              <w:spacing w:before="124" w:line="221" w:lineRule="auto"/>
              <w:ind w:left="213"/>
              <w:rPr>
                <w:sz w:val="17"/>
                <w:szCs w:val="17"/>
              </w:rPr>
            </w:pPr>
            <w:r>
              <w:rPr>
                <w:spacing w:val="1"/>
                <w:sz w:val="17"/>
                <w:szCs w:val="17"/>
              </w:rPr>
              <w:t>湘发改价服</w:t>
            </w:r>
          </w:p>
          <w:p>
            <w:pPr>
              <w:pStyle w:val="6"/>
              <w:spacing w:before="10" w:line="224" w:lineRule="auto"/>
              <w:ind w:left="110"/>
              <w:rPr>
                <w:sz w:val="17"/>
                <w:szCs w:val="17"/>
              </w:rPr>
            </w:pPr>
            <w:r>
              <w:rPr>
                <w:spacing w:val="-1"/>
                <w:sz w:val="17"/>
                <w:szCs w:val="17"/>
              </w:rPr>
              <w:t>[2017]275号、</w:t>
            </w:r>
          </w:p>
          <w:p>
            <w:pPr>
              <w:pStyle w:val="6"/>
              <w:spacing w:before="4" w:line="223" w:lineRule="auto"/>
              <w:ind w:left="301"/>
              <w:rPr>
                <w:sz w:val="17"/>
                <w:szCs w:val="17"/>
              </w:rPr>
            </w:pPr>
            <w:r>
              <w:rPr>
                <w:spacing w:val="1"/>
                <w:sz w:val="17"/>
                <w:szCs w:val="17"/>
              </w:rPr>
              <w:t>湘医保发</w:t>
            </w:r>
          </w:p>
          <w:p>
            <w:pPr>
              <w:pStyle w:val="6"/>
              <w:spacing w:before="7" w:line="224" w:lineRule="auto"/>
              <w:ind w:left="240"/>
              <w:rPr>
                <w:sz w:val="17"/>
                <w:szCs w:val="17"/>
              </w:rPr>
            </w:pP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0" w:lineRule="auto"/>
              <w:rPr>
                <w:rFonts w:ascii="Arial"/>
                <w:sz w:val="21"/>
              </w:rPr>
            </w:pPr>
          </w:p>
          <w:p>
            <w:pPr>
              <w:pStyle w:val="6"/>
              <w:spacing w:before="55" w:line="186" w:lineRule="auto"/>
              <w:ind w:left="173"/>
              <w:rPr>
                <w:sz w:val="17"/>
                <w:szCs w:val="17"/>
              </w:rPr>
            </w:pPr>
            <w:r>
              <w:rPr>
                <w:spacing w:val="-9"/>
                <w:sz w:val="17"/>
                <w:szCs w:val="17"/>
              </w:rPr>
              <w:t>13</w:t>
            </w:r>
          </w:p>
        </w:tc>
        <w:tc>
          <w:tcPr>
            <w:tcW w:w="585" w:type="dxa"/>
            <w:vAlign w:val="top"/>
          </w:tcPr>
          <w:p>
            <w:pPr>
              <w:spacing w:line="311"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9" w:line="186" w:lineRule="auto"/>
              <w:ind w:left="53"/>
              <w:rPr>
                <w:sz w:val="17"/>
                <w:szCs w:val="17"/>
              </w:rPr>
            </w:pPr>
            <w:r>
              <w:rPr>
                <w:sz w:val="17"/>
                <w:szCs w:val="17"/>
              </w:rPr>
              <w:t>0033060501</w:t>
            </w:r>
          </w:p>
          <w:p>
            <w:pPr>
              <w:pStyle w:val="6"/>
              <w:spacing w:before="43" w:line="185" w:lineRule="auto"/>
              <w:ind w:left="276"/>
              <w:rPr>
                <w:sz w:val="17"/>
                <w:szCs w:val="17"/>
              </w:rPr>
            </w:pPr>
            <w:r>
              <w:rPr>
                <w:spacing w:val="-1"/>
                <w:sz w:val="17"/>
                <w:szCs w:val="17"/>
              </w:rPr>
              <w:t>50000</w:t>
            </w:r>
          </w:p>
        </w:tc>
        <w:tc>
          <w:tcPr>
            <w:tcW w:w="1329" w:type="dxa"/>
            <w:vAlign w:val="top"/>
          </w:tcPr>
          <w:p>
            <w:pPr>
              <w:pStyle w:val="6"/>
              <w:spacing w:before="233" w:line="227" w:lineRule="auto"/>
              <w:ind w:left="582" w:right="60" w:hanging="526"/>
              <w:rPr>
                <w:sz w:val="17"/>
                <w:szCs w:val="17"/>
              </w:rPr>
            </w:pPr>
            <w:r>
              <w:rPr>
                <w:spacing w:val="1"/>
                <w:sz w:val="17"/>
                <w:szCs w:val="17"/>
              </w:rPr>
              <w:t>舌恶性肿物切除</w:t>
            </w:r>
            <w:r>
              <w:rPr>
                <w:spacing w:val="4"/>
                <w:sz w:val="17"/>
                <w:szCs w:val="17"/>
              </w:rPr>
              <w:t xml:space="preserve"> </w:t>
            </w:r>
            <w:r>
              <w:rPr>
                <w:sz w:val="17"/>
                <w:szCs w:val="17"/>
              </w:rPr>
              <w:t>术</w:t>
            </w:r>
          </w:p>
        </w:tc>
        <w:tc>
          <w:tcPr>
            <w:tcW w:w="1077" w:type="dxa"/>
            <w:vAlign w:val="top"/>
          </w:tcPr>
          <w:p>
            <w:pPr>
              <w:spacing w:line="310" w:lineRule="auto"/>
              <w:rPr>
                <w:rFonts w:ascii="Arial"/>
                <w:sz w:val="21"/>
              </w:rPr>
            </w:pPr>
          </w:p>
          <w:p>
            <w:pPr>
              <w:pStyle w:val="6"/>
              <w:spacing w:before="55" w:line="186" w:lineRule="auto"/>
              <w:ind w:left="153"/>
              <w:rPr>
                <w:sz w:val="17"/>
                <w:szCs w:val="17"/>
              </w:rPr>
            </w:pPr>
            <w:r>
              <w:rPr>
                <w:sz w:val="17"/>
                <w:szCs w:val="17"/>
              </w:rPr>
              <w:t>330605015</w:t>
            </w:r>
          </w:p>
        </w:tc>
        <w:tc>
          <w:tcPr>
            <w:tcW w:w="1127" w:type="dxa"/>
            <w:vAlign w:val="top"/>
          </w:tcPr>
          <w:p>
            <w:pPr>
              <w:pStyle w:val="6"/>
              <w:spacing w:before="233" w:line="227" w:lineRule="auto"/>
              <w:ind w:left="402" w:right="44" w:hanging="359"/>
              <w:rPr>
                <w:sz w:val="17"/>
                <w:szCs w:val="17"/>
              </w:rPr>
            </w:pPr>
            <w:r>
              <w:rPr>
                <w:spacing w:val="1"/>
                <w:sz w:val="17"/>
                <w:szCs w:val="17"/>
              </w:rPr>
              <w:t>舌恶性肿物切</w:t>
            </w:r>
            <w:r>
              <w:rPr>
                <w:spacing w:val="2"/>
                <w:sz w:val="17"/>
                <w:szCs w:val="17"/>
              </w:rPr>
              <w:t xml:space="preserve"> </w:t>
            </w:r>
            <w:r>
              <w:rPr>
                <w:spacing w:val="-6"/>
                <w:sz w:val="17"/>
                <w:szCs w:val="17"/>
              </w:rPr>
              <w:t>除术</w:t>
            </w:r>
          </w:p>
        </w:tc>
        <w:tc>
          <w:tcPr>
            <w:tcW w:w="1873" w:type="dxa"/>
            <w:vAlign w:val="top"/>
          </w:tcPr>
          <w:p>
            <w:pPr>
              <w:pStyle w:val="6"/>
              <w:spacing w:before="29" w:line="222" w:lineRule="auto"/>
              <w:ind w:left="110"/>
              <w:rPr>
                <w:sz w:val="17"/>
                <w:szCs w:val="17"/>
              </w:rPr>
            </w:pPr>
            <w:r>
              <w:rPr>
                <w:spacing w:val="-2"/>
                <w:sz w:val="17"/>
                <w:szCs w:val="17"/>
              </w:rPr>
              <w:t>肿物切除及舌整复</w:t>
            </w:r>
            <w:r>
              <w:rPr>
                <w:spacing w:val="-25"/>
                <w:sz w:val="17"/>
                <w:szCs w:val="17"/>
              </w:rPr>
              <w:t xml:space="preserve"> </w:t>
            </w:r>
            <w:r>
              <w:rPr>
                <w:spacing w:val="-2"/>
                <w:sz w:val="17"/>
                <w:szCs w:val="17"/>
              </w:rPr>
              <w:t>(舌</w:t>
            </w:r>
          </w:p>
          <w:p>
            <w:pPr>
              <w:pStyle w:val="6"/>
              <w:spacing w:before="8" w:line="222" w:lineRule="auto"/>
              <w:ind w:left="69"/>
              <w:rPr>
                <w:sz w:val="17"/>
                <w:szCs w:val="17"/>
              </w:rPr>
            </w:pPr>
            <w:r>
              <w:rPr>
                <w:spacing w:val="3"/>
                <w:sz w:val="17"/>
                <w:szCs w:val="17"/>
              </w:rPr>
              <w:t>部分、半舌、全舌切除</w:t>
            </w:r>
          </w:p>
          <w:p>
            <w:pPr>
              <w:pStyle w:val="6"/>
              <w:spacing w:before="6" w:line="222" w:lineRule="auto"/>
              <w:ind w:left="112"/>
              <w:rPr>
                <w:sz w:val="17"/>
                <w:szCs w:val="17"/>
              </w:rPr>
            </w:pPr>
            <w:r>
              <w:rPr>
                <w:sz w:val="17"/>
                <w:szCs w:val="17"/>
              </w:rPr>
              <w:t>术)分别参照执行</w:t>
            </w:r>
            <w:r>
              <w:rPr>
                <w:spacing w:val="-40"/>
                <w:sz w:val="17"/>
                <w:szCs w:val="17"/>
              </w:rPr>
              <w:t xml:space="preserve"> </w:t>
            </w:r>
            <w:r>
              <w:rPr>
                <w:sz w:val="17"/>
                <w:szCs w:val="17"/>
              </w:rPr>
              <w:t>。不</w:t>
            </w:r>
          </w:p>
          <w:p>
            <w:pPr>
              <w:pStyle w:val="6"/>
              <w:spacing w:before="9" w:line="159" w:lineRule="auto"/>
              <w:ind w:left="504"/>
              <w:rPr>
                <w:sz w:val="17"/>
                <w:szCs w:val="17"/>
              </w:rPr>
            </w:pPr>
            <w:r>
              <w:rPr>
                <w:spacing w:val="1"/>
                <w:sz w:val="17"/>
                <w:szCs w:val="17"/>
              </w:rPr>
              <w:t>含舌再造术</w:t>
            </w:r>
          </w:p>
        </w:tc>
        <w:tc>
          <w:tcPr>
            <w:tcW w:w="765" w:type="dxa"/>
            <w:vAlign w:val="top"/>
          </w:tcPr>
          <w:p>
            <w:pPr>
              <w:rPr>
                <w:rFonts w:ascii="Arial"/>
                <w:sz w:val="21"/>
              </w:rPr>
            </w:pPr>
          </w:p>
        </w:tc>
        <w:tc>
          <w:tcPr>
            <w:tcW w:w="614" w:type="dxa"/>
            <w:vAlign w:val="top"/>
          </w:tcPr>
          <w:p>
            <w:pPr>
              <w:spacing w:line="284"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84" w:lineRule="auto"/>
              <w:rPr>
                <w:rFonts w:ascii="Arial"/>
                <w:sz w:val="21"/>
              </w:rPr>
            </w:pPr>
          </w:p>
          <w:p>
            <w:pPr>
              <w:pStyle w:val="6"/>
              <w:spacing w:before="55" w:line="240" w:lineRule="exact"/>
              <w:ind w:left="467"/>
              <w:rPr>
                <w:sz w:val="17"/>
                <w:szCs w:val="17"/>
              </w:rPr>
            </w:pPr>
            <w:r>
              <w:rPr>
                <w:position w:val="1"/>
                <w:sz w:val="17"/>
                <w:szCs w:val="17"/>
              </w:rPr>
              <w:t>*</w:t>
            </w:r>
          </w:p>
        </w:tc>
        <w:tc>
          <w:tcPr>
            <w:tcW w:w="765" w:type="dxa"/>
            <w:vAlign w:val="top"/>
          </w:tcPr>
          <w:p>
            <w:pPr>
              <w:spacing w:line="310" w:lineRule="auto"/>
              <w:rPr>
                <w:rFonts w:ascii="Arial"/>
                <w:sz w:val="21"/>
              </w:rPr>
            </w:pPr>
          </w:p>
          <w:p>
            <w:pPr>
              <w:pStyle w:val="6"/>
              <w:spacing w:before="55" w:line="186" w:lineRule="auto"/>
              <w:ind w:left="230"/>
              <w:rPr>
                <w:sz w:val="17"/>
                <w:szCs w:val="17"/>
              </w:rPr>
            </w:pPr>
            <w:r>
              <w:rPr>
                <w:spacing w:val="-4"/>
                <w:sz w:val="17"/>
                <w:szCs w:val="17"/>
              </w:rPr>
              <w:t>1195</w:t>
            </w:r>
          </w:p>
        </w:tc>
        <w:tc>
          <w:tcPr>
            <w:tcW w:w="765" w:type="dxa"/>
            <w:vAlign w:val="top"/>
          </w:tcPr>
          <w:p>
            <w:pPr>
              <w:spacing w:line="310" w:lineRule="auto"/>
              <w:rPr>
                <w:rFonts w:ascii="Arial"/>
                <w:sz w:val="21"/>
              </w:rPr>
            </w:pPr>
          </w:p>
          <w:p>
            <w:pPr>
              <w:pStyle w:val="6"/>
              <w:spacing w:before="55" w:line="186" w:lineRule="auto"/>
              <w:ind w:left="230"/>
              <w:rPr>
                <w:sz w:val="17"/>
                <w:szCs w:val="17"/>
              </w:rPr>
            </w:pPr>
            <w:r>
              <w:rPr>
                <w:spacing w:val="-4"/>
                <w:sz w:val="17"/>
                <w:szCs w:val="17"/>
              </w:rPr>
              <w:t>1039</w:t>
            </w:r>
          </w:p>
        </w:tc>
        <w:tc>
          <w:tcPr>
            <w:tcW w:w="765" w:type="dxa"/>
            <w:vAlign w:val="top"/>
          </w:tcPr>
          <w:p>
            <w:pPr>
              <w:spacing w:line="310" w:lineRule="auto"/>
              <w:rPr>
                <w:rFonts w:ascii="Arial"/>
                <w:sz w:val="21"/>
              </w:rPr>
            </w:pPr>
          </w:p>
          <w:p>
            <w:pPr>
              <w:pStyle w:val="6"/>
              <w:spacing w:before="55" w:line="186" w:lineRule="auto"/>
              <w:ind w:left="264"/>
              <w:rPr>
                <w:sz w:val="17"/>
                <w:szCs w:val="17"/>
              </w:rPr>
            </w:pPr>
            <w:r>
              <w:rPr>
                <w:spacing w:val="-2"/>
                <w:sz w:val="17"/>
                <w:szCs w:val="17"/>
              </w:rPr>
              <w:t>911</w:t>
            </w:r>
          </w:p>
        </w:tc>
        <w:tc>
          <w:tcPr>
            <w:tcW w:w="765" w:type="dxa"/>
            <w:vAlign w:val="top"/>
          </w:tcPr>
          <w:p>
            <w:pPr>
              <w:spacing w:line="311" w:lineRule="auto"/>
              <w:rPr>
                <w:rFonts w:ascii="Arial"/>
                <w:sz w:val="21"/>
              </w:rPr>
            </w:pPr>
          </w:p>
          <w:p>
            <w:pPr>
              <w:pStyle w:val="6"/>
              <w:spacing w:before="55" w:line="185" w:lineRule="auto"/>
              <w:ind w:left="265"/>
              <w:rPr>
                <w:sz w:val="17"/>
                <w:szCs w:val="17"/>
              </w:rPr>
            </w:pPr>
            <w:r>
              <w:rPr>
                <w:spacing w:val="-2"/>
                <w:sz w:val="17"/>
                <w:szCs w:val="17"/>
              </w:rPr>
              <w:t>847</w:t>
            </w:r>
          </w:p>
        </w:tc>
        <w:tc>
          <w:tcPr>
            <w:tcW w:w="765" w:type="dxa"/>
            <w:vAlign w:val="top"/>
          </w:tcPr>
          <w:p>
            <w:pPr>
              <w:spacing w:line="311"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11"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233"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60" w:line="185" w:lineRule="auto"/>
              <w:ind w:left="161"/>
              <w:rPr>
                <w:sz w:val="17"/>
                <w:szCs w:val="17"/>
              </w:rPr>
            </w:pPr>
            <w:r>
              <w:rPr>
                <w:spacing w:val="-3"/>
                <w:sz w:val="17"/>
                <w:szCs w:val="17"/>
              </w:rPr>
              <w:t>64</w:t>
            </w:r>
          </w:p>
        </w:tc>
        <w:tc>
          <w:tcPr>
            <w:tcW w:w="585" w:type="dxa"/>
            <w:vAlign w:val="top"/>
          </w:tcPr>
          <w:p>
            <w:pPr>
              <w:pStyle w:val="6"/>
              <w:spacing w:before="160" w:line="185" w:lineRule="auto"/>
              <w:ind w:left="249"/>
              <w:rPr>
                <w:sz w:val="17"/>
                <w:szCs w:val="17"/>
              </w:rPr>
            </w:pPr>
            <w:r>
              <w:rPr>
                <w:sz w:val="17"/>
                <w:szCs w:val="17"/>
              </w:rPr>
              <w:t>G</w:t>
            </w:r>
          </w:p>
        </w:tc>
        <w:tc>
          <w:tcPr>
            <w:tcW w:w="976" w:type="dxa"/>
            <w:vAlign w:val="top"/>
          </w:tcPr>
          <w:p>
            <w:pPr>
              <w:pStyle w:val="6"/>
              <w:spacing w:before="57" w:line="186" w:lineRule="auto"/>
              <w:ind w:left="53"/>
              <w:rPr>
                <w:sz w:val="17"/>
                <w:szCs w:val="17"/>
              </w:rPr>
            </w:pPr>
            <w:r>
              <w:rPr>
                <w:sz w:val="17"/>
                <w:szCs w:val="17"/>
              </w:rPr>
              <w:t>0033060501</w:t>
            </w:r>
          </w:p>
          <w:p>
            <w:pPr>
              <w:pStyle w:val="6"/>
              <w:spacing w:before="42" w:line="126" w:lineRule="exact"/>
              <w:ind w:left="274"/>
              <w:rPr>
                <w:sz w:val="17"/>
                <w:szCs w:val="17"/>
              </w:rPr>
            </w:pPr>
            <w:r>
              <w:rPr>
                <w:spacing w:val="-1"/>
                <w:position w:val="-2"/>
                <w:sz w:val="17"/>
                <w:szCs w:val="17"/>
              </w:rPr>
              <w:t>60000</w:t>
            </w:r>
          </w:p>
        </w:tc>
        <w:tc>
          <w:tcPr>
            <w:tcW w:w="1329" w:type="dxa"/>
            <w:vAlign w:val="top"/>
          </w:tcPr>
          <w:p>
            <w:pPr>
              <w:pStyle w:val="6"/>
              <w:spacing w:before="30" w:line="199" w:lineRule="auto"/>
              <w:ind w:left="582" w:right="60" w:hanging="526"/>
              <w:rPr>
                <w:sz w:val="17"/>
                <w:szCs w:val="17"/>
              </w:rPr>
            </w:pPr>
            <w:r>
              <w:rPr>
                <w:spacing w:val="1"/>
                <w:sz w:val="17"/>
                <w:szCs w:val="17"/>
              </w:rPr>
              <w:t>舌根部肿瘤切除</w:t>
            </w:r>
            <w:r>
              <w:rPr>
                <w:spacing w:val="4"/>
                <w:sz w:val="17"/>
                <w:szCs w:val="17"/>
              </w:rPr>
              <w:t xml:space="preserve"> </w:t>
            </w:r>
            <w:r>
              <w:rPr>
                <w:sz w:val="17"/>
                <w:szCs w:val="17"/>
              </w:rPr>
              <w:t>术</w:t>
            </w:r>
          </w:p>
        </w:tc>
        <w:tc>
          <w:tcPr>
            <w:tcW w:w="1077" w:type="dxa"/>
            <w:vAlign w:val="top"/>
          </w:tcPr>
          <w:p>
            <w:pPr>
              <w:pStyle w:val="6"/>
              <w:spacing w:before="159" w:line="186" w:lineRule="auto"/>
              <w:ind w:left="153"/>
              <w:rPr>
                <w:sz w:val="17"/>
                <w:szCs w:val="17"/>
              </w:rPr>
            </w:pPr>
            <w:r>
              <w:rPr>
                <w:sz w:val="17"/>
                <w:szCs w:val="17"/>
              </w:rPr>
              <w:t>330605016</w:t>
            </w:r>
          </w:p>
        </w:tc>
        <w:tc>
          <w:tcPr>
            <w:tcW w:w="1127" w:type="dxa"/>
            <w:vAlign w:val="top"/>
          </w:tcPr>
          <w:p>
            <w:pPr>
              <w:pStyle w:val="6"/>
              <w:spacing w:before="30" w:line="199" w:lineRule="auto"/>
              <w:ind w:left="402" w:right="44" w:hanging="359"/>
              <w:rPr>
                <w:sz w:val="17"/>
                <w:szCs w:val="17"/>
              </w:rPr>
            </w:pPr>
            <w:r>
              <w:rPr>
                <w:spacing w:val="1"/>
                <w:sz w:val="17"/>
                <w:szCs w:val="17"/>
              </w:rPr>
              <w:t>舌根部肿瘤切</w:t>
            </w:r>
            <w:r>
              <w:rPr>
                <w:spacing w:val="2"/>
                <w:sz w:val="17"/>
                <w:szCs w:val="17"/>
              </w:rPr>
              <w:t xml:space="preserve"> </w:t>
            </w:r>
            <w:r>
              <w:rPr>
                <w:spacing w:val="-6"/>
                <w:sz w:val="17"/>
                <w:szCs w:val="17"/>
              </w:rPr>
              <w:t>除术</w:t>
            </w:r>
          </w:p>
        </w:tc>
        <w:tc>
          <w:tcPr>
            <w:tcW w:w="1873" w:type="dxa"/>
            <w:vAlign w:val="top"/>
          </w:tcPr>
          <w:p>
            <w:pPr>
              <w:pStyle w:val="6"/>
              <w:spacing w:before="133" w:line="222" w:lineRule="auto"/>
              <w:ind w:left="420"/>
              <w:rPr>
                <w:sz w:val="17"/>
                <w:szCs w:val="17"/>
              </w:rPr>
            </w:pPr>
            <w:r>
              <w:rPr>
                <w:spacing w:val="1"/>
                <w:sz w:val="17"/>
                <w:szCs w:val="17"/>
              </w:rPr>
              <w:t>指舌骨上进路</w:t>
            </w:r>
          </w:p>
        </w:tc>
        <w:tc>
          <w:tcPr>
            <w:tcW w:w="765" w:type="dxa"/>
            <w:vAlign w:val="top"/>
          </w:tcPr>
          <w:p>
            <w:pPr>
              <w:rPr>
                <w:rFonts w:ascii="Arial"/>
                <w:sz w:val="21"/>
              </w:rPr>
            </w:pPr>
          </w:p>
        </w:tc>
        <w:tc>
          <w:tcPr>
            <w:tcW w:w="614" w:type="dxa"/>
            <w:vAlign w:val="top"/>
          </w:tcPr>
          <w:p>
            <w:pPr>
              <w:pStyle w:val="6"/>
              <w:spacing w:before="133" w:line="222" w:lineRule="auto"/>
              <w:ind w:left="232"/>
              <w:rPr>
                <w:sz w:val="17"/>
                <w:szCs w:val="17"/>
              </w:rPr>
            </w:pPr>
            <w:r>
              <w:rPr>
                <w:sz w:val="17"/>
                <w:szCs w:val="17"/>
              </w:rPr>
              <w:t>次</w:t>
            </w:r>
          </w:p>
        </w:tc>
        <w:tc>
          <w:tcPr>
            <w:tcW w:w="1007" w:type="dxa"/>
            <w:vAlign w:val="top"/>
          </w:tcPr>
          <w:p>
            <w:pPr>
              <w:pStyle w:val="6"/>
              <w:spacing w:before="133" w:line="240" w:lineRule="exact"/>
              <w:ind w:left="467"/>
              <w:rPr>
                <w:sz w:val="17"/>
                <w:szCs w:val="17"/>
              </w:rPr>
            </w:pPr>
            <w:r>
              <w:rPr>
                <w:position w:val="1"/>
                <w:sz w:val="17"/>
                <w:szCs w:val="17"/>
              </w:rPr>
              <w:t>*</w:t>
            </w:r>
          </w:p>
        </w:tc>
        <w:tc>
          <w:tcPr>
            <w:tcW w:w="765" w:type="dxa"/>
            <w:vAlign w:val="top"/>
          </w:tcPr>
          <w:p>
            <w:pPr>
              <w:pStyle w:val="6"/>
              <w:spacing w:before="159" w:line="186" w:lineRule="auto"/>
              <w:ind w:left="230"/>
              <w:rPr>
                <w:sz w:val="17"/>
                <w:szCs w:val="17"/>
              </w:rPr>
            </w:pPr>
            <w:r>
              <w:rPr>
                <w:spacing w:val="-4"/>
                <w:sz w:val="17"/>
                <w:szCs w:val="17"/>
              </w:rPr>
              <w:t>1495</w:t>
            </w:r>
          </w:p>
        </w:tc>
        <w:tc>
          <w:tcPr>
            <w:tcW w:w="765" w:type="dxa"/>
            <w:vAlign w:val="top"/>
          </w:tcPr>
          <w:p>
            <w:pPr>
              <w:pStyle w:val="6"/>
              <w:spacing w:before="159" w:line="186" w:lineRule="auto"/>
              <w:ind w:left="230"/>
              <w:rPr>
                <w:sz w:val="17"/>
                <w:szCs w:val="17"/>
              </w:rPr>
            </w:pPr>
            <w:r>
              <w:rPr>
                <w:spacing w:val="-4"/>
                <w:sz w:val="17"/>
                <w:szCs w:val="17"/>
              </w:rPr>
              <w:t>1300</w:t>
            </w:r>
          </w:p>
        </w:tc>
        <w:tc>
          <w:tcPr>
            <w:tcW w:w="765" w:type="dxa"/>
            <w:vAlign w:val="top"/>
          </w:tcPr>
          <w:p>
            <w:pPr>
              <w:pStyle w:val="6"/>
              <w:spacing w:before="159" w:line="186" w:lineRule="auto"/>
              <w:ind w:left="231"/>
              <w:rPr>
                <w:sz w:val="17"/>
                <w:szCs w:val="17"/>
              </w:rPr>
            </w:pPr>
            <w:r>
              <w:rPr>
                <w:spacing w:val="-4"/>
                <w:sz w:val="17"/>
                <w:szCs w:val="17"/>
              </w:rPr>
              <w:t>1123</w:t>
            </w:r>
          </w:p>
        </w:tc>
        <w:tc>
          <w:tcPr>
            <w:tcW w:w="765" w:type="dxa"/>
            <w:vAlign w:val="top"/>
          </w:tcPr>
          <w:p>
            <w:pPr>
              <w:pStyle w:val="6"/>
              <w:spacing w:before="159" w:line="186" w:lineRule="auto"/>
              <w:ind w:left="231"/>
              <w:rPr>
                <w:sz w:val="17"/>
                <w:szCs w:val="17"/>
              </w:rPr>
            </w:pPr>
            <w:r>
              <w:rPr>
                <w:spacing w:val="-4"/>
                <w:sz w:val="17"/>
                <w:szCs w:val="17"/>
              </w:rPr>
              <w:t>1044</w:t>
            </w:r>
          </w:p>
        </w:tc>
        <w:tc>
          <w:tcPr>
            <w:tcW w:w="765" w:type="dxa"/>
            <w:vAlign w:val="top"/>
          </w:tcPr>
          <w:p>
            <w:pPr>
              <w:pStyle w:val="6"/>
              <w:spacing w:before="160" w:line="185" w:lineRule="auto"/>
              <w:ind w:left="269"/>
              <w:rPr>
                <w:sz w:val="17"/>
                <w:szCs w:val="17"/>
              </w:rPr>
            </w:pPr>
            <w:r>
              <w:rPr>
                <w:spacing w:val="-3"/>
                <w:sz w:val="17"/>
                <w:szCs w:val="17"/>
              </w:rPr>
              <w:t>780</w:t>
            </w:r>
          </w:p>
        </w:tc>
        <w:tc>
          <w:tcPr>
            <w:tcW w:w="765" w:type="dxa"/>
            <w:vAlign w:val="top"/>
          </w:tcPr>
          <w:p>
            <w:pPr>
              <w:pStyle w:val="6"/>
              <w:spacing w:before="160" w:line="185" w:lineRule="auto"/>
              <w:ind w:left="269"/>
              <w:rPr>
                <w:sz w:val="17"/>
                <w:szCs w:val="17"/>
              </w:rPr>
            </w:pPr>
            <w:r>
              <w:rPr>
                <w:spacing w:val="-3"/>
                <w:sz w:val="17"/>
                <w:szCs w:val="17"/>
              </w:rPr>
              <w:t>750</w:t>
            </w:r>
          </w:p>
        </w:tc>
        <w:tc>
          <w:tcPr>
            <w:tcW w:w="1286" w:type="dxa"/>
            <w:vAlign w:val="top"/>
          </w:tcPr>
          <w:p>
            <w:pPr>
              <w:pStyle w:val="6"/>
              <w:spacing w:before="30" w:line="199"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2" w:lineRule="auto"/>
              <w:rPr>
                <w:rFonts w:ascii="Arial"/>
                <w:sz w:val="21"/>
              </w:rPr>
            </w:pPr>
          </w:p>
          <w:p>
            <w:pPr>
              <w:pStyle w:val="6"/>
              <w:spacing w:before="55" w:line="186" w:lineRule="auto"/>
              <w:ind w:left="173"/>
              <w:rPr>
                <w:sz w:val="17"/>
                <w:szCs w:val="17"/>
              </w:rPr>
            </w:pPr>
            <w:r>
              <w:rPr>
                <w:spacing w:val="-9"/>
                <w:sz w:val="17"/>
                <w:szCs w:val="17"/>
              </w:rPr>
              <w:t>14</w:t>
            </w:r>
          </w:p>
        </w:tc>
        <w:tc>
          <w:tcPr>
            <w:tcW w:w="585" w:type="dxa"/>
            <w:vAlign w:val="top"/>
          </w:tcPr>
          <w:p>
            <w:pPr>
              <w:spacing w:line="313"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1" w:line="186" w:lineRule="auto"/>
              <w:ind w:left="53"/>
              <w:rPr>
                <w:sz w:val="17"/>
                <w:szCs w:val="17"/>
              </w:rPr>
            </w:pPr>
            <w:r>
              <w:rPr>
                <w:sz w:val="17"/>
                <w:szCs w:val="17"/>
              </w:rPr>
              <w:t>0033060501</w:t>
            </w:r>
          </w:p>
          <w:p>
            <w:pPr>
              <w:pStyle w:val="6"/>
              <w:spacing w:before="43" w:line="185" w:lineRule="auto"/>
              <w:ind w:left="277"/>
              <w:rPr>
                <w:sz w:val="17"/>
                <w:szCs w:val="17"/>
              </w:rPr>
            </w:pPr>
            <w:r>
              <w:rPr>
                <w:spacing w:val="-1"/>
                <w:sz w:val="17"/>
                <w:szCs w:val="17"/>
              </w:rPr>
              <w:t>70000</w:t>
            </w:r>
          </w:p>
        </w:tc>
        <w:tc>
          <w:tcPr>
            <w:tcW w:w="1329" w:type="dxa"/>
            <w:vAlign w:val="top"/>
          </w:tcPr>
          <w:p>
            <w:pPr>
              <w:pStyle w:val="6"/>
              <w:spacing w:before="235" w:line="222" w:lineRule="auto"/>
              <w:ind w:left="55"/>
              <w:rPr>
                <w:sz w:val="17"/>
                <w:szCs w:val="17"/>
              </w:rPr>
            </w:pPr>
            <w:r>
              <w:rPr>
                <w:spacing w:val="1"/>
                <w:sz w:val="17"/>
                <w:szCs w:val="17"/>
              </w:rPr>
              <w:t>颊部恶性肿物局</w:t>
            </w:r>
          </w:p>
          <w:p>
            <w:pPr>
              <w:pStyle w:val="6"/>
              <w:spacing w:before="9" w:line="222" w:lineRule="auto"/>
              <w:ind w:left="146"/>
              <w:rPr>
                <w:sz w:val="17"/>
                <w:szCs w:val="17"/>
              </w:rPr>
            </w:pPr>
            <w:r>
              <w:rPr>
                <w:spacing w:val="1"/>
                <w:sz w:val="17"/>
                <w:szCs w:val="17"/>
              </w:rPr>
              <w:t>部扩大切除术</w:t>
            </w:r>
          </w:p>
        </w:tc>
        <w:tc>
          <w:tcPr>
            <w:tcW w:w="1077" w:type="dxa"/>
            <w:vAlign w:val="top"/>
          </w:tcPr>
          <w:p>
            <w:pPr>
              <w:spacing w:line="312" w:lineRule="auto"/>
              <w:rPr>
                <w:rFonts w:ascii="Arial"/>
                <w:sz w:val="21"/>
              </w:rPr>
            </w:pPr>
          </w:p>
          <w:p>
            <w:pPr>
              <w:pStyle w:val="6"/>
              <w:spacing w:before="55" w:line="186" w:lineRule="auto"/>
              <w:ind w:left="153"/>
              <w:rPr>
                <w:sz w:val="17"/>
                <w:szCs w:val="17"/>
              </w:rPr>
            </w:pPr>
            <w:r>
              <w:rPr>
                <w:sz w:val="17"/>
                <w:szCs w:val="17"/>
              </w:rPr>
              <w:t>330605017</w:t>
            </w:r>
          </w:p>
        </w:tc>
        <w:tc>
          <w:tcPr>
            <w:tcW w:w="1127" w:type="dxa"/>
            <w:vAlign w:val="top"/>
          </w:tcPr>
          <w:p>
            <w:pPr>
              <w:pStyle w:val="6"/>
              <w:spacing w:before="129" w:line="222" w:lineRule="auto"/>
              <w:ind w:left="42"/>
              <w:rPr>
                <w:sz w:val="17"/>
                <w:szCs w:val="17"/>
              </w:rPr>
            </w:pPr>
            <w:r>
              <w:rPr>
                <w:spacing w:val="1"/>
                <w:sz w:val="17"/>
                <w:szCs w:val="17"/>
              </w:rPr>
              <w:t>颊部恶性肿物</w:t>
            </w:r>
          </w:p>
          <w:p>
            <w:pPr>
              <w:pStyle w:val="6"/>
              <w:spacing w:before="9" w:line="222" w:lineRule="auto"/>
              <w:ind w:left="44"/>
              <w:rPr>
                <w:sz w:val="17"/>
                <w:szCs w:val="17"/>
              </w:rPr>
            </w:pPr>
            <w:r>
              <w:rPr>
                <w:spacing w:val="1"/>
                <w:sz w:val="17"/>
                <w:szCs w:val="17"/>
              </w:rPr>
              <w:t>局部扩大切除</w:t>
            </w:r>
          </w:p>
          <w:p>
            <w:pPr>
              <w:pStyle w:val="6"/>
              <w:spacing w:before="6" w:line="222" w:lineRule="auto"/>
              <w:ind w:left="482"/>
              <w:rPr>
                <w:sz w:val="17"/>
                <w:szCs w:val="17"/>
              </w:rPr>
            </w:pPr>
            <w:r>
              <w:rPr>
                <w:sz w:val="17"/>
                <w:szCs w:val="17"/>
              </w:rPr>
              <w:t>术</w:t>
            </w:r>
          </w:p>
        </w:tc>
        <w:tc>
          <w:tcPr>
            <w:tcW w:w="1873" w:type="dxa"/>
            <w:vAlign w:val="top"/>
          </w:tcPr>
          <w:p>
            <w:pPr>
              <w:pStyle w:val="6"/>
              <w:spacing w:before="31" w:line="222" w:lineRule="auto"/>
              <w:ind w:left="67"/>
              <w:rPr>
                <w:sz w:val="17"/>
                <w:szCs w:val="17"/>
              </w:rPr>
            </w:pPr>
            <w:r>
              <w:rPr>
                <w:spacing w:val="2"/>
                <w:sz w:val="17"/>
                <w:szCs w:val="17"/>
              </w:rPr>
              <w:t>含肿物切除及邻位瓣修</w:t>
            </w:r>
          </w:p>
          <w:p>
            <w:pPr>
              <w:pStyle w:val="6"/>
              <w:spacing w:before="8" w:line="222" w:lineRule="auto"/>
              <w:ind w:left="72"/>
              <w:rPr>
                <w:sz w:val="17"/>
                <w:szCs w:val="17"/>
              </w:rPr>
            </w:pPr>
            <w:r>
              <w:rPr>
                <w:spacing w:val="2"/>
                <w:sz w:val="17"/>
                <w:szCs w:val="17"/>
              </w:rPr>
              <w:t>复。不含颊部大面积缺</w:t>
            </w:r>
          </w:p>
          <w:p>
            <w:pPr>
              <w:pStyle w:val="6"/>
              <w:spacing w:before="7" w:line="222" w:lineRule="auto"/>
              <w:ind w:left="67"/>
              <w:rPr>
                <w:sz w:val="17"/>
                <w:szCs w:val="17"/>
              </w:rPr>
            </w:pPr>
            <w:r>
              <w:rPr>
                <w:spacing w:val="2"/>
                <w:sz w:val="17"/>
                <w:szCs w:val="17"/>
              </w:rPr>
              <w:t>损游离皮瓣及带蒂皮瓣</w:t>
            </w:r>
          </w:p>
          <w:p>
            <w:pPr>
              <w:pStyle w:val="6"/>
              <w:spacing w:before="8" w:line="157" w:lineRule="auto"/>
              <w:ind w:left="768"/>
              <w:rPr>
                <w:sz w:val="17"/>
                <w:szCs w:val="17"/>
              </w:rPr>
            </w:pPr>
            <w:r>
              <w:rPr>
                <w:spacing w:val="-1"/>
                <w:sz w:val="17"/>
                <w:szCs w:val="17"/>
              </w:rPr>
              <w:t>修复</w:t>
            </w:r>
          </w:p>
        </w:tc>
        <w:tc>
          <w:tcPr>
            <w:tcW w:w="765" w:type="dxa"/>
            <w:vAlign w:val="top"/>
          </w:tcPr>
          <w:p>
            <w:pPr>
              <w:rPr>
                <w:rFonts w:ascii="Arial"/>
                <w:sz w:val="21"/>
              </w:rPr>
            </w:pPr>
          </w:p>
        </w:tc>
        <w:tc>
          <w:tcPr>
            <w:tcW w:w="614" w:type="dxa"/>
            <w:vAlign w:val="top"/>
          </w:tcPr>
          <w:p>
            <w:pPr>
              <w:spacing w:line="286"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85" w:lineRule="auto"/>
              <w:rPr>
                <w:rFonts w:ascii="Arial"/>
                <w:sz w:val="21"/>
              </w:rPr>
            </w:pPr>
          </w:p>
          <w:p>
            <w:pPr>
              <w:pStyle w:val="6"/>
              <w:spacing w:before="56" w:line="240" w:lineRule="exact"/>
              <w:ind w:left="467"/>
              <w:rPr>
                <w:sz w:val="17"/>
                <w:szCs w:val="17"/>
              </w:rPr>
            </w:pPr>
            <w:r>
              <w:rPr>
                <w:position w:val="1"/>
                <w:sz w:val="17"/>
                <w:szCs w:val="17"/>
              </w:rPr>
              <w:t>*</w:t>
            </w:r>
          </w:p>
        </w:tc>
        <w:tc>
          <w:tcPr>
            <w:tcW w:w="765" w:type="dxa"/>
            <w:vAlign w:val="top"/>
          </w:tcPr>
          <w:p>
            <w:pPr>
              <w:spacing w:line="312" w:lineRule="auto"/>
              <w:rPr>
                <w:rFonts w:ascii="Arial"/>
                <w:sz w:val="21"/>
              </w:rPr>
            </w:pPr>
          </w:p>
          <w:p>
            <w:pPr>
              <w:pStyle w:val="6"/>
              <w:spacing w:before="55" w:line="186" w:lineRule="auto"/>
              <w:ind w:left="230"/>
              <w:rPr>
                <w:sz w:val="17"/>
                <w:szCs w:val="17"/>
              </w:rPr>
            </w:pPr>
            <w:r>
              <w:rPr>
                <w:spacing w:val="-4"/>
                <w:sz w:val="17"/>
                <w:szCs w:val="17"/>
              </w:rPr>
              <w:t>1195</w:t>
            </w:r>
          </w:p>
        </w:tc>
        <w:tc>
          <w:tcPr>
            <w:tcW w:w="765" w:type="dxa"/>
            <w:vAlign w:val="top"/>
          </w:tcPr>
          <w:p>
            <w:pPr>
              <w:spacing w:line="312" w:lineRule="auto"/>
              <w:rPr>
                <w:rFonts w:ascii="Arial"/>
                <w:sz w:val="21"/>
              </w:rPr>
            </w:pPr>
          </w:p>
          <w:p>
            <w:pPr>
              <w:pStyle w:val="6"/>
              <w:spacing w:before="55" w:line="186" w:lineRule="auto"/>
              <w:ind w:left="230"/>
              <w:rPr>
                <w:sz w:val="17"/>
                <w:szCs w:val="17"/>
              </w:rPr>
            </w:pPr>
            <w:r>
              <w:rPr>
                <w:spacing w:val="-4"/>
                <w:sz w:val="17"/>
                <w:szCs w:val="17"/>
              </w:rPr>
              <w:t>1039</w:t>
            </w:r>
          </w:p>
        </w:tc>
        <w:tc>
          <w:tcPr>
            <w:tcW w:w="765" w:type="dxa"/>
            <w:vAlign w:val="top"/>
          </w:tcPr>
          <w:p>
            <w:pPr>
              <w:spacing w:line="312" w:lineRule="auto"/>
              <w:rPr>
                <w:rFonts w:ascii="Arial"/>
                <w:sz w:val="21"/>
              </w:rPr>
            </w:pPr>
          </w:p>
          <w:p>
            <w:pPr>
              <w:pStyle w:val="6"/>
              <w:spacing w:before="55" w:line="186" w:lineRule="auto"/>
              <w:ind w:left="264"/>
              <w:rPr>
                <w:sz w:val="17"/>
                <w:szCs w:val="17"/>
              </w:rPr>
            </w:pPr>
            <w:r>
              <w:rPr>
                <w:spacing w:val="-2"/>
                <w:sz w:val="17"/>
                <w:szCs w:val="17"/>
              </w:rPr>
              <w:t>911</w:t>
            </w:r>
          </w:p>
        </w:tc>
        <w:tc>
          <w:tcPr>
            <w:tcW w:w="765" w:type="dxa"/>
            <w:vAlign w:val="top"/>
          </w:tcPr>
          <w:p>
            <w:pPr>
              <w:spacing w:line="313" w:lineRule="auto"/>
              <w:rPr>
                <w:rFonts w:ascii="Arial"/>
                <w:sz w:val="21"/>
              </w:rPr>
            </w:pPr>
          </w:p>
          <w:p>
            <w:pPr>
              <w:pStyle w:val="6"/>
              <w:spacing w:before="55" w:line="185" w:lineRule="auto"/>
              <w:ind w:left="265"/>
              <w:rPr>
                <w:sz w:val="17"/>
                <w:szCs w:val="17"/>
              </w:rPr>
            </w:pPr>
            <w:r>
              <w:rPr>
                <w:spacing w:val="-2"/>
                <w:sz w:val="17"/>
                <w:szCs w:val="17"/>
              </w:rPr>
              <w:t>847</w:t>
            </w:r>
          </w:p>
        </w:tc>
        <w:tc>
          <w:tcPr>
            <w:tcW w:w="765" w:type="dxa"/>
            <w:vAlign w:val="top"/>
          </w:tcPr>
          <w:p>
            <w:pPr>
              <w:spacing w:line="313"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13"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31" w:line="221" w:lineRule="auto"/>
              <w:ind w:left="213"/>
              <w:rPr>
                <w:sz w:val="17"/>
                <w:szCs w:val="17"/>
              </w:rPr>
            </w:pPr>
            <w:r>
              <w:rPr>
                <w:spacing w:val="1"/>
                <w:sz w:val="17"/>
                <w:szCs w:val="17"/>
              </w:rPr>
              <w:t>湘发改价服</w:t>
            </w:r>
          </w:p>
          <w:p>
            <w:pPr>
              <w:pStyle w:val="6"/>
              <w:spacing w:before="9" w:line="224" w:lineRule="auto"/>
              <w:ind w:left="110"/>
              <w:rPr>
                <w:sz w:val="17"/>
                <w:szCs w:val="17"/>
              </w:rPr>
            </w:pPr>
            <w:r>
              <w:rPr>
                <w:spacing w:val="-1"/>
                <w:sz w:val="17"/>
                <w:szCs w:val="17"/>
              </w:rPr>
              <w:t>[2017]275号、</w:t>
            </w:r>
          </w:p>
          <w:p>
            <w:pPr>
              <w:pStyle w:val="6"/>
              <w:spacing w:before="5" w:line="223" w:lineRule="auto"/>
              <w:ind w:left="301"/>
              <w:rPr>
                <w:sz w:val="17"/>
                <w:szCs w:val="17"/>
              </w:rPr>
            </w:pPr>
            <w:r>
              <w:rPr>
                <w:spacing w:val="1"/>
                <w:sz w:val="17"/>
                <w:szCs w:val="17"/>
              </w:rPr>
              <w:t>湘医保发</w:t>
            </w:r>
          </w:p>
          <w:p>
            <w:pPr>
              <w:pStyle w:val="6"/>
              <w:spacing w:before="8" w:line="157" w:lineRule="auto"/>
              <w:ind w:left="240"/>
              <w:rPr>
                <w:sz w:val="17"/>
                <w:szCs w:val="17"/>
              </w:rPr>
            </w:pP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80" w:type="dxa"/>
            <w:vAlign w:val="top"/>
          </w:tcPr>
          <w:p>
            <w:pPr>
              <w:pStyle w:val="6"/>
              <w:spacing w:before="161" w:line="186" w:lineRule="auto"/>
              <w:ind w:left="173"/>
              <w:rPr>
                <w:sz w:val="17"/>
                <w:szCs w:val="17"/>
              </w:rPr>
            </w:pPr>
            <w:r>
              <w:rPr>
                <w:spacing w:val="-9"/>
                <w:sz w:val="17"/>
                <w:szCs w:val="17"/>
              </w:rPr>
              <w:t>15</w:t>
            </w:r>
          </w:p>
        </w:tc>
        <w:tc>
          <w:tcPr>
            <w:tcW w:w="585" w:type="dxa"/>
            <w:vAlign w:val="top"/>
          </w:tcPr>
          <w:p>
            <w:pPr>
              <w:pStyle w:val="6"/>
              <w:spacing w:before="162" w:line="185" w:lineRule="auto"/>
              <w:ind w:left="249"/>
              <w:rPr>
                <w:sz w:val="17"/>
                <w:szCs w:val="17"/>
              </w:rPr>
            </w:pPr>
            <w:r>
              <w:rPr>
                <w:sz w:val="17"/>
                <w:szCs w:val="17"/>
              </w:rPr>
              <w:t>G</w:t>
            </w:r>
          </w:p>
        </w:tc>
        <w:tc>
          <w:tcPr>
            <w:tcW w:w="976" w:type="dxa"/>
            <w:vAlign w:val="top"/>
          </w:tcPr>
          <w:p>
            <w:pPr>
              <w:pStyle w:val="6"/>
              <w:spacing w:before="58" w:line="186" w:lineRule="auto"/>
              <w:ind w:left="53"/>
              <w:rPr>
                <w:sz w:val="17"/>
                <w:szCs w:val="17"/>
              </w:rPr>
            </w:pPr>
            <w:r>
              <w:rPr>
                <w:sz w:val="17"/>
                <w:szCs w:val="17"/>
              </w:rPr>
              <w:t>0033060501</w:t>
            </w:r>
          </w:p>
          <w:p>
            <w:pPr>
              <w:pStyle w:val="6"/>
              <w:spacing w:before="42" w:line="131" w:lineRule="exact"/>
              <w:ind w:left="274"/>
              <w:rPr>
                <w:sz w:val="17"/>
                <w:szCs w:val="17"/>
              </w:rPr>
            </w:pPr>
            <w:r>
              <w:rPr>
                <w:spacing w:val="-1"/>
                <w:position w:val="-2"/>
                <w:sz w:val="17"/>
                <w:szCs w:val="17"/>
              </w:rPr>
              <w:t>80000</w:t>
            </w:r>
          </w:p>
        </w:tc>
        <w:tc>
          <w:tcPr>
            <w:tcW w:w="1329" w:type="dxa"/>
            <w:vAlign w:val="top"/>
          </w:tcPr>
          <w:p>
            <w:pPr>
              <w:pStyle w:val="6"/>
              <w:spacing w:before="31" w:line="202" w:lineRule="auto"/>
              <w:ind w:left="504" w:right="60" w:hanging="422"/>
              <w:rPr>
                <w:sz w:val="17"/>
                <w:szCs w:val="17"/>
              </w:rPr>
            </w:pPr>
            <w:r>
              <w:rPr>
                <w:spacing w:val="-2"/>
                <w:sz w:val="17"/>
                <w:szCs w:val="17"/>
              </w:rPr>
              <w:t>口底皮样囊肿摘</w:t>
            </w:r>
            <w:r>
              <w:rPr>
                <w:sz w:val="17"/>
                <w:szCs w:val="17"/>
              </w:rPr>
              <w:t xml:space="preserve"> </w:t>
            </w:r>
            <w:r>
              <w:rPr>
                <w:spacing w:val="-6"/>
                <w:sz w:val="17"/>
                <w:szCs w:val="17"/>
              </w:rPr>
              <w:t>除术</w:t>
            </w:r>
          </w:p>
        </w:tc>
        <w:tc>
          <w:tcPr>
            <w:tcW w:w="1077" w:type="dxa"/>
            <w:vAlign w:val="top"/>
          </w:tcPr>
          <w:p>
            <w:pPr>
              <w:pStyle w:val="6"/>
              <w:spacing w:before="161" w:line="186" w:lineRule="auto"/>
              <w:ind w:left="153"/>
              <w:rPr>
                <w:sz w:val="17"/>
                <w:szCs w:val="17"/>
              </w:rPr>
            </w:pPr>
            <w:r>
              <w:rPr>
                <w:sz w:val="17"/>
                <w:szCs w:val="17"/>
              </w:rPr>
              <w:t>330605018</w:t>
            </w:r>
          </w:p>
        </w:tc>
        <w:tc>
          <w:tcPr>
            <w:tcW w:w="1127" w:type="dxa"/>
            <w:vAlign w:val="top"/>
          </w:tcPr>
          <w:p>
            <w:pPr>
              <w:pStyle w:val="6"/>
              <w:spacing w:before="31" w:line="202" w:lineRule="auto"/>
              <w:ind w:left="306" w:right="44" w:hanging="237"/>
              <w:rPr>
                <w:sz w:val="17"/>
                <w:szCs w:val="17"/>
              </w:rPr>
            </w:pPr>
            <w:r>
              <w:rPr>
                <w:spacing w:val="-3"/>
                <w:sz w:val="17"/>
                <w:szCs w:val="17"/>
              </w:rPr>
              <w:t>口底皮样囊肿</w:t>
            </w:r>
            <w:r>
              <w:rPr>
                <w:sz w:val="17"/>
                <w:szCs w:val="17"/>
              </w:rPr>
              <w:t xml:space="preserve"> 摘除术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pStyle w:val="6"/>
              <w:spacing w:before="13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62" w:line="185" w:lineRule="auto"/>
              <w:ind w:left="266"/>
              <w:rPr>
                <w:sz w:val="17"/>
                <w:szCs w:val="17"/>
              </w:rPr>
            </w:pPr>
            <w:r>
              <w:rPr>
                <w:spacing w:val="-2"/>
                <w:sz w:val="17"/>
                <w:szCs w:val="17"/>
              </w:rPr>
              <w:t>598</w:t>
            </w:r>
          </w:p>
        </w:tc>
        <w:tc>
          <w:tcPr>
            <w:tcW w:w="765" w:type="dxa"/>
            <w:vAlign w:val="top"/>
          </w:tcPr>
          <w:p>
            <w:pPr>
              <w:pStyle w:val="6"/>
              <w:spacing w:before="162" w:line="185" w:lineRule="auto"/>
              <w:ind w:left="266"/>
              <w:rPr>
                <w:sz w:val="17"/>
                <w:szCs w:val="17"/>
              </w:rPr>
            </w:pPr>
            <w:r>
              <w:rPr>
                <w:spacing w:val="-2"/>
                <w:sz w:val="17"/>
                <w:szCs w:val="17"/>
              </w:rPr>
              <w:t>562</w:t>
            </w:r>
          </w:p>
        </w:tc>
        <w:tc>
          <w:tcPr>
            <w:tcW w:w="765" w:type="dxa"/>
            <w:vAlign w:val="top"/>
          </w:tcPr>
          <w:p>
            <w:pPr>
              <w:pStyle w:val="6"/>
              <w:spacing w:before="162" w:line="185" w:lineRule="auto"/>
              <w:ind w:left="263"/>
              <w:rPr>
                <w:sz w:val="17"/>
                <w:szCs w:val="17"/>
              </w:rPr>
            </w:pPr>
            <w:r>
              <w:rPr>
                <w:spacing w:val="-1"/>
                <w:sz w:val="17"/>
                <w:szCs w:val="17"/>
              </w:rPr>
              <w:t>457</w:t>
            </w:r>
          </w:p>
        </w:tc>
        <w:tc>
          <w:tcPr>
            <w:tcW w:w="765" w:type="dxa"/>
            <w:vAlign w:val="top"/>
          </w:tcPr>
          <w:p>
            <w:pPr>
              <w:pStyle w:val="6"/>
              <w:spacing w:before="162" w:line="185" w:lineRule="auto"/>
              <w:ind w:left="264"/>
              <w:rPr>
                <w:sz w:val="17"/>
                <w:szCs w:val="17"/>
              </w:rPr>
            </w:pPr>
            <w:r>
              <w:rPr>
                <w:spacing w:val="-1"/>
                <w:sz w:val="17"/>
                <w:szCs w:val="17"/>
              </w:rPr>
              <w:t>425</w:t>
            </w:r>
          </w:p>
        </w:tc>
        <w:tc>
          <w:tcPr>
            <w:tcW w:w="765" w:type="dxa"/>
            <w:vAlign w:val="top"/>
          </w:tcPr>
          <w:p>
            <w:pPr>
              <w:pStyle w:val="6"/>
              <w:spacing w:before="161" w:line="186" w:lineRule="auto"/>
              <w:ind w:left="269"/>
              <w:rPr>
                <w:sz w:val="17"/>
                <w:szCs w:val="17"/>
              </w:rPr>
            </w:pPr>
            <w:r>
              <w:rPr>
                <w:spacing w:val="-2"/>
                <w:sz w:val="17"/>
                <w:szCs w:val="17"/>
              </w:rPr>
              <w:t>312</w:t>
            </w:r>
          </w:p>
        </w:tc>
        <w:tc>
          <w:tcPr>
            <w:tcW w:w="765" w:type="dxa"/>
            <w:vAlign w:val="top"/>
          </w:tcPr>
          <w:p>
            <w:pPr>
              <w:pStyle w:val="6"/>
              <w:spacing w:before="162" w:line="185" w:lineRule="auto"/>
              <w:ind w:left="269"/>
              <w:rPr>
                <w:sz w:val="17"/>
                <w:szCs w:val="17"/>
              </w:rPr>
            </w:pPr>
            <w:r>
              <w:rPr>
                <w:spacing w:val="-2"/>
                <w:sz w:val="17"/>
                <w:szCs w:val="17"/>
              </w:rPr>
              <w:t>300</w:t>
            </w:r>
          </w:p>
        </w:tc>
        <w:tc>
          <w:tcPr>
            <w:tcW w:w="1286" w:type="dxa"/>
            <w:vAlign w:val="top"/>
          </w:tcPr>
          <w:p>
            <w:pPr>
              <w:pStyle w:val="6"/>
              <w:spacing w:before="31" w:line="202"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5" w:lineRule="auto"/>
              <w:rPr>
                <w:rFonts w:ascii="Arial"/>
                <w:sz w:val="21"/>
              </w:rPr>
            </w:pPr>
          </w:p>
          <w:p>
            <w:pPr>
              <w:pStyle w:val="6"/>
              <w:spacing w:before="55" w:line="185" w:lineRule="auto"/>
              <w:ind w:left="161"/>
              <w:rPr>
                <w:sz w:val="17"/>
                <w:szCs w:val="17"/>
              </w:rPr>
            </w:pPr>
            <w:r>
              <w:rPr>
                <w:spacing w:val="-3"/>
                <w:sz w:val="17"/>
                <w:szCs w:val="17"/>
              </w:rPr>
              <w:t>65</w:t>
            </w:r>
          </w:p>
        </w:tc>
        <w:tc>
          <w:tcPr>
            <w:tcW w:w="585" w:type="dxa"/>
            <w:vAlign w:val="top"/>
          </w:tcPr>
          <w:p>
            <w:pPr>
              <w:spacing w:line="30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3" w:line="186" w:lineRule="auto"/>
              <w:ind w:left="53"/>
              <w:rPr>
                <w:sz w:val="17"/>
                <w:szCs w:val="17"/>
              </w:rPr>
            </w:pPr>
            <w:r>
              <w:rPr>
                <w:sz w:val="17"/>
                <w:szCs w:val="17"/>
              </w:rPr>
              <w:t>0033060501</w:t>
            </w:r>
          </w:p>
          <w:p>
            <w:pPr>
              <w:pStyle w:val="6"/>
              <w:spacing w:before="43" w:line="185" w:lineRule="auto"/>
              <w:ind w:left="274"/>
              <w:rPr>
                <w:sz w:val="17"/>
                <w:szCs w:val="17"/>
              </w:rPr>
            </w:pPr>
            <w:r>
              <w:rPr>
                <w:spacing w:val="-1"/>
                <w:sz w:val="17"/>
                <w:szCs w:val="17"/>
              </w:rPr>
              <w:t>90000</w:t>
            </w:r>
          </w:p>
        </w:tc>
        <w:tc>
          <w:tcPr>
            <w:tcW w:w="1329" w:type="dxa"/>
            <w:vAlign w:val="top"/>
          </w:tcPr>
          <w:p>
            <w:pPr>
              <w:pStyle w:val="6"/>
              <w:spacing w:before="227" w:line="227" w:lineRule="auto"/>
              <w:ind w:left="146" w:right="60" w:hanging="64"/>
              <w:rPr>
                <w:sz w:val="17"/>
                <w:szCs w:val="17"/>
              </w:rPr>
            </w:pPr>
            <w:r>
              <w:rPr>
                <w:spacing w:val="-2"/>
                <w:sz w:val="17"/>
                <w:szCs w:val="17"/>
              </w:rPr>
              <w:t>口底恶性肿物局</w:t>
            </w:r>
            <w:r>
              <w:rPr>
                <w:sz w:val="17"/>
                <w:szCs w:val="17"/>
              </w:rPr>
              <w:t xml:space="preserve"> </w:t>
            </w:r>
            <w:r>
              <w:rPr>
                <w:spacing w:val="1"/>
                <w:sz w:val="17"/>
                <w:szCs w:val="17"/>
              </w:rPr>
              <w:t>部扩大切除术</w:t>
            </w:r>
          </w:p>
        </w:tc>
        <w:tc>
          <w:tcPr>
            <w:tcW w:w="1077" w:type="dxa"/>
            <w:vAlign w:val="top"/>
          </w:tcPr>
          <w:p>
            <w:pPr>
              <w:spacing w:line="304" w:lineRule="auto"/>
              <w:rPr>
                <w:rFonts w:ascii="Arial"/>
                <w:sz w:val="21"/>
              </w:rPr>
            </w:pPr>
          </w:p>
          <w:p>
            <w:pPr>
              <w:pStyle w:val="6"/>
              <w:spacing w:before="55" w:line="186" w:lineRule="auto"/>
              <w:ind w:left="153"/>
              <w:rPr>
                <w:sz w:val="17"/>
                <w:szCs w:val="17"/>
              </w:rPr>
            </w:pPr>
            <w:r>
              <w:rPr>
                <w:sz w:val="17"/>
                <w:szCs w:val="17"/>
              </w:rPr>
              <w:t>330605019</w:t>
            </w:r>
          </w:p>
        </w:tc>
        <w:tc>
          <w:tcPr>
            <w:tcW w:w="1127" w:type="dxa"/>
            <w:vAlign w:val="top"/>
          </w:tcPr>
          <w:p>
            <w:pPr>
              <w:pStyle w:val="6"/>
              <w:spacing w:before="121" w:line="224" w:lineRule="auto"/>
              <w:ind w:left="69"/>
              <w:rPr>
                <w:sz w:val="17"/>
                <w:szCs w:val="17"/>
              </w:rPr>
            </w:pPr>
            <w:r>
              <w:rPr>
                <w:spacing w:val="-3"/>
                <w:sz w:val="17"/>
                <w:szCs w:val="17"/>
              </w:rPr>
              <w:t>口底恶性肿物</w:t>
            </w:r>
          </w:p>
          <w:p>
            <w:pPr>
              <w:pStyle w:val="6"/>
              <w:spacing w:before="7" w:line="222" w:lineRule="auto"/>
              <w:ind w:left="44"/>
              <w:rPr>
                <w:sz w:val="17"/>
                <w:szCs w:val="17"/>
              </w:rPr>
            </w:pPr>
            <w:r>
              <w:rPr>
                <w:spacing w:val="1"/>
                <w:sz w:val="17"/>
                <w:szCs w:val="17"/>
              </w:rPr>
              <w:t>局部扩大切除</w:t>
            </w:r>
          </w:p>
          <w:p>
            <w:pPr>
              <w:pStyle w:val="6"/>
              <w:spacing w:before="7" w:line="222" w:lineRule="auto"/>
              <w:ind w:left="482"/>
              <w:rPr>
                <w:sz w:val="17"/>
                <w:szCs w:val="17"/>
              </w:rPr>
            </w:pPr>
            <w:r>
              <w:rPr>
                <w:sz w:val="17"/>
                <w:szCs w:val="17"/>
              </w:rPr>
              <w:t>术</w:t>
            </w:r>
          </w:p>
        </w:tc>
        <w:tc>
          <w:tcPr>
            <w:tcW w:w="1873" w:type="dxa"/>
            <w:vAlign w:val="top"/>
          </w:tcPr>
          <w:p>
            <w:pPr>
              <w:pStyle w:val="6"/>
              <w:spacing w:before="23" w:line="222" w:lineRule="auto"/>
              <w:ind w:left="67"/>
              <w:rPr>
                <w:sz w:val="17"/>
                <w:szCs w:val="17"/>
              </w:rPr>
            </w:pPr>
            <w:r>
              <w:rPr>
                <w:spacing w:val="2"/>
                <w:sz w:val="17"/>
                <w:szCs w:val="17"/>
              </w:rPr>
              <w:t>肿物切除及邻位瓣修复</w:t>
            </w:r>
          </w:p>
          <w:p>
            <w:pPr>
              <w:pStyle w:val="6"/>
              <w:spacing w:before="8" w:line="222" w:lineRule="auto"/>
              <w:ind w:left="69"/>
              <w:rPr>
                <w:sz w:val="17"/>
                <w:szCs w:val="17"/>
              </w:rPr>
            </w:pPr>
            <w:r>
              <w:rPr>
                <w:spacing w:val="-1"/>
                <w:sz w:val="17"/>
                <w:szCs w:val="17"/>
              </w:rPr>
              <w:t>分别参照执行</w:t>
            </w:r>
            <w:r>
              <w:rPr>
                <w:spacing w:val="-41"/>
                <w:sz w:val="17"/>
                <w:szCs w:val="17"/>
              </w:rPr>
              <w:t xml:space="preserve"> </w:t>
            </w:r>
            <w:r>
              <w:rPr>
                <w:spacing w:val="-1"/>
                <w:sz w:val="17"/>
                <w:szCs w:val="17"/>
              </w:rPr>
              <w:t>。不含口</w:t>
            </w:r>
          </w:p>
          <w:p>
            <w:pPr>
              <w:pStyle w:val="6"/>
              <w:spacing w:before="7" w:line="222" w:lineRule="auto"/>
              <w:ind w:left="67"/>
              <w:rPr>
                <w:sz w:val="17"/>
                <w:szCs w:val="17"/>
              </w:rPr>
            </w:pPr>
            <w:r>
              <w:rPr>
                <w:spacing w:val="2"/>
                <w:sz w:val="17"/>
                <w:szCs w:val="17"/>
              </w:rPr>
              <w:t>底部大面积缺损游离皮</w:t>
            </w:r>
          </w:p>
          <w:p>
            <w:pPr>
              <w:pStyle w:val="6"/>
              <w:spacing w:before="8" w:line="166" w:lineRule="auto"/>
              <w:ind w:left="242"/>
              <w:rPr>
                <w:sz w:val="17"/>
                <w:szCs w:val="17"/>
              </w:rPr>
            </w:pPr>
            <w:r>
              <w:rPr>
                <w:spacing w:val="1"/>
                <w:sz w:val="17"/>
                <w:szCs w:val="17"/>
              </w:rPr>
              <w:t>瓣及带蒂皮瓣修复</w:t>
            </w:r>
          </w:p>
        </w:tc>
        <w:tc>
          <w:tcPr>
            <w:tcW w:w="765" w:type="dxa"/>
            <w:vAlign w:val="top"/>
          </w:tcPr>
          <w:p>
            <w:pPr>
              <w:rPr>
                <w:rFonts w:ascii="Arial"/>
                <w:sz w:val="21"/>
              </w:rPr>
            </w:pPr>
          </w:p>
        </w:tc>
        <w:tc>
          <w:tcPr>
            <w:tcW w:w="614" w:type="dxa"/>
            <w:vAlign w:val="top"/>
          </w:tcPr>
          <w:p>
            <w:pPr>
              <w:spacing w:line="278"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77" w:lineRule="auto"/>
              <w:rPr>
                <w:rFonts w:ascii="Arial"/>
                <w:sz w:val="21"/>
              </w:rPr>
            </w:pPr>
          </w:p>
          <w:p>
            <w:pPr>
              <w:pStyle w:val="6"/>
              <w:spacing w:before="56" w:line="240" w:lineRule="exact"/>
              <w:ind w:left="467"/>
              <w:rPr>
                <w:sz w:val="17"/>
                <w:szCs w:val="17"/>
              </w:rPr>
            </w:pPr>
            <w:r>
              <w:rPr>
                <w:position w:val="1"/>
                <w:sz w:val="17"/>
                <w:szCs w:val="17"/>
              </w:rPr>
              <w:t>*</w:t>
            </w: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1495</w:t>
            </w: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1300</w:t>
            </w:r>
          </w:p>
        </w:tc>
        <w:tc>
          <w:tcPr>
            <w:tcW w:w="765" w:type="dxa"/>
            <w:vAlign w:val="top"/>
          </w:tcPr>
          <w:p>
            <w:pPr>
              <w:spacing w:line="304" w:lineRule="auto"/>
              <w:rPr>
                <w:rFonts w:ascii="Arial"/>
                <w:sz w:val="21"/>
              </w:rPr>
            </w:pPr>
          </w:p>
          <w:p>
            <w:pPr>
              <w:pStyle w:val="6"/>
              <w:spacing w:before="55" w:line="186" w:lineRule="auto"/>
              <w:ind w:left="231"/>
              <w:rPr>
                <w:sz w:val="17"/>
                <w:szCs w:val="17"/>
              </w:rPr>
            </w:pPr>
            <w:r>
              <w:rPr>
                <w:spacing w:val="-4"/>
                <w:sz w:val="17"/>
                <w:szCs w:val="17"/>
              </w:rPr>
              <w:t>1123</w:t>
            </w:r>
          </w:p>
        </w:tc>
        <w:tc>
          <w:tcPr>
            <w:tcW w:w="765" w:type="dxa"/>
            <w:vAlign w:val="top"/>
          </w:tcPr>
          <w:p>
            <w:pPr>
              <w:spacing w:line="304" w:lineRule="auto"/>
              <w:rPr>
                <w:rFonts w:ascii="Arial"/>
                <w:sz w:val="21"/>
              </w:rPr>
            </w:pPr>
          </w:p>
          <w:p>
            <w:pPr>
              <w:pStyle w:val="6"/>
              <w:spacing w:before="55" w:line="186" w:lineRule="auto"/>
              <w:ind w:left="231"/>
              <w:rPr>
                <w:sz w:val="17"/>
                <w:szCs w:val="17"/>
              </w:rPr>
            </w:pPr>
            <w:r>
              <w:rPr>
                <w:spacing w:val="-4"/>
                <w:sz w:val="17"/>
                <w:szCs w:val="17"/>
              </w:rPr>
              <w:t>1044</w:t>
            </w:r>
          </w:p>
        </w:tc>
        <w:tc>
          <w:tcPr>
            <w:tcW w:w="765" w:type="dxa"/>
            <w:vAlign w:val="top"/>
          </w:tcPr>
          <w:p>
            <w:pPr>
              <w:spacing w:line="305" w:lineRule="auto"/>
              <w:rPr>
                <w:rFonts w:ascii="Arial"/>
                <w:sz w:val="21"/>
              </w:rPr>
            </w:pPr>
          </w:p>
          <w:p>
            <w:pPr>
              <w:pStyle w:val="6"/>
              <w:spacing w:before="55" w:line="185" w:lineRule="auto"/>
              <w:ind w:left="269"/>
              <w:rPr>
                <w:sz w:val="17"/>
                <w:szCs w:val="17"/>
              </w:rPr>
            </w:pPr>
            <w:r>
              <w:rPr>
                <w:spacing w:val="-3"/>
                <w:sz w:val="17"/>
                <w:szCs w:val="17"/>
              </w:rPr>
              <w:t>780</w:t>
            </w:r>
          </w:p>
        </w:tc>
        <w:tc>
          <w:tcPr>
            <w:tcW w:w="765" w:type="dxa"/>
            <w:vAlign w:val="top"/>
          </w:tcPr>
          <w:p>
            <w:pPr>
              <w:spacing w:line="305" w:lineRule="auto"/>
              <w:rPr>
                <w:rFonts w:ascii="Arial"/>
                <w:sz w:val="21"/>
              </w:rPr>
            </w:pPr>
          </w:p>
          <w:p>
            <w:pPr>
              <w:pStyle w:val="6"/>
              <w:spacing w:before="55" w:line="185" w:lineRule="auto"/>
              <w:ind w:left="269"/>
              <w:rPr>
                <w:sz w:val="17"/>
                <w:szCs w:val="17"/>
              </w:rPr>
            </w:pPr>
            <w:r>
              <w:rPr>
                <w:spacing w:val="-3"/>
                <w:sz w:val="17"/>
                <w:szCs w:val="17"/>
              </w:rPr>
              <w:t>750</w:t>
            </w:r>
          </w:p>
        </w:tc>
        <w:tc>
          <w:tcPr>
            <w:tcW w:w="1286" w:type="dxa"/>
            <w:vAlign w:val="top"/>
          </w:tcPr>
          <w:p>
            <w:pPr>
              <w:pStyle w:val="6"/>
              <w:spacing w:before="226"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3" w:line="186" w:lineRule="auto"/>
              <w:ind w:left="173"/>
              <w:rPr>
                <w:sz w:val="17"/>
                <w:szCs w:val="17"/>
              </w:rPr>
            </w:pPr>
            <w:r>
              <w:rPr>
                <w:spacing w:val="-9"/>
                <w:sz w:val="17"/>
                <w:szCs w:val="17"/>
              </w:rPr>
              <w:t>16</w:t>
            </w:r>
          </w:p>
        </w:tc>
        <w:tc>
          <w:tcPr>
            <w:tcW w:w="585" w:type="dxa"/>
            <w:vAlign w:val="top"/>
          </w:tcPr>
          <w:p>
            <w:pPr>
              <w:pStyle w:val="6"/>
              <w:spacing w:before="154" w:line="185" w:lineRule="auto"/>
              <w:ind w:left="249"/>
              <w:rPr>
                <w:sz w:val="17"/>
                <w:szCs w:val="17"/>
              </w:rPr>
            </w:pPr>
            <w:r>
              <w:rPr>
                <w:sz w:val="17"/>
                <w:szCs w:val="17"/>
              </w:rPr>
              <w:t>G</w:t>
            </w:r>
          </w:p>
        </w:tc>
        <w:tc>
          <w:tcPr>
            <w:tcW w:w="976" w:type="dxa"/>
            <w:vAlign w:val="top"/>
          </w:tcPr>
          <w:p>
            <w:pPr>
              <w:pStyle w:val="6"/>
              <w:spacing w:before="51" w:line="185" w:lineRule="auto"/>
              <w:ind w:left="53"/>
              <w:rPr>
                <w:sz w:val="17"/>
                <w:szCs w:val="17"/>
              </w:rPr>
            </w:pPr>
            <w:r>
              <w:rPr>
                <w:sz w:val="17"/>
                <w:szCs w:val="17"/>
              </w:rPr>
              <w:t>0033060502</w:t>
            </w:r>
          </w:p>
          <w:p>
            <w:pPr>
              <w:pStyle w:val="6"/>
              <w:spacing w:before="42" w:line="132" w:lineRule="exact"/>
              <w:ind w:left="286"/>
              <w:rPr>
                <w:sz w:val="17"/>
                <w:szCs w:val="17"/>
              </w:rPr>
            </w:pPr>
            <w:r>
              <w:rPr>
                <w:spacing w:val="-3"/>
                <w:position w:val="-2"/>
                <w:sz w:val="17"/>
                <w:szCs w:val="17"/>
              </w:rPr>
              <w:t>10000</w:t>
            </w:r>
          </w:p>
        </w:tc>
        <w:tc>
          <w:tcPr>
            <w:tcW w:w="1329" w:type="dxa"/>
            <w:vAlign w:val="top"/>
          </w:tcPr>
          <w:p>
            <w:pPr>
              <w:pStyle w:val="6"/>
              <w:spacing w:before="24" w:line="202" w:lineRule="auto"/>
              <w:ind w:left="319" w:right="60" w:hanging="237"/>
              <w:rPr>
                <w:sz w:val="17"/>
                <w:szCs w:val="17"/>
              </w:rPr>
            </w:pPr>
            <w:r>
              <w:rPr>
                <w:spacing w:val="-2"/>
                <w:sz w:val="17"/>
                <w:szCs w:val="17"/>
              </w:rPr>
              <w:t>口腔颌面颈部异</w:t>
            </w:r>
            <w:r>
              <w:rPr>
                <w:sz w:val="17"/>
                <w:szCs w:val="17"/>
              </w:rPr>
              <w:t xml:space="preserve"> </w:t>
            </w:r>
            <w:r>
              <w:rPr>
                <w:spacing w:val="1"/>
                <w:sz w:val="17"/>
                <w:szCs w:val="17"/>
              </w:rPr>
              <w:t>物取出术</w:t>
            </w:r>
          </w:p>
        </w:tc>
        <w:tc>
          <w:tcPr>
            <w:tcW w:w="1077" w:type="dxa"/>
            <w:vAlign w:val="top"/>
          </w:tcPr>
          <w:p>
            <w:pPr>
              <w:pStyle w:val="6"/>
              <w:spacing w:before="153" w:line="186" w:lineRule="auto"/>
              <w:ind w:left="153"/>
              <w:rPr>
                <w:sz w:val="17"/>
                <w:szCs w:val="17"/>
              </w:rPr>
            </w:pPr>
            <w:r>
              <w:rPr>
                <w:sz w:val="17"/>
                <w:szCs w:val="17"/>
              </w:rPr>
              <w:t>330605021</w:t>
            </w:r>
          </w:p>
        </w:tc>
        <w:tc>
          <w:tcPr>
            <w:tcW w:w="1127" w:type="dxa"/>
            <w:vAlign w:val="top"/>
          </w:tcPr>
          <w:p>
            <w:pPr>
              <w:pStyle w:val="6"/>
              <w:spacing w:before="24" w:line="202" w:lineRule="auto"/>
              <w:ind w:left="133" w:right="44" w:hanging="64"/>
              <w:rPr>
                <w:sz w:val="17"/>
                <w:szCs w:val="17"/>
              </w:rPr>
            </w:pPr>
            <w:r>
              <w:rPr>
                <w:spacing w:val="-3"/>
                <w:sz w:val="17"/>
                <w:szCs w:val="17"/>
              </w:rPr>
              <w:t>口腔颌面颈部</w:t>
            </w:r>
            <w:r>
              <w:rPr>
                <w:sz w:val="17"/>
                <w:szCs w:val="17"/>
              </w:rPr>
              <w:t xml:space="preserve"> </w:t>
            </w:r>
            <w:r>
              <w:rPr>
                <w:spacing w:val="1"/>
                <w:sz w:val="17"/>
                <w:szCs w:val="17"/>
              </w:rPr>
              <w:t>异物取出术</w:t>
            </w:r>
          </w:p>
        </w:tc>
        <w:tc>
          <w:tcPr>
            <w:tcW w:w="1873" w:type="dxa"/>
            <w:vAlign w:val="top"/>
          </w:tcPr>
          <w:p>
            <w:pPr>
              <w:pStyle w:val="6"/>
              <w:spacing w:before="24" w:line="202" w:lineRule="auto"/>
              <w:ind w:left="153" w:right="59" w:hanging="85"/>
              <w:rPr>
                <w:sz w:val="17"/>
                <w:szCs w:val="17"/>
              </w:rPr>
            </w:pPr>
            <w:r>
              <w:rPr>
                <w:spacing w:val="3"/>
                <w:sz w:val="17"/>
                <w:szCs w:val="17"/>
              </w:rPr>
              <w:t xml:space="preserve">枪弹、碎屑、玻璃等异 </w:t>
            </w:r>
            <w:r>
              <w:rPr>
                <w:spacing w:val="2"/>
                <w:sz w:val="17"/>
                <w:szCs w:val="17"/>
              </w:rPr>
              <w:t>物取出分别参照执行</w:t>
            </w:r>
          </w:p>
        </w:tc>
        <w:tc>
          <w:tcPr>
            <w:tcW w:w="765" w:type="dxa"/>
            <w:vAlign w:val="top"/>
          </w:tcPr>
          <w:p>
            <w:pPr>
              <w:pStyle w:val="6"/>
              <w:spacing w:before="126" w:line="222" w:lineRule="auto"/>
              <w:ind w:left="40"/>
              <w:rPr>
                <w:sz w:val="17"/>
                <w:szCs w:val="17"/>
              </w:rPr>
            </w:pPr>
            <w:r>
              <w:rPr>
                <w:spacing w:val="1"/>
                <w:sz w:val="17"/>
                <w:szCs w:val="17"/>
              </w:rPr>
              <w:t>特殊材料</w:t>
            </w:r>
          </w:p>
        </w:tc>
        <w:tc>
          <w:tcPr>
            <w:tcW w:w="614" w:type="dxa"/>
            <w:vAlign w:val="top"/>
          </w:tcPr>
          <w:p>
            <w:pPr>
              <w:pStyle w:val="6"/>
              <w:spacing w:before="127"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54" w:line="185" w:lineRule="auto"/>
              <w:ind w:left="266"/>
              <w:rPr>
                <w:sz w:val="17"/>
                <w:szCs w:val="17"/>
              </w:rPr>
            </w:pPr>
            <w:r>
              <w:rPr>
                <w:spacing w:val="-2"/>
                <w:sz w:val="17"/>
                <w:szCs w:val="17"/>
              </w:rPr>
              <w:t>598</w:t>
            </w:r>
          </w:p>
        </w:tc>
        <w:tc>
          <w:tcPr>
            <w:tcW w:w="765" w:type="dxa"/>
            <w:vAlign w:val="top"/>
          </w:tcPr>
          <w:p>
            <w:pPr>
              <w:pStyle w:val="6"/>
              <w:spacing w:before="154" w:line="185" w:lineRule="auto"/>
              <w:ind w:left="266"/>
              <w:rPr>
                <w:sz w:val="17"/>
                <w:szCs w:val="17"/>
              </w:rPr>
            </w:pPr>
            <w:r>
              <w:rPr>
                <w:spacing w:val="-2"/>
                <w:sz w:val="17"/>
                <w:szCs w:val="17"/>
              </w:rPr>
              <w:t>562</w:t>
            </w:r>
          </w:p>
        </w:tc>
        <w:tc>
          <w:tcPr>
            <w:tcW w:w="765" w:type="dxa"/>
            <w:vAlign w:val="top"/>
          </w:tcPr>
          <w:p>
            <w:pPr>
              <w:pStyle w:val="6"/>
              <w:spacing w:before="154" w:line="185" w:lineRule="auto"/>
              <w:ind w:left="263"/>
              <w:rPr>
                <w:sz w:val="17"/>
                <w:szCs w:val="17"/>
              </w:rPr>
            </w:pPr>
            <w:r>
              <w:rPr>
                <w:spacing w:val="-1"/>
                <w:sz w:val="17"/>
                <w:szCs w:val="17"/>
              </w:rPr>
              <w:t>457</w:t>
            </w:r>
          </w:p>
        </w:tc>
        <w:tc>
          <w:tcPr>
            <w:tcW w:w="765" w:type="dxa"/>
            <w:vAlign w:val="top"/>
          </w:tcPr>
          <w:p>
            <w:pPr>
              <w:pStyle w:val="6"/>
              <w:spacing w:before="154" w:line="185" w:lineRule="auto"/>
              <w:ind w:left="264"/>
              <w:rPr>
                <w:sz w:val="17"/>
                <w:szCs w:val="17"/>
              </w:rPr>
            </w:pPr>
            <w:r>
              <w:rPr>
                <w:spacing w:val="-1"/>
                <w:sz w:val="17"/>
                <w:szCs w:val="17"/>
              </w:rPr>
              <w:t>425</w:t>
            </w:r>
          </w:p>
        </w:tc>
        <w:tc>
          <w:tcPr>
            <w:tcW w:w="765" w:type="dxa"/>
            <w:vAlign w:val="top"/>
          </w:tcPr>
          <w:p>
            <w:pPr>
              <w:pStyle w:val="6"/>
              <w:spacing w:before="153" w:line="186" w:lineRule="auto"/>
              <w:ind w:left="269"/>
              <w:rPr>
                <w:sz w:val="17"/>
                <w:szCs w:val="17"/>
              </w:rPr>
            </w:pPr>
            <w:r>
              <w:rPr>
                <w:spacing w:val="-2"/>
                <w:sz w:val="17"/>
                <w:szCs w:val="17"/>
              </w:rPr>
              <w:t>312</w:t>
            </w:r>
          </w:p>
        </w:tc>
        <w:tc>
          <w:tcPr>
            <w:tcW w:w="765" w:type="dxa"/>
            <w:vAlign w:val="top"/>
          </w:tcPr>
          <w:p>
            <w:pPr>
              <w:pStyle w:val="6"/>
              <w:spacing w:before="154" w:line="185" w:lineRule="auto"/>
              <w:ind w:left="269"/>
              <w:rPr>
                <w:sz w:val="17"/>
                <w:szCs w:val="17"/>
              </w:rPr>
            </w:pPr>
            <w:r>
              <w:rPr>
                <w:spacing w:val="-2"/>
                <w:sz w:val="17"/>
                <w:szCs w:val="17"/>
              </w:rPr>
              <w:t>300</w:t>
            </w:r>
          </w:p>
        </w:tc>
        <w:tc>
          <w:tcPr>
            <w:tcW w:w="1286" w:type="dxa"/>
            <w:vAlign w:val="top"/>
          </w:tcPr>
          <w:p>
            <w:pPr>
              <w:pStyle w:val="6"/>
              <w:spacing w:before="24" w:line="202"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6" w:lineRule="auto"/>
              <w:rPr>
                <w:rFonts w:ascii="Arial"/>
                <w:sz w:val="21"/>
              </w:rPr>
            </w:pPr>
          </w:p>
          <w:p>
            <w:pPr>
              <w:pStyle w:val="6"/>
              <w:spacing w:before="56" w:line="185" w:lineRule="auto"/>
              <w:ind w:left="161"/>
              <w:rPr>
                <w:sz w:val="17"/>
                <w:szCs w:val="17"/>
              </w:rPr>
            </w:pPr>
            <w:r>
              <w:rPr>
                <w:spacing w:val="-3"/>
                <w:sz w:val="17"/>
                <w:szCs w:val="17"/>
              </w:rPr>
              <w:t>66</w:t>
            </w:r>
          </w:p>
        </w:tc>
        <w:tc>
          <w:tcPr>
            <w:tcW w:w="585" w:type="dxa"/>
            <w:vAlign w:val="top"/>
          </w:tcPr>
          <w:p>
            <w:pPr>
              <w:spacing w:line="306"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55" w:line="185" w:lineRule="auto"/>
              <w:ind w:left="53"/>
              <w:rPr>
                <w:sz w:val="17"/>
                <w:szCs w:val="17"/>
              </w:rPr>
            </w:pPr>
            <w:r>
              <w:rPr>
                <w:sz w:val="17"/>
                <w:szCs w:val="17"/>
              </w:rPr>
              <w:t>0033060502</w:t>
            </w:r>
          </w:p>
          <w:p>
            <w:pPr>
              <w:pStyle w:val="6"/>
              <w:spacing w:before="43" w:line="185" w:lineRule="auto"/>
              <w:ind w:left="275"/>
              <w:rPr>
                <w:sz w:val="17"/>
                <w:szCs w:val="17"/>
              </w:rPr>
            </w:pPr>
            <w:r>
              <w:rPr>
                <w:spacing w:val="-1"/>
                <w:sz w:val="17"/>
                <w:szCs w:val="17"/>
              </w:rPr>
              <w:t>20000</w:t>
            </w:r>
          </w:p>
        </w:tc>
        <w:tc>
          <w:tcPr>
            <w:tcW w:w="1329" w:type="dxa"/>
            <w:vAlign w:val="top"/>
          </w:tcPr>
          <w:p>
            <w:pPr>
              <w:pStyle w:val="6"/>
              <w:spacing w:before="229" w:line="227" w:lineRule="auto"/>
              <w:ind w:left="57" w:right="60" w:firstLine="24"/>
              <w:rPr>
                <w:sz w:val="17"/>
                <w:szCs w:val="17"/>
              </w:rPr>
            </w:pPr>
            <w:r>
              <w:rPr>
                <w:spacing w:val="-2"/>
                <w:sz w:val="17"/>
                <w:szCs w:val="17"/>
              </w:rPr>
              <w:t>口咽部恶性肿物</w:t>
            </w:r>
            <w:r>
              <w:rPr>
                <w:sz w:val="17"/>
                <w:szCs w:val="17"/>
              </w:rPr>
              <w:t xml:space="preserve"> </w:t>
            </w:r>
            <w:r>
              <w:rPr>
                <w:spacing w:val="1"/>
                <w:sz w:val="17"/>
                <w:szCs w:val="17"/>
              </w:rPr>
              <w:t>局部扩大切除术</w:t>
            </w:r>
          </w:p>
        </w:tc>
        <w:tc>
          <w:tcPr>
            <w:tcW w:w="1077" w:type="dxa"/>
            <w:vAlign w:val="top"/>
          </w:tcPr>
          <w:p>
            <w:pPr>
              <w:spacing w:line="306" w:lineRule="auto"/>
              <w:rPr>
                <w:rFonts w:ascii="Arial"/>
                <w:sz w:val="21"/>
              </w:rPr>
            </w:pPr>
          </w:p>
          <w:p>
            <w:pPr>
              <w:pStyle w:val="6"/>
              <w:spacing w:before="56" w:line="185" w:lineRule="auto"/>
              <w:ind w:left="153"/>
              <w:rPr>
                <w:sz w:val="17"/>
                <w:szCs w:val="17"/>
              </w:rPr>
            </w:pPr>
            <w:r>
              <w:rPr>
                <w:sz w:val="17"/>
                <w:szCs w:val="17"/>
              </w:rPr>
              <w:t>330605022</w:t>
            </w:r>
          </w:p>
        </w:tc>
        <w:tc>
          <w:tcPr>
            <w:tcW w:w="1127" w:type="dxa"/>
            <w:vAlign w:val="top"/>
          </w:tcPr>
          <w:p>
            <w:pPr>
              <w:pStyle w:val="6"/>
              <w:spacing w:before="123" w:line="222" w:lineRule="auto"/>
              <w:ind w:left="69"/>
              <w:rPr>
                <w:sz w:val="17"/>
                <w:szCs w:val="17"/>
              </w:rPr>
            </w:pPr>
            <w:r>
              <w:rPr>
                <w:spacing w:val="-3"/>
                <w:sz w:val="17"/>
                <w:szCs w:val="17"/>
              </w:rPr>
              <w:t>口咽部恶性肿</w:t>
            </w:r>
          </w:p>
          <w:p>
            <w:pPr>
              <w:pStyle w:val="6"/>
              <w:spacing w:before="8" w:line="222" w:lineRule="auto"/>
              <w:ind w:left="42"/>
              <w:rPr>
                <w:sz w:val="17"/>
                <w:szCs w:val="17"/>
              </w:rPr>
            </w:pPr>
            <w:r>
              <w:rPr>
                <w:spacing w:val="1"/>
                <w:sz w:val="17"/>
                <w:szCs w:val="17"/>
              </w:rPr>
              <w:t>物局部扩大切</w:t>
            </w:r>
          </w:p>
          <w:p>
            <w:pPr>
              <w:pStyle w:val="6"/>
              <w:spacing w:before="7" w:line="222" w:lineRule="auto"/>
              <w:ind w:left="403"/>
              <w:rPr>
                <w:sz w:val="17"/>
                <w:szCs w:val="17"/>
              </w:rPr>
            </w:pPr>
            <w:r>
              <w:rPr>
                <w:spacing w:val="-6"/>
                <w:sz w:val="17"/>
                <w:szCs w:val="17"/>
              </w:rPr>
              <w:t>除术</w:t>
            </w:r>
          </w:p>
        </w:tc>
        <w:tc>
          <w:tcPr>
            <w:tcW w:w="1873" w:type="dxa"/>
            <w:vAlign w:val="top"/>
          </w:tcPr>
          <w:p>
            <w:pPr>
              <w:pStyle w:val="6"/>
              <w:spacing w:before="25" w:line="222" w:lineRule="auto"/>
              <w:ind w:left="67"/>
              <w:rPr>
                <w:sz w:val="17"/>
                <w:szCs w:val="17"/>
              </w:rPr>
            </w:pPr>
            <w:r>
              <w:rPr>
                <w:spacing w:val="2"/>
                <w:sz w:val="17"/>
                <w:szCs w:val="17"/>
              </w:rPr>
              <w:t>肿物切除及邻位瓣修复</w:t>
            </w:r>
          </w:p>
          <w:p>
            <w:pPr>
              <w:pStyle w:val="6"/>
              <w:spacing w:before="9" w:line="222" w:lineRule="auto"/>
              <w:ind w:left="69"/>
              <w:rPr>
                <w:sz w:val="17"/>
                <w:szCs w:val="17"/>
              </w:rPr>
            </w:pPr>
            <w:r>
              <w:rPr>
                <w:spacing w:val="-1"/>
                <w:sz w:val="17"/>
                <w:szCs w:val="17"/>
              </w:rPr>
              <w:t>分别参照执行</w:t>
            </w:r>
            <w:r>
              <w:rPr>
                <w:spacing w:val="-41"/>
                <w:sz w:val="17"/>
                <w:szCs w:val="17"/>
              </w:rPr>
              <w:t xml:space="preserve"> </w:t>
            </w:r>
            <w:r>
              <w:rPr>
                <w:spacing w:val="-1"/>
                <w:sz w:val="17"/>
                <w:szCs w:val="17"/>
              </w:rPr>
              <w:t>。不含口</w:t>
            </w:r>
          </w:p>
          <w:p>
            <w:pPr>
              <w:pStyle w:val="6"/>
              <w:spacing w:before="6" w:line="222" w:lineRule="auto"/>
              <w:ind w:left="75"/>
              <w:rPr>
                <w:sz w:val="17"/>
                <w:szCs w:val="17"/>
              </w:rPr>
            </w:pPr>
            <w:r>
              <w:rPr>
                <w:spacing w:val="1"/>
                <w:sz w:val="17"/>
                <w:szCs w:val="17"/>
              </w:rPr>
              <w:t>咽部大面积缺损游离皮</w:t>
            </w:r>
          </w:p>
          <w:p>
            <w:pPr>
              <w:pStyle w:val="6"/>
              <w:spacing w:before="9" w:line="163" w:lineRule="auto"/>
              <w:ind w:left="242"/>
              <w:rPr>
                <w:sz w:val="17"/>
                <w:szCs w:val="17"/>
              </w:rPr>
            </w:pPr>
            <w:r>
              <w:rPr>
                <w:spacing w:val="1"/>
                <w:sz w:val="17"/>
                <w:szCs w:val="17"/>
              </w:rPr>
              <w:t>瓣及带蒂皮瓣修复</w:t>
            </w:r>
          </w:p>
        </w:tc>
        <w:tc>
          <w:tcPr>
            <w:tcW w:w="765" w:type="dxa"/>
            <w:vAlign w:val="top"/>
          </w:tcPr>
          <w:p>
            <w:pPr>
              <w:rPr>
                <w:rFonts w:ascii="Arial"/>
                <w:sz w:val="21"/>
              </w:rPr>
            </w:pPr>
          </w:p>
        </w:tc>
        <w:tc>
          <w:tcPr>
            <w:tcW w:w="614" w:type="dxa"/>
            <w:vAlign w:val="top"/>
          </w:tcPr>
          <w:p>
            <w:pPr>
              <w:spacing w:line="279"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spacing w:line="279" w:lineRule="auto"/>
              <w:rPr>
                <w:rFonts w:ascii="Arial"/>
                <w:sz w:val="21"/>
              </w:rPr>
            </w:pPr>
          </w:p>
          <w:p>
            <w:pPr>
              <w:pStyle w:val="6"/>
              <w:spacing w:before="55" w:line="240" w:lineRule="exact"/>
              <w:ind w:left="467"/>
              <w:rPr>
                <w:sz w:val="17"/>
                <w:szCs w:val="17"/>
              </w:rPr>
            </w:pPr>
            <w:r>
              <w:rPr>
                <w:position w:val="1"/>
                <w:sz w:val="17"/>
                <w:szCs w:val="17"/>
              </w:rPr>
              <w:t>*</w:t>
            </w:r>
          </w:p>
        </w:tc>
        <w:tc>
          <w:tcPr>
            <w:tcW w:w="765" w:type="dxa"/>
            <w:vAlign w:val="top"/>
          </w:tcPr>
          <w:p>
            <w:pPr>
              <w:spacing w:line="305" w:lineRule="auto"/>
              <w:rPr>
                <w:rFonts w:ascii="Arial"/>
                <w:sz w:val="21"/>
              </w:rPr>
            </w:pPr>
          </w:p>
          <w:p>
            <w:pPr>
              <w:pStyle w:val="6"/>
              <w:spacing w:before="56" w:line="186" w:lineRule="auto"/>
              <w:ind w:left="230"/>
              <w:rPr>
                <w:sz w:val="17"/>
                <w:szCs w:val="17"/>
              </w:rPr>
            </w:pPr>
            <w:r>
              <w:rPr>
                <w:spacing w:val="-4"/>
                <w:sz w:val="17"/>
                <w:szCs w:val="17"/>
              </w:rPr>
              <w:t>1794</w:t>
            </w:r>
          </w:p>
        </w:tc>
        <w:tc>
          <w:tcPr>
            <w:tcW w:w="765" w:type="dxa"/>
            <w:vAlign w:val="top"/>
          </w:tcPr>
          <w:p>
            <w:pPr>
              <w:spacing w:line="305" w:lineRule="auto"/>
              <w:rPr>
                <w:rFonts w:ascii="Arial"/>
                <w:sz w:val="21"/>
              </w:rPr>
            </w:pPr>
          </w:p>
          <w:p>
            <w:pPr>
              <w:pStyle w:val="6"/>
              <w:spacing w:before="56" w:line="186" w:lineRule="auto"/>
              <w:ind w:left="230"/>
              <w:rPr>
                <w:sz w:val="17"/>
                <w:szCs w:val="17"/>
              </w:rPr>
            </w:pPr>
            <w:r>
              <w:rPr>
                <w:spacing w:val="-4"/>
                <w:sz w:val="17"/>
                <w:szCs w:val="17"/>
              </w:rPr>
              <w:t>1560</w:t>
            </w:r>
          </w:p>
        </w:tc>
        <w:tc>
          <w:tcPr>
            <w:tcW w:w="765" w:type="dxa"/>
            <w:vAlign w:val="top"/>
          </w:tcPr>
          <w:p>
            <w:pPr>
              <w:spacing w:line="305" w:lineRule="auto"/>
              <w:rPr>
                <w:rFonts w:ascii="Arial"/>
                <w:sz w:val="21"/>
              </w:rPr>
            </w:pPr>
          </w:p>
          <w:p>
            <w:pPr>
              <w:pStyle w:val="6"/>
              <w:spacing w:before="56" w:line="186" w:lineRule="auto"/>
              <w:ind w:left="231"/>
              <w:rPr>
                <w:sz w:val="17"/>
                <w:szCs w:val="17"/>
              </w:rPr>
            </w:pPr>
            <w:r>
              <w:rPr>
                <w:spacing w:val="-4"/>
                <w:sz w:val="17"/>
                <w:szCs w:val="17"/>
              </w:rPr>
              <w:t>1404</w:t>
            </w:r>
          </w:p>
        </w:tc>
        <w:tc>
          <w:tcPr>
            <w:tcW w:w="765" w:type="dxa"/>
            <w:vAlign w:val="top"/>
          </w:tcPr>
          <w:p>
            <w:pPr>
              <w:spacing w:line="305" w:lineRule="auto"/>
              <w:rPr>
                <w:rFonts w:ascii="Arial"/>
                <w:sz w:val="21"/>
              </w:rPr>
            </w:pPr>
          </w:p>
          <w:p>
            <w:pPr>
              <w:pStyle w:val="6"/>
              <w:spacing w:before="56" w:line="186" w:lineRule="auto"/>
              <w:ind w:left="231"/>
              <w:rPr>
                <w:sz w:val="17"/>
                <w:szCs w:val="17"/>
              </w:rPr>
            </w:pPr>
            <w:r>
              <w:rPr>
                <w:spacing w:val="-4"/>
                <w:sz w:val="17"/>
                <w:szCs w:val="17"/>
              </w:rPr>
              <w:t>1305</w:t>
            </w:r>
          </w:p>
        </w:tc>
        <w:tc>
          <w:tcPr>
            <w:tcW w:w="765" w:type="dxa"/>
            <w:vAlign w:val="top"/>
          </w:tcPr>
          <w:p>
            <w:pPr>
              <w:spacing w:line="305" w:lineRule="auto"/>
              <w:rPr>
                <w:rFonts w:ascii="Arial"/>
                <w:sz w:val="21"/>
              </w:rPr>
            </w:pPr>
          </w:p>
          <w:p>
            <w:pPr>
              <w:pStyle w:val="6"/>
              <w:spacing w:before="56" w:line="186" w:lineRule="auto"/>
              <w:ind w:left="232"/>
              <w:rPr>
                <w:sz w:val="17"/>
                <w:szCs w:val="17"/>
              </w:rPr>
            </w:pPr>
            <w:r>
              <w:rPr>
                <w:spacing w:val="-4"/>
                <w:sz w:val="17"/>
                <w:szCs w:val="17"/>
              </w:rPr>
              <w:t>1040</w:t>
            </w:r>
          </w:p>
        </w:tc>
        <w:tc>
          <w:tcPr>
            <w:tcW w:w="765" w:type="dxa"/>
            <w:vAlign w:val="top"/>
          </w:tcPr>
          <w:p>
            <w:pPr>
              <w:spacing w:line="305" w:lineRule="auto"/>
              <w:rPr>
                <w:rFonts w:ascii="Arial"/>
                <w:sz w:val="21"/>
              </w:rPr>
            </w:pPr>
          </w:p>
          <w:p>
            <w:pPr>
              <w:pStyle w:val="6"/>
              <w:spacing w:before="56" w:line="186" w:lineRule="auto"/>
              <w:ind w:left="233"/>
              <w:rPr>
                <w:sz w:val="17"/>
                <w:szCs w:val="17"/>
              </w:rPr>
            </w:pPr>
            <w:r>
              <w:rPr>
                <w:spacing w:val="-4"/>
                <w:sz w:val="17"/>
                <w:szCs w:val="17"/>
              </w:rPr>
              <w:t>1000</w:t>
            </w:r>
          </w:p>
        </w:tc>
        <w:tc>
          <w:tcPr>
            <w:tcW w:w="1286" w:type="dxa"/>
            <w:vAlign w:val="top"/>
          </w:tcPr>
          <w:p>
            <w:pPr>
              <w:pStyle w:val="6"/>
              <w:spacing w:before="228"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480" w:type="dxa"/>
            <w:vAlign w:val="top"/>
          </w:tcPr>
          <w:p>
            <w:pPr>
              <w:spacing w:line="257" w:lineRule="auto"/>
              <w:rPr>
                <w:rFonts w:ascii="Arial"/>
                <w:sz w:val="21"/>
              </w:rPr>
            </w:pPr>
          </w:p>
          <w:p>
            <w:pPr>
              <w:pStyle w:val="6"/>
              <w:spacing w:before="55" w:line="186" w:lineRule="auto"/>
              <w:ind w:left="173"/>
              <w:rPr>
                <w:sz w:val="17"/>
                <w:szCs w:val="17"/>
              </w:rPr>
            </w:pPr>
            <w:r>
              <w:rPr>
                <w:spacing w:val="-9"/>
                <w:sz w:val="17"/>
                <w:szCs w:val="17"/>
              </w:rPr>
              <w:t>17</w:t>
            </w:r>
          </w:p>
        </w:tc>
        <w:tc>
          <w:tcPr>
            <w:tcW w:w="585" w:type="dxa"/>
            <w:vAlign w:val="top"/>
          </w:tcPr>
          <w:p>
            <w:pPr>
              <w:spacing w:line="257"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07" w:line="185" w:lineRule="auto"/>
              <w:ind w:left="53"/>
              <w:rPr>
                <w:sz w:val="17"/>
                <w:szCs w:val="17"/>
              </w:rPr>
            </w:pPr>
            <w:r>
              <w:rPr>
                <w:sz w:val="17"/>
                <w:szCs w:val="17"/>
              </w:rPr>
              <w:t>0033060502</w:t>
            </w:r>
          </w:p>
          <w:p>
            <w:pPr>
              <w:pStyle w:val="6"/>
              <w:spacing w:before="42" w:line="185" w:lineRule="auto"/>
              <w:ind w:left="276"/>
              <w:rPr>
                <w:sz w:val="17"/>
                <w:szCs w:val="17"/>
              </w:rPr>
            </w:pPr>
            <w:r>
              <w:rPr>
                <w:spacing w:val="-1"/>
                <w:sz w:val="17"/>
                <w:szCs w:val="17"/>
              </w:rPr>
              <w:t>30000</w:t>
            </w:r>
          </w:p>
        </w:tc>
        <w:tc>
          <w:tcPr>
            <w:tcW w:w="1329" w:type="dxa"/>
            <w:vAlign w:val="top"/>
          </w:tcPr>
          <w:p>
            <w:pPr>
              <w:pStyle w:val="6"/>
              <w:spacing w:before="179" w:line="227" w:lineRule="auto"/>
              <w:ind w:left="321" w:right="60" w:hanging="266"/>
              <w:rPr>
                <w:sz w:val="17"/>
                <w:szCs w:val="17"/>
              </w:rPr>
            </w:pPr>
            <w:r>
              <w:rPr>
                <w:spacing w:val="1"/>
                <w:sz w:val="17"/>
                <w:szCs w:val="17"/>
              </w:rPr>
              <w:t>腭部肿物局部扩</w:t>
            </w:r>
            <w:r>
              <w:rPr>
                <w:spacing w:val="5"/>
                <w:sz w:val="17"/>
                <w:szCs w:val="17"/>
              </w:rPr>
              <w:t xml:space="preserve"> </w:t>
            </w:r>
            <w:r>
              <w:rPr>
                <w:sz w:val="17"/>
                <w:szCs w:val="17"/>
              </w:rPr>
              <w:t>大切除术</w:t>
            </w:r>
          </w:p>
        </w:tc>
        <w:tc>
          <w:tcPr>
            <w:tcW w:w="1077" w:type="dxa"/>
            <w:vAlign w:val="top"/>
          </w:tcPr>
          <w:p>
            <w:pPr>
              <w:spacing w:line="257" w:lineRule="auto"/>
              <w:rPr>
                <w:rFonts w:ascii="Arial"/>
                <w:sz w:val="21"/>
              </w:rPr>
            </w:pPr>
          </w:p>
          <w:p>
            <w:pPr>
              <w:pStyle w:val="6"/>
              <w:spacing w:before="56" w:line="185" w:lineRule="auto"/>
              <w:ind w:left="153"/>
              <w:rPr>
                <w:sz w:val="17"/>
                <w:szCs w:val="17"/>
              </w:rPr>
            </w:pPr>
            <w:r>
              <w:rPr>
                <w:sz w:val="17"/>
                <w:szCs w:val="17"/>
              </w:rPr>
              <w:t>330605023</w:t>
            </w:r>
          </w:p>
        </w:tc>
        <w:tc>
          <w:tcPr>
            <w:tcW w:w="1127" w:type="dxa"/>
            <w:vAlign w:val="top"/>
          </w:tcPr>
          <w:p>
            <w:pPr>
              <w:pStyle w:val="6"/>
              <w:spacing w:before="180" w:line="222" w:lineRule="auto"/>
              <w:ind w:left="42"/>
              <w:rPr>
                <w:sz w:val="17"/>
                <w:szCs w:val="17"/>
              </w:rPr>
            </w:pPr>
            <w:r>
              <w:rPr>
                <w:spacing w:val="1"/>
                <w:sz w:val="17"/>
                <w:szCs w:val="17"/>
              </w:rPr>
              <w:t>腭部肿物局部</w:t>
            </w:r>
          </w:p>
          <w:p>
            <w:pPr>
              <w:pStyle w:val="6"/>
              <w:spacing w:before="8" w:line="222" w:lineRule="auto"/>
              <w:ind w:left="131"/>
              <w:rPr>
                <w:sz w:val="17"/>
                <w:szCs w:val="17"/>
              </w:rPr>
            </w:pPr>
            <w:r>
              <w:rPr>
                <w:spacing w:val="1"/>
                <w:sz w:val="17"/>
                <w:szCs w:val="17"/>
              </w:rPr>
              <w:t>扩大切除术</w:t>
            </w:r>
          </w:p>
        </w:tc>
        <w:tc>
          <w:tcPr>
            <w:tcW w:w="1873" w:type="dxa"/>
            <w:vAlign w:val="top"/>
          </w:tcPr>
          <w:p>
            <w:pPr>
              <w:pStyle w:val="6"/>
              <w:spacing w:before="287" w:line="222" w:lineRule="auto"/>
              <w:ind w:left="331"/>
              <w:rPr>
                <w:sz w:val="17"/>
                <w:szCs w:val="17"/>
              </w:rPr>
            </w:pPr>
            <w:r>
              <w:rPr>
                <w:spacing w:val="1"/>
                <w:sz w:val="17"/>
                <w:szCs w:val="17"/>
              </w:rPr>
              <w:t>不含邻位瓣修复</w:t>
            </w:r>
          </w:p>
        </w:tc>
        <w:tc>
          <w:tcPr>
            <w:tcW w:w="765" w:type="dxa"/>
            <w:vAlign w:val="top"/>
          </w:tcPr>
          <w:p>
            <w:pPr>
              <w:rPr>
                <w:rFonts w:ascii="Arial"/>
                <w:sz w:val="21"/>
              </w:rPr>
            </w:pPr>
          </w:p>
        </w:tc>
        <w:tc>
          <w:tcPr>
            <w:tcW w:w="614" w:type="dxa"/>
            <w:vAlign w:val="top"/>
          </w:tcPr>
          <w:p>
            <w:pPr>
              <w:pStyle w:val="6"/>
              <w:spacing w:before="287"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57" w:lineRule="auto"/>
              <w:rPr>
                <w:rFonts w:ascii="Arial"/>
                <w:sz w:val="21"/>
              </w:rPr>
            </w:pPr>
          </w:p>
          <w:p>
            <w:pPr>
              <w:pStyle w:val="6"/>
              <w:spacing w:before="56" w:line="185" w:lineRule="auto"/>
              <w:ind w:left="262"/>
              <w:rPr>
                <w:sz w:val="17"/>
                <w:szCs w:val="17"/>
              </w:rPr>
            </w:pPr>
            <w:r>
              <w:rPr>
                <w:spacing w:val="-1"/>
                <w:sz w:val="17"/>
                <w:szCs w:val="17"/>
              </w:rPr>
              <w:t>448</w:t>
            </w:r>
          </w:p>
        </w:tc>
        <w:tc>
          <w:tcPr>
            <w:tcW w:w="765" w:type="dxa"/>
            <w:vAlign w:val="top"/>
          </w:tcPr>
          <w:p>
            <w:pPr>
              <w:spacing w:line="256" w:lineRule="auto"/>
              <w:rPr>
                <w:rFonts w:ascii="Arial"/>
                <w:sz w:val="21"/>
              </w:rPr>
            </w:pPr>
          </w:p>
          <w:p>
            <w:pPr>
              <w:pStyle w:val="6"/>
              <w:spacing w:before="56" w:line="186" w:lineRule="auto"/>
              <w:ind w:left="262"/>
              <w:rPr>
                <w:sz w:val="17"/>
                <w:szCs w:val="17"/>
              </w:rPr>
            </w:pPr>
            <w:r>
              <w:rPr>
                <w:spacing w:val="-1"/>
                <w:sz w:val="17"/>
                <w:szCs w:val="17"/>
              </w:rPr>
              <w:t>421</w:t>
            </w:r>
          </w:p>
        </w:tc>
        <w:tc>
          <w:tcPr>
            <w:tcW w:w="765" w:type="dxa"/>
            <w:vAlign w:val="top"/>
          </w:tcPr>
          <w:p>
            <w:pPr>
              <w:spacing w:line="257" w:lineRule="auto"/>
              <w:rPr>
                <w:rFonts w:ascii="Arial"/>
                <w:sz w:val="21"/>
              </w:rPr>
            </w:pPr>
          </w:p>
          <w:p>
            <w:pPr>
              <w:pStyle w:val="6"/>
              <w:spacing w:before="56" w:line="185" w:lineRule="auto"/>
              <w:ind w:left="267"/>
              <w:rPr>
                <w:sz w:val="17"/>
                <w:szCs w:val="17"/>
              </w:rPr>
            </w:pPr>
            <w:r>
              <w:rPr>
                <w:spacing w:val="-2"/>
                <w:sz w:val="17"/>
                <w:szCs w:val="17"/>
              </w:rPr>
              <w:t>342</w:t>
            </w:r>
          </w:p>
        </w:tc>
        <w:tc>
          <w:tcPr>
            <w:tcW w:w="765" w:type="dxa"/>
            <w:vAlign w:val="top"/>
          </w:tcPr>
          <w:p>
            <w:pPr>
              <w:spacing w:line="257" w:lineRule="auto"/>
              <w:rPr>
                <w:rFonts w:ascii="Arial"/>
                <w:sz w:val="21"/>
              </w:rPr>
            </w:pPr>
          </w:p>
          <w:p>
            <w:pPr>
              <w:pStyle w:val="6"/>
              <w:spacing w:before="55" w:line="186" w:lineRule="auto"/>
              <w:ind w:left="268"/>
              <w:rPr>
                <w:sz w:val="17"/>
                <w:szCs w:val="17"/>
              </w:rPr>
            </w:pPr>
            <w:r>
              <w:rPr>
                <w:spacing w:val="-2"/>
                <w:sz w:val="17"/>
                <w:szCs w:val="17"/>
              </w:rPr>
              <w:t>318</w:t>
            </w:r>
          </w:p>
        </w:tc>
        <w:tc>
          <w:tcPr>
            <w:tcW w:w="765" w:type="dxa"/>
            <w:vAlign w:val="top"/>
          </w:tcPr>
          <w:p>
            <w:pPr>
              <w:spacing w:line="257" w:lineRule="auto"/>
              <w:rPr>
                <w:rFonts w:ascii="Arial"/>
                <w:sz w:val="21"/>
              </w:rPr>
            </w:pPr>
          </w:p>
          <w:p>
            <w:pPr>
              <w:pStyle w:val="6"/>
              <w:spacing w:before="56" w:line="185" w:lineRule="auto"/>
              <w:ind w:left="267"/>
              <w:rPr>
                <w:sz w:val="17"/>
                <w:szCs w:val="17"/>
              </w:rPr>
            </w:pPr>
            <w:r>
              <w:rPr>
                <w:spacing w:val="-2"/>
                <w:sz w:val="17"/>
                <w:szCs w:val="17"/>
              </w:rPr>
              <w:t>234</w:t>
            </w:r>
          </w:p>
        </w:tc>
        <w:tc>
          <w:tcPr>
            <w:tcW w:w="765" w:type="dxa"/>
            <w:vAlign w:val="top"/>
          </w:tcPr>
          <w:p>
            <w:pPr>
              <w:spacing w:line="257" w:lineRule="auto"/>
              <w:rPr>
                <w:rFonts w:ascii="Arial"/>
                <w:sz w:val="21"/>
              </w:rPr>
            </w:pPr>
          </w:p>
          <w:p>
            <w:pPr>
              <w:pStyle w:val="6"/>
              <w:spacing w:before="56" w:line="185" w:lineRule="auto"/>
              <w:ind w:left="267"/>
              <w:rPr>
                <w:sz w:val="17"/>
                <w:szCs w:val="17"/>
              </w:rPr>
            </w:pPr>
            <w:r>
              <w:rPr>
                <w:spacing w:val="-2"/>
                <w:sz w:val="17"/>
                <w:szCs w:val="17"/>
              </w:rPr>
              <w:t>225</w:t>
            </w:r>
          </w:p>
        </w:tc>
        <w:tc>
          <w:tcPr>
            <w:tcW w:w="1286" w:type="dxa"/>
            <w:vAlign w:val="top"/>
          </w:tcPr>
          <w:p>
            <w:pPr>
              <w:pStyle w:val="6"/>
              <w:spacing w:before="179"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480" w:type="dxa"/>
            <w:vAlign w:val="top"/>
          </w:tcPr>
          <w:p>
            <w:pPr>
              <w:spacing w:line="321" w:lineRule="auto"/>
              <w:rPr>
                <w:rFonts w:ascii="Arial"/>
                <w:sz w:val="21"/>
              </w:rPr>
            </w:pPr>
          </w:p>
          <w:p>
            <w:pPr>
              <w:pStyle w:val="6"/>
              <w:spacing w:before="56" w:line="186" w:lineRule="auto"/>
              <w:ind w:left="173"/>
              <w:rPr>
                <w:sz w:val="17"/>
                <w:szCs w:val="17"/>
              </w:rPr>
            </w:pPr>
            <w:r>
              <w:rPr>
                <w:spacing w:val="-9"/>
                <w:sz w:val="17"/>
                <w:szCs w:val="17"/>
              </w:rPr>
              <w:t>18</w:t>
            </w:r>
          </w:p>
        </w:tc>
        <w:tc>
          <w:tcPr>
            <w:tcW w:w="585" w:type="dxa"/>
            <w:vAlign w:val="top"/>
          </w:tcPr>
          <w:p>
            <w:pPr>
              <w:spacing w:line="322"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75" w:line="185" w:lineRule="auto"/>
              <w:ind w:left="53"/>
              <w:rPr>
                <w:sz w:val="17"/>
                <w:szCs w:val="17"/>
              </w:rPr>
            </w:pPr>
            <w:r>
              <w:rPr>
                <w:sz w:val="17"/>
                <w:szCs w:val="17"/>
              </w:rPr>
              <w:t>0033060502</w:t>
            </w:r>
          </w:p>
          <w:p>
            <w:pPr>
              <w:pStyle w:val="6"/>
              <w:spacing w:before="42" w:line="185" w:lineRule="auto"/>
              <w:ind w:left="272"/>
              <w:rPr>
                <w:sz w:val="17"/>
                <w:szCs w:val="17"/>
              </w:rPr>
            </w:pPr>
            <w:r>
              <w:rPr>
                <w:sz w:val="17"/>
                <w:szCs w:val="17"/>
              </w:rPr>
              <w:t>40000</w:t>
            </w:r>
          </w:p>
        </w:tc>
        <w:tc>
          <w:tcPr>
            <w:tcW w:w="1329" w:type="dxa"/>
            <w:vAlign w:val="top"/>
          </w:tcPr>
          <w:p>
            <w:pPr>
              <w:pStyle w:val="6"/>
              <w:spacing w:before="247" w:line="227" w:lineRule="auto"/>
              <w:ind w:left="582" w:right="60" w:hanging="526"/>
              <w:rPr>
                <w:sz w:val="17"/>
                <w:szCs w:val="17"/>
              </w:rPr>
            </w:pPr>
            <w:r>
              <w:rPr>
                <w:spacing w:val="1"/>
                <w:sz w:val="17"/>
                <w:szCs w:val="17"/>
              </w:rPr>
              <w:t>髁状突肿物切除</w:t>
            </w:r>
            <w:r>
              <w:rPr>
                <w:spacing w:val="4"/>
                <w:sz w:val="17"/>
                <w:szCs w:val="17"/>
              </w:rPr>
              <w:t xml:space="preserve"> </w:t>
            </w:r>
            <w:r>
              <w:rPr>
                <w:sz w:val="17"/>
                <w:szCs w:val="17"/>
              </w:rPr>
              <w:t>术</w:t>
            </w:r>
          </w:p>
        </w:tc>
        <w:tc>
          <w:tcPr>
            <w:tcW w:w="1077" w:type="dxa"/>
            <w:vAlign w:val="top"/>
          </w:tcPr>
          <w:p>
            <w:pPr>
              <w:spacing w:line="322" w:lineRule="auto"/>
              <w:rPr>
                <w:rFonts w:ascii="Arial"/>
                <w:sz w:val="21"/>
              </w:rPr>
            </w:pPr>
          </w:p>
          <w:p>
            <w:pPr>
              <w:pStyle w:val="6"/>
              <w:spacing w:before="56" w:line="185" w:lineRule="auto"/>
              <w:ind w:left="153"/>
              <w:rPr>
                <w:sz w:val="17"/>
                <w:szCs w:val="17"/>
              </w:rPr>
            </w:pPr>
            <w:r>
              <w:rPr>
                <w:sz w:val="17"/>
                <w:szCs w:val="17"/>
              </w:rPr>
              <w:t>330605024</w:t>
            </w:r>
          </w:p>
        </w:tc>
        <w:tc>
          <w:tcPr>
            <w:tcW w:w="1127" w:type="dxa"/>
            <w:vAlign w:val="top"/>
          </w:tcPr>
          <w:p>
            <w:pPr>
              <w:pStyle w:val="6"/>
              <w:spacing w:before="247" w:line="227" w:lineRule="auto"/>
              <w:ind w:left="402" w:right="44" w:hanging="359"/>
              <w:rPr>
                <w:sz w:val="17"/>
                <w:szCs w:val="17"/>
              </w:rPr>
            </w:pPr>
            <w:r>
              <w:rPr>
                <w:spacing w:val="1"/>
                <w:sz w:val="17"/>
                <w:szCs w:val="17"/>
              </w:rPr>
              <w:t>髁状突肿物切</w:t>
            </w:r>
            <w:r>
              <w:rPr>
                <w:spacing w:val="2"/>
                <w:sz w:val="17"/>
                <w:szCs w:val="17"/>
              </w:rPr>
              <w:t xml:space="preserve"> </w:t>
            </w:r>
            <w:r>
              <w:rPr>
                <w:spacing w:val="-6"/>
                <w:sz w:val="17"/>
                <w:szCs w:val="17"/>
              </w:rPr>
              <w:t>除术</w:t>
            </w:r>
          </w:p>
        </w:tc>
        <w:tc>
          <w:tcPr>
            <w:tcW w:w="1873" w:type="dxa"/>
            <w:vAlign w:val="top"/>
          </w:tcPr>
          <w:p>
            <w:pPr>
              <w:pStyle w:val="6"/>
              <w:spacing w:before="247" w:line="227" w:lineRule="auto"/>
              <w:ind w:left="170" w:right="73" w:hanging="103"/>
              <w:rPr>
                <w:sz w:val="17"/>
                <w:szCs w:val="17"/>
              </w:rPr>
            </w:pPr>
            <w:r>
              <w:rPr>
                <w:spacing w:val="2"/>
                <w:sz w:val="17"/>
                <w:szCs w:val="17"/>
              </w:rPr>
              <w:t>含肿物切除及髁突修整</w:t>
            </w:r>
            <w:r>
              <w:rPr>
                <w:sz w:val="17"/>
                <w:szCs w:val="17"/>
              </w:rPr>
              <w:t xml:space="preserve"> 。不含人造关节植入</w:t>
            </w:r>
          </w:p>
        </w:tc>
        <w:tc>
          <w:tcPr>
            <w:tcW w:w="765" w:type="dxa"/>
            <w:vAlign w:val="top"/>
          </w:tcPr>
          <w:p>
            <w:pPr>
              <w:spacing w:line="295"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295"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spacing w:line="295" w:lineRule="auto"/>
              <w:rPr>
                <w:rFonts w:ascii="Arial"/>
                <w:sz w:val="21"/>
              </w:rPr>
            </w:pPr>
          </w:p>
          <w:p>
            <w:pPr>
              <w:pStyle w:val="6"/>
              <w:spacing w:before="56"/>
              <w:ind w:left="430"/>
              <w:rPr>
                <w:sz w:val="17"/>
                <w:szCs w:val="17"/>
              </w:rPr>
            </w:pPr>
            <w:r>
              <w:rPr>
                <w:sz w:val="17"/>
                <w:szCs w:val="17"/>
              </w:rPr>
              <w:t>△</w:t>
            </w:r>
          </w:p>
        </w:tc>
        <w:tc>
          <w:tcPr>
            <w:tcW w:w="765" w:type="dxa"/>
            <w:vAlign w:val="top"/>
          </w:tcPr>
          <w:p>
            <w:pPr>
              <w:spacing w:line="321" w:lineRule="auto"/>
              <w:rPr>
                <w:rFonts w:ascii="Arial"/>
                <w:sz w:val="21"/>
              </w:rPr>
            </w:pPr>
          </w:p>
          <w:p>
            <w:pPr>
              <w:pStyle w:val="6"/>
              <w:spacing w:before="56" w:line="186" w:lineRule="auto"/>
              <w:ind w:left="230"/>
              <w:rPr>
                <w:sz w:val="17"/>
                <w:szCs w:val="17"/>
              </w:rPr>
            </w:pPr>
            <w:r>
              <w:rPr>
                <w:spacing w:val="-4"/>
                <w:sz w:val="17"/>
                <w:szCs w:val="17"/>
              </w:rPr>
              <w:t>1144</w:t>
            </w:r>
          </w:p>
        </w:tc>
        <w:tc>
          <w:tcPr>
            <w:tcW w:w="765" w:type="dxa"/>
            <w:vAlign w:val="top"/>
          </w:tcPr>
          <w:p>
            <w:pPr>
              <w:spacing w:line="321" w:lineRule="auto"/>
              <w:rPr>
                <w:rFonts w:ascii="Arial"/>
                <w:sz w:val="21"/>
              </w:rPr>
            </w:pPr>
          </w:p>
          <w:p>
            <w:pPr>
              <w:pStyle w:val="6"/>
              <w:spacing w:before="56" w:line="186" w:lineRule="auto"/>
              <w:ind w:left="230"/>
              <w:rPr>
                <w:sz w:val="17"/>
                <w:szCs w:val="17"/>
              </w:rPr>
            </w:pPr>
            <w:r>
              <w:rPr>
                <w:spacing w:val="-4"/>
                <w:sz w:val="17"/>
                <w:szCs w:val="17"/>
              </w:rPr>
              <w:t>1041</w:t>
            </w:r>
          </w:p>
        </w:tc>
        <w:tc>
          <w:tcPr>
            <w:tcW w:w="765" w:type="dxa"/>
            <w:vAlign w:val="top"/>
          </w:tcPr>
          <w:p>
            <w:pPr>
              <w:spacing w:line="322" w:lineRule="auto"/>
              <w:rPr>
                <w:rFonts w:ascii="Arial"/>
                <w:sz w:val="21"/>
              </w:rPr>
            </w:pPr>
          </w:p>
          <w:p>
            <w:pPr>
              <w:pStyle w:val="6"/>
              <w:spacing w:before="56" w:line="185" w:lineRule="auto"/>
              <w:ind w:left="264"/>
              <w:rPr>
                <w:sz w:val="17"/>
                <w:szCs w:val="17"/>
              </w:rPr>
            </w:pPr>
            <w:r>
              <w:rPr>
                <w:spacing w:val="-2"/>
                <w:sz w:val="17"/>
                <w:szCs w:val="17"/>
              </w:rPr>
              <w:t>887</w:t>
            </w:r>
          </w:p>
        </w:tc>
        <w:tc>
          <w:tcPr>
            <w:tcW w:w="765" w:type="dxa"/>
            <w:vAlign w:val="top"/>
          </w:tcPr>
          <w:p>
            <w:pPr>
              <w:spacing w:line="322" w:lineRule="auto"/>
              <w:rPr>
                <w:rFonts w:ascii="Arial"/>
                <w:sz w:val="21"/>
              </w:rPr>
            </w:pPr>
          </w:p>
          <w:p>
            <w:pPr>
              <w:pStyle w:val="6"/>
              <w:spacing w:before="56" w:line="185" w:lineRule="auto"/>
              <w:ind w:left="265"/>
              <w:rPr>
                <w:sz w:val="17"/>
                <w:szCs w:val="17"/>
              </w:rPr>
            </w:pPr>
            <w:r>
              <w:rPr>
                <w:spacing w:val="-2"/>
                <w:sz w:val="17"/>
                <w:szCs w:val="17"/>
              </w:rPr>
              <w:t>824</w:t>
            </w:r>
          </w:p>
        </w:tc>
        <w:tc>
          <w:tcPr>
            <w:tcW w:w="765" w:type="dxa"/>
            <w:vAlign w:val="top"/>
          </w:tcPr>
          <w:p>
            <w:pPr>
              <w:spacing w:line="322" w:lineRule="auto"/>
              <w:rPr>
                <w:rFonts w:ascii="Arial"/>
                <w:sz w:val="21"/>
              </w:rPr>
            </w:pPr>
          </w:p>
          <w:p>
            <w:pPr>
              <w:pStyle w:val="6"/>
              <w:spacing w:before="56" w:line="185" w:lineRule="auto"/>
              <w:ind w:left="267"/>
              <w:rPr>
                <w:sz w:val="17"/>
                <w:szCs w:val="17"/>
              </w:rPr>
            </w:pPr>
            <w:r>
              <w:rPr>
                <w:spacing w:val="-2"/>
                <w:sz w:val="17"/>
                <w:szCs w:val="17"/>
              </w:rPr>
              <w:t>650</w:t>
            </w:r>
          </w:p>
        </w:tc>
        <w:tc>
          <w:tcPr>
            <w:tcW w:w="765" w:type="dxa"/>
            <w:vAlign w:val="top"/>
          </w:tcPr>
          <w:p>
            <w:pPr>
              <w:spacing w:line="322" w:lineRule="auto"/>
              <w:rPr>
                <w:rFonts w:ascii="Arial"/>
                <w:sz w:val="21"/>
              </w:rPr>
            </w:pPr>
          </w:p>
          <w:p>
            <w:pPr>
              <w:pStyle w:val="6"/>
              <w:spacing w:before="56" w:line="185" w:lineRule="auto"/>
              <w:ind w:left="267"/>
              <w:rPr>
                <w:sz w:val="17"/>
                <w:szCs w:val="17"/>
              </w:rPr>
            </w:pPr>
            <w:r>
              <w:rPr>
                <w:spacing w:val="-2"/>
                <w:sz w:val="17"/>
                <w:szCs w:val="17"/>
              </w:rPr>
              <w:t>625</w:t>
            </w:r>
          </w:p>
        </w:tc>
        <w:tc>
          <w:tcPr>
            <w:tcW w:w="1286" w:type="dxa"/>
            <w:vAlign w:val="top"/>
          </w:tcPr>
          <w:p>
            <w:pPr>
              <w:pStyle w:val="6"/>
              <w:spacing w:before="246"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7" w:lineRule="auto"/>
              <w:rPr>
                <w:rFonts w:ascii="Arial"/>
                <w:sz w:val="21"/>
              </w:rPr>
            </w:pPr>
          </w:p>
          <w:p>
            <w:pPr>
              <w:pStyle w:val="6"/>
              <w:spacing w:before="56" w:line="186" w:lineRule="auto"/>
              <w:ind w:left="173"/>
              <w:rPr>
                <w:sz w:val="17"/>
                <w:szCs w:val="17"/>
              </w:rPr>
            </w:pPr>
            <w:r>
              <w:rPr>
                <w:spacing w:val="-9"/>
                <w:sz w:val="17"/>
                <w:szCs w:val="17"/>
              </w:rPr>
              <w:t>19</w:t>
            </w:r>
          </w:p>
        </w:tc>
        <w:tc>
          <w:tcPr>
            <w:tcW w:w="585" w:type="dxa"/>
            <w:vAlign w:val="top"/>
          </w:tcPr>
          <w:p>
            <w:pPr>
              <w:spacing w:line="308"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57" w:line="185" w:lineRule="auto"/>
              <w:ind w:left="53"/>
              <w:rPr>
                <w:sz w:val="17"/>
                <w:szCs w:val="17"/>
              </w:rPr>
            </w:pPr>
            <w:r>
              <w:rPr>
                <w:sz w:val="17"/>
                <w:szCs w:val="17"/>
              </w:rPr>
              <w:t>0033060502</w:t>
            </w:r>
          </w:p>
          <w:p>
            <w:pPr>
              <w:pStyle w:val="6"/>
              <w:spacing w:before="43" w:line="185" w:lineRule="auto"/>
              <w:ind w:left="276"/>
              <w:rPr>
                <w:sz w:val="17"/>
                <w:szCs w:val="17"/>
              </w:rPr>
            </w:pPr>
            <w:r>
              <w:rPr>
                <w:spacing w:val="-1"/>
                <w:sz w:val="17"/>
                <w:szCs w:val="17"/>
              </w:rPr>
              <w:t>50000</w:t>
            </w:r>
          </w:p>
        </w:tc>
        <w:tc>
          <w:tcPr>
            <w:tcW w:w="1329" w:type="dxa"/>
            <w:vAlign w:val="top"/>
          </w:tcPr>
          <w:p>
            <w:pPr>
              <w:spacing w:line="281" w:lineRule="auto"/>
              <w:rPr>
                <w:rFonts w:ascii="Arial"/>
                <w:sz w:val="21"/>
              </w:rPr>
            </w:pPr>
          </w:p>
          <w:p>
            <w:pPr>
              <w:pStyle w:val="6"/>
              <w:spacing w:before="56" w:line="222" w:lineRule="auto"/>
              <w:ind w:left="56"/>
              <w:rPr>
                <w:sz w:val="17"/>
                <w:szCs w:val="17"/>
              </w:rPr>
            </w:pPr>
            <w:r>
              <w:rPr>
                <w:spacing w:val="1"/>
                <w:sz w:val="17"/>
                <w:szCs w:val="17"/>
              </w:rPr>
              <w:t>颞部肿物切除术</w:t>
            </w:r>
          </w:p>
        </w:tc>
        <w:tc>
          <w:tcPr>
            <w:tcW w:w="1077" w:type="dxa"/>
            <w:vAlign w:val="top"/>
          </w:tcPr>
          <w:p>
            <w:pPr>
              <w:spacing w:line="308" w:lineRule="auto"/>
              <w:rPr>
                <w:rFonts w:ascii="Arial"/>
                <w:sz w:val="21"/>
              </w:rPr>
            </w:pPr>
          </w:p>
          <w:p>
            <w:pPr>
              <w:pStyle w:val="6"/>
              <w:spacing w:before="56" w:line="185" w:lineRule="auto"/>
              <w:ind w:left="153"/>
              <w:rPr>
                <w:sz w:val="17"/>
                <w:szCs w:val="17"/>
              </w:rPr>
            </w:pPr>
            <w:r>
              <w:rPr>
                <w:sz w:val="17"/>
                <w:szCs w:val="17"/>
              </w:rPr>
              <w:t>330605025</w:t>
            </w:r>
          </w:p>
        </w:tc>
        <w:tc>
          <w:tcPr>
            <w:tcW w:w="1127" w:type="dxa"/>
            <w:vAlign w:val="top"/>
          </w:tcPr>
          <w:p>
            <w:pPr>
              <w:pStyle w:val="6"/>
              <w:spacing w:before="231" w:line="227" w:lineRule="auto"/>
              <w:ind w:left="482" w:right="44" w:hanging="439"/>
              <w:rPr>
                <w:sz w:val="17"/>
                <w:szCs w:val="17"/>
              </w:rPr>
            </w:pPr>
            <w:r>
              <w:rPr>
                <w:spacing w:val="1"/>
                <w:sz w:val="17"/>
                <w:szCs w:val="17"/>
              </w:rPr>
              <w:t>颞部肿物切除</w:t>
            </w:r>
            <w:r>
              <w:rPr>
                <w:spacing w:val="2"/>
                <w:sz w:val="17"/>
                <w:szCs w:val="17"/>
              </w:rPr>
              <w:t xml:space="preserve"> </w:t>
            </w:r>
            <w:r>
              <w:rPr>
                <w:sz w:val="17"/>
                <w:szCs w:val="17"/>
              </w:rPr>
              <w:t>术</w:t>
            </w:r>
          </w:p>
        </w:tc>
        <w:tc>
          <w:tcPr>
            <w:tcW w:w="1873" w:type="dxa"/>
            <w:vAlign w:val="top"/>
          </w:tcPr>
          <w:p>
            <w:pPr>
              <w:pStyle w:val="6"/>
              <w:spacing w:before="27" w:line="222" w:lineRule="auto"/>
              <w:ind w:left="67"/>
              <w:rPr>
                <w:sz w:val="17"/>
                <w:szCs w:val="17"/>
              </w:rPr>
            </w:pPr>
            <w:r>
              <w:rPr>
                <w:spacing w:val="2"/>
                <w:sz w:val="17"/>
                <w:szCs w:val="17"/>
              </w:rPr>
              <w:t>肿物切除及邻位瓣修复</w:t>
            </w:r>
          </w:p>
          <w:p>
            <w:pPr>
              <w:pStyle w:val="6"/>
              <w:spacing w:before="9" w:line="222" w:lineRule="auto"/>
              <w:ind w:left="69"/>
              <w:rPr>
                <w:sz w:val="17"/>
                <w:szCs w:val="17"/>
              </w:rPr>
            </w:pPr>
            <w:r>
              <w:rPr>
                <w:spacing w:val="-1"/>
                <w:sz w:val="17"/>
                <w:szCs w:val="17"/>
              </w:rPr>
              <w:t>分别参照执行</w:t>
            </w:r>
            <w:r>
              <w:rPr>
                <w:spacing w:val="-41"/>
                <w:sz w:val="17"/>
                <w:szCs w:val="17"/>
              </w:rPr>
              <w:t xml:space="preserve"> </w:t>
            </w:r>
            <w:r>
              <w:rPr>
                <w:spacing w:val="-1"/>
                <w:sz w:val="17"/>
                <w:szCs w:val="17"/>
              </w:rPr>
              <w:t>。不含颞</w:t>
            </w:r>
          </w:p>
          <w:p>
            <w:pPr>
              <w:pStyle w:val="6"/>
              <w:spacing w:before="6" w:line="222" w:lineRule="auto"/>
              <w:ind w:left="69"/>
              <w:rPr>
                <w:sz w:val="17"/>
                <w:szCs w:val="17"/>
              </w:rPr>
            </w:pPr>
            <w:r>
              <w:rPr>
                <w:spacing w:val="1"/>
                <w:sz w:val="17"/>
                <w:szCs w:val="17"/>
              </w:rPr>
              <w:t>部大面积缺损游离皮瓣</w:t>
            </w:r>
          </w:p>
          <w:p>
            <w:pPr>
              <w:pStyle w:val="6"/>
              <w:spacing w:before="9" w:line="161" w:lineRule="auto"/>
              <w:ind w:left="328"/>
              <w:rPr>
                <w:sz w:val="17"/>
                <w:szCs w:val="17"/>
              </w:rPr>
            </w:pPr>
            <w:r>
              <w:rPr>
                <w:spacing w:val="1"/>
                <w:sz w:val="17"/>
                <w:szCs w:val="17"/>
              </w:rPr>
              <w:t>及带蒂皮瓣修复</w:t>
            </w:r>
          </w:p>
        </w:tc>
        <w:tc>
          <w:tcPr>
            <w:tcW w:w="765" w:type="dxa"/>
            <w:vAlign w:val="top"/>
          </w:tcPr>
          <w:p>
            <w:pPr>
              <w:rPr>
                <w:rFonts w:ascii="Arial"/>
                <w:sz w:val="21"/>
              </w:rPr>
            </w:pPr>
          </w:p>
        </w:tc>
        <w:tc>
          <w:tcPr>
            <w:tcW w:w="614" w:type="dxa"/>
            <w:vAlign w:val="top"/>
          </w:tcPr>
          <w:p>
            <w:pPr>
              <w:spacing w:line="281"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08" w:lineRule="auto"/>
              <w:rPr>
                <w:rFonts w:ascii="Arial"/>
                <w:sz w:val="21"/>
              </w:rPr>
            </w:pPr>
          </w:p>
          <w:p>
            <w:pPr>
              <w:pStyle w:val="6"/>
              <w:spacing w:before="56" w:line="185" w:lineRule="auto"/>
              <w:ind w:left="267"/>
              <w:rPr>
                <w:sz w:val="17"/>
                <w:szCs w:val="17"/>
              </w:rPr>
            </w:pPr>
            <w:r>
              <w:rPr>
                <w:spacing w:val="-3"/>
                <w:sz w:val="17"/>
                <w:szCs w:val="17"/>
              </w:rPr>
              <w:t>747</w:t>
            </w:r>
          </w:p>
        </w:tc>
        <w:tc>
          <w:tcPr>
            <w:tcW w:w="765" w:type="dxa"/>
            <w:vAlign w:val="top"/>
          </w:tcPr>
          <w:p>
            <w:pPr>
              <w:spacing w:line="308" w:lineRule="auto"/>
              <w:rPr>
                <w:rFonts w:ascii="Arial"/>
                <w:sz w:val="21"/>
              </w:rPr>
            </w:pPr>
          </w:p>
          <w:p>
            <w:pPr>
              <w:pStyle w:val="6"/>
              <w:spacing w:before="56" w:line="185" w:lineRule="auto"/>
              <w:ind w:left="267"/>
              <w:rPr>
                <w:sz w:val="17"/>
                <w:szCs w:val="17"/>
              </w:rPr>
            </w:pPr>
            <w:r>
              <w:rPr>
                <w:spacing w:val="-3"/>
                <w:sz w:val="17"/>
                <w:szCs w:val="17"/>
              </w:rPr>
              <w:t>702</w:t>
            </w:r>
          </w:p>
        </w:tc>
        <w:tc>
          <w:tcPr>
            <w:tcW w:w="765" w:type="dxa"/>
            <w:vAlign w:val="top"/>
          </w:tcPr>
          <w:p>
            <w:pPr>
              <w:spacing w:line="307" w:lineRule="auto"/>
              <w:rPr>
                <w:rFonts w:ascii="Arial"/>
                <w:sz w:val="21"/>
              </w:rPr>
            </w:pPr>
          </w:p>
          <w:p>
            <w:pPr>
              <w:pStyle w:val="6"/>
              <w:spacing w:before="56" w:line="186" w:lineRule="auto"/>
              <w:ind w:left="267"/>
              <w:rPr>
                <w:sz w:val="17"/>
                <w:szCs w:val="17"/>
              </w:rPr>
            </w:pPr>
            <w:r>
              <w:rPr>
                <w:spacing w:val="-2"/>
                <w:sz w:val="17"/>
                <w:szCs w:val="17"/>
              </w:rPr>
              <w:t>571</w:t>
            </w:r>
          </w:p>
        </w:tc>
        <w:tc>
          <w:tcPr>
            <w:tcW w:w="765" w:type="dxa"/>
            <w:vAlign w:val="top"/>
          </w:tcPr>
          <w:p>
            <w:pPr>
              <w:spacing w:line="307" w:lineRule="auto"/>
              <w:rPr>
                <w:rFonts w:ascii="Arial"/>
                <w:sz w:val="21"/>
              </w:rPr>
            </w:pPr>
          </w:p>
          <w:p>
            <w:pPr>
              <w:pStyle w:val="6"/>
              <w:spacing w:before="56" w:line="186" w:lineRule="auto"/>
              <w:ind w:left="268"/>
              <w:rPr>
                <w:sz w:val="17"/>
                <w:szCs w:val="17"/>
              </w:rPr>
            </w:pPr>
            <w:r>
              <w:rPr>
                <w:spacing w:val="-2"/>
                <w:sz w:val="17"/>
                <w:szCs w:val="17"/>
              </w:rPr>
              <w:t>531</w:t>
            </w:r>
          </w:p>
        </w:tc>
        <w:tc>
          <w:tcPr>
            <w:tcW w:w="765" w:type="dxa"/>
            <w:vAlign w:val="top"/>
          </w:tcPr>
          <w:p>
            <w:pPr>
              <w:spacing w:line="308" w:lineRule="auto"/>
              <w:rPr>
                <w:rFonts w:ascii="Arial"/>
                <w:sz w:val="21"/>
              </w:rPr>
            </w:pPr>
          </w:p>
          <w:p>
            <w:pPr>
              <w:pStyle w:val="6"/>
              <w:spacing w:before="56" w:line="185" w:lineRule="auto"/>
              <w:ind w:left="269"/>
              <w:rPr>
                <w:sz w:val="17"/>
                <w:szCs w:val="17"/>
              </w:rPr>
            </w:pPr>
            <w:r>
              <w:rPr>
                <w:spacing w:val="-2"/>
                <w:sz w:val="17"/>
                <w:szCs w:val="17"/>
              </w:rPr>
              <w:t>390</w:t>
            </w:r>
          </w:p>
        </w:tc>
        <w:tc>
          <w:tcPr>
            <w:tcW w:w="765" w:type="dxa"/>
            <w:vAlign w:val="top"/>
          </w:tcPr>
          <w:p>
            <w:pPr>
              <w:spacing w:line="308" w:lineRule="auto"/>
              <w:rPr>
                <w:rFonts w:ascii="Arial"/>
                <w:sz w:val="21"/>
              </w:rPr>
            </w:pPr>
          </w:p>
          <w:p>
            <w:pPr>
              <w:pStyle w:val="6"/>
              <w:spacing w:before="56" w:line="185" w:lineRule="auto"/>
              <w:ind w:left="269"/>
              <w:rPr>
                <w:sz w:val="17"/>
                <w:szCs w:val="17"/>
              </w:rPr>
            </w:pPr>
            <w:r>
              <w:rPr>
                <w:spacing w:val="-2"/>
                <w:sz w:val="17"/>
                <w:szCs w:val="17"/>
              </w:rPr>
              <w:t>375</w:t>
            </w:r>
          </w:p>
        </w:tc>
        <w:tc>
          <w:tcPr>
            <w:tcW w:w="1286" w:type="dxa"/>
            <w:vAlign w:val="top"/>
          </w:tcPr>
          <w:p>
            <w:pPr>
              <w:pStyle w:val="6"/>
              <w:spacing w:before="230"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1" w:lineRule="auto"/>
              <w:rPr>
                <w:rFonts w:ascii="Arial"/>
                <w:sz w:val="21"/>
              </w:rPr>
            </w:pPr>
          </w:p>
          <w:p>
            <w:pPr>
              <w:pStyle w:val="6"/>
              <w:spacing w:before="55" w:line="184" w:lineRule="auto"/>
              <w:ind w:left="164"/>
              <w:rPr>
                <w:sz w:val="17"/>
                <w:szCs w:val="17"/>
              </w:rPr>
            </w:pPr>
            <w:r>
              <w:rPr>
                <w:spacing w:val="-5"/>
                <w:sz w:val="17"/>
                <w:szCs w:val="17"/>
              </w:rPr>
              <w:t>77</w:t>
            </w:r>
          </w:p>
        </w:tc>
        <w:tc>
          <w:tcPr>
            <w:tcW w:w="585" w:type="dxa"/>
            <w:vAlign w:val="top"/>
          </w:tcPr>
          <w:p>
            <w:pPr>
              <w:spacing w:line="310"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9" w:line="185" w:lineRule="auto"/>
              <w:ind w:left="53"/>
              <w:rPr>
                <w:sz w:val="17"/>
                <w:szCs w:val="17"/>
              </w:rPr>
            </w:pPr>
            <w:r>
              <w:rPr>
                <w:sz w:val="17"/>
                <w:szCs w:val="17"/>
              </w:rPr>
              <w:t>0033060502</w:t>
            </w:r>
          </w:p>
          <w:p>
            <w:pPr>
              <w:pStyle w:val="6"/>
              <w:spacing w:before="42" w:line="185" w:lineRule="auto"/>
              <w:ind w:left="274"/>
              <w:rPr>
                <w:sz w:val="17"/>
                <w:szCs w:val="17"/>
              </w:rPr>
            </w:pPr>
            <w:r>
              <w:rPr>
                <w:spacing w:val="-1"/>
                <w:sz w:val="17"/>
                <w:szCs w:val="17"/>
              </w:rPr>
              <w:t>60000</w:t>
            </w:r>
          </w:p>
        </w:tc>
        <w:tc>
          <w:tcPr>
            <w:tcW w:w="1329" w:type="dxa"/>
            <w:vAlign w:val="top"/>
          </w:tcPr>
          <w:p>
            <w:pPr>
              <w:pStyle w:val="6"/>
              <w:spacing w:before="126" w:line="228" w:lineRule="auto"/>
              <w:ind w:left="27" w:right="89" w:hanging="1"/>
              <w:jc w:val="both"/>
              <w:rPr>
                <w:sz w:val="17"/>
                <w:szCs w:val="17"/>
              </w:rPr>
            </w:pPr>
            <w:r>
              <w:rPr>
                <w:spacing w:val="1"/>
                <w:sz w:val="17"/>
                <w:szCs w:val="17"/>
              </w:rPr>
              <w:t>颌骨骨纤维异常</w:t>
            </w:r>
            <w:r>
              <w:rPr>
                <w:spacing w:val="5"/>
                <w:sz w:val="17"/>
                <w:szCs w:val="17"/>
              </w:rPr>
              <w:t xml:space="preserve"> </w:t>
            </w:r>
            <w:r>
              <w:rPr>
                <w:spacing w:val="1"/>
                <w:sz w:val="17"/>
                <w:szCs w:val="17"/>
              </w:rPr>
              <w:t>增殖症切除成形</w:t>
            </w:r>
            <w:r>
              <w:rPr>
                <w:spacing w:val="4"/>
                <w:sz w:val="17"/>
                <w:szCs w:val="17"/>
              </w:rPr>
              <w:t xml:space="preserve"> </w:t>
            </w:r>
            <w:r>
              <w:rPr>
                <w:sz w:val="17"/>
                <w:szCs w:val="17"/>
              </w:rPr>
              <w:t>术</w:t>
            </w:r>
          </w:p>
        </w:tc>
        <w:tc>
          <w:tcPr>
            <w:tcW w:w="1077" w:type="dxa"/>
            <w:vAlign w:val="top"/>
          </w:tcPr>
          <w:p>
            <w:pPr>
              <w:spacing w:line="310" w:lineRule="auto"/>
              <w:rPr>
                <w:rFonts w:ascii="Arial"/>
                <w:sz w:val="21"/>
              </w:rPr>
            </w:pPr>
          </w:p>
          <w:p>
            <w:pPr>
              <w:pStyle w:val="6"/>
              <w:spacing w:before="55" w:line="185" w:lineRule="auto"/>
              <w:ind w:left="31"/>
              <w:rPr>
                <w:sz w:val="17"/>
                <w:szCs w:val="17"/>
              </w:rPr>
            </w:pPr>
            <w:r>
              <w:rPr>
                <w:sz w:val="17"/>
                <w:szCs w:val="17"/>
              </w:rPr>
              <w:t>330605026</w:t>
            </w:r>
          </w:p>
        </w:tc>
        <w:tc>
          <w:tcPr>
            <w:tcW w:w="1127" w:type="dxa"/>
            <w:vAlign w:val="top"/>
          </w:tcPr>
          <w:p>
            <w:pPr>
              <w:pStyle w:val="6"/>
              <w:spacing w:before="126" w:line="222" w:lineRule="auto"/>
              <w:ind w:left="42"/>
              <w:rPr>
                <w:sz w:val="17"/>
                <w:szCs w:val="17"/>
              </w:rPr>
            </w:pPr>
            <w:r>
              <w:rPr>
                <w:spacing w:val="1"/>
                <w:sz w:val="17"/>
                <w:szCs w:val="17"/>
              </w:rPr>
              <w:t>颌骨骨纤维异</w:t>
            </w:r>
          </w:p>
          <w:p>
            <w:pPr>
              <w:pStyle w:val="6"/>
              <w:spacing w:before="9" w:line="222" w:lineRule="auto"/>
              <w:ind w:left="47"/>
              <w:rPr>
                <w:sz w:val="17"/>
                <w:szCs w:val="17"/>
              </w:rPr>
            </w:pPr>
            <w:r>
              <w:rPr>
                <w:sz w:val="17"/>
                <w:szCs w:val="17"/>
              </w:rPr>
              <w:t>常增殖症切除</w:t>
            </w:r>
          </w:p>
          <w:p>
            <w:pPr>
              <w:pStyle w:val="6"/>
              <w:spacing w:before="6" w:line="222" w:lineRule="auto"/>
              <w:ind w:left="307"/>
              <w:rPr>
                <w:sz w:val="17"/>
                <w:szCs w:val="17"/>
              </w:rPr>
            </w:pPr>
            <w:r>
              <w:rPr>
                <w:sz w:val="17"/>
                <w:szCs w:val="17"/>
              </w:rPr>
              <w:t>成形术</w:t>
            </w:r>
          </w:p>
        </w:tc>
        <w:tc>
          <w:tcPr>
            <w:tcW w:w="1873" w:type="dxa"/>
            <w:vAlign w:val="top"/>
          </w:tcPr>
          <w:p>
            <w:pPr>
              <w:pStyle w:val="6"/>
              <w:spacing w:before="28" w:line="222" w:lineRule="auto"/>
              <w:ind w:left="69"/>
              <w:rPr>
                <w:sz w:val="17"/>
                <w:szCs w:val="17"/>
              </w:rPr>
            </w:pPr>
            <w:r>
              <w:rPr>
                <w:spacing w:val="3"/>
                <w:sz w:val="17"/>
                <w:szCs w:val="17"/>
              </w:rPr>
              <w:t>指适用于颧骨、颧弓手</w:t>
            </w:r>
          </w:p>
          <w:p>
            <w:pPr>
              <w:pStyle w:val="6"/>
              <w:spacing w:before="6" w:line="222" w:lineRule="auto"/>
              <w:ind w:left="69"/>
              <w:rPr>
                <w:sz w:val="17"/>
                <w:szCs w:val="17"/>
              </w:rPr>
            </w:pPr>
            <w:r>
              <w:rPr>
                <w:spacing w:val="2"/>
                <w:sz w:val="17"/>
                <w:szCs w:val="17"/>
              </w:rPr>
              <w:t>术。异常骨组织切除及</w:t>
            </w:r>
          </w:p>
          <w:p>
            <w:pPr>
              <w:pStyle w:val="6"/>
              <w:spacing w:before="9" w:line="222" w:lineRule="auto"/>
              <w:ind w:left="68"/>
              <w:rPr>
                <w:sz w:val="17"/>
                <w:szCs w:val="17"/>
              </w:rPr>
            </w:pPr>
            <w:r>
              <w:rPr>
                <w:spacing w:val="2"/>
                <w:sz w:val="17"/>
                <w:szCs w:val="17"/>
              </w:rPr>
              <w:t>骨及邻近软组织成形术</w:t>
            </w:r>
          </w:p>
          <w:p>
            <w:pPr>
              <w:pStyle w:val="6"/>
              <w:spacing w:before="9" w:line="160" w:lineRule="auto"/>
              <w:ind w:left="420"/>
              <w:rPr>
                <w:sz w:val="17"/>
                <w:szCs w:val="17"/>
              </w:rPr>
            </w:pPr>
            <w:r>
              <w:rPr>
                <w:spacing w:val="1"/>
                <w:sz w:val="17"/>
                <w:szCs w:val="17"/>
              </w:rPr>
              <w:t>分别参照执行</w:t>
            </w:r>
          </w:p>
        </w:tc>
        <w:tc>
          <w:tcPr>
            <w:tcW w:w="765" w:type="dxa"/>
            <w:vAlign w:val="top"/>
          </w:tcPr>
          <w:p>
            <w:pPr>
              <w:rPr>
                <w:rFonts w:ascii="Arial"/>
                <w:sz w:val="21"/>
              </w:rPr>
            </w:pPr>
          </w:p>
        </w:tc>
        <w:tc>
          <w:tcPr>
            <w:tcW w:w="614" w:type="dxa"/>
            <w:vAlign w:val="top"/>
          </w:tcPr>
          <w:p>
            <w:pPr>
              <w:spacing w:line="283"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spacing w:line="283" w:lineRule="auto"/>
              <w:rPr>
                <w:rFonts w:ascii="Arial"/>
                <w:sz w:val="21"/>
              </w:rPr>
            </w:pPr>
          </w:p>
          <w:p>
            <w:pPr>
              <w:pStyle w:val="6"/>
              <w:spacing w:before="56"/>
              <w:ind w:left="430"/>
              <w:rPr>
                <w:sz w:val="17"/>
                <w:szCs w:val="17"/>
              </w:rPr>
            </w:pPr>
            <w:r>
              <w:rPr>
                <w:sz w:val="17"/>
                <w:szCs w:val="17"/>
              </w:rPr>
              <w:t>△</w:t>
            </w:r>
          </w:p>
        </w:tc>
        <w:tc>
          <w:tcPr>
            <w:tcW w:w="765" w:type="dxa"/>
            <w:vAlign w:val="top"/>
          </w:tcPr>
          <w:p>
            <w:pPr>
              <w:spacing w:line="309"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309" w:lineRule="auto"/>
              <w:rPr>
                <w:rFonts w:ascii="Arial"/>
                <w:sz w:val="21"/>
              </w:rPr>
            </w:pPr>
          </w:p>
          <w:p>
            <w:pPr>
              <w:pStyle w:val="6"/>
              <w:spacing w:before="56" w:line="186" w:lineRule="auto"/>
              <w:ind w:left="230"/>
              <w:rPr>
                <w:sz w:val="17"/>
                <w:szCs w:val="17"/>
              </w:rPr>
            </w:pPr>
            <w:r>
              <w:rPr>
                <w:spacing w:val="-4"/>
                <w:sz w:val="17"/>
                <w:szCs w:val="17"/>
              </w:rPr>
              <w:t>1041</w:t>
            </w:r>
          </w:p>
        </w:tc>
        <w:tc>
          <w:tcPr>
            <w:tcW w:w="765" w:type="dxa"/>
            <w:vAlign w:val="top"/>
          </w:tcPr>
          <w:p>
            <w:pPr>
              <w:spacing w:line="310"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310"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310"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10"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231"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0" w:lineRule="auto"/>
              <w:rPr>
                <w:rFonts w:ascii="Arial"/>
                <w:sz w:val="21"/>
              </w:rPr>
            </w:pPr>
          </w:p>
          <w:p>
            <w:pPr>
              <w:pStyle w:val="6"/>
              <w:spacing w:before="56" w:line="186" w:lineRule="auto"/>
              <w:ind w:left="160"/>
              <w:rPr>
                <w:sz w:val="17"/>
                <w:szCs w:val="17"/>
              </w:rPr>
            </w:pPr>
            <w:r>
              <w:rPr>
                <w:spacing w:val="-3"/>
                <w:sz w:val="17"/>
                <w:szCs w:val="17"/>
              </w:rPr>
              <w:t>81</w:t>
            </w:r>
          </w:p>
        </w:tc>
        <w:tc>
          <w:tcPr>
            <w:tcW w:w="585" w:type="dxa"/>
            <w:vAlign w:val="top"/>
          </w:tcPr>
          <w:p>
            <w:pPr>
              <w:spacing w:line="311"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60" w:line="185" w:lineRule="auto"/>
              <w:ind w:left="53"/>
              <w:rPr>
                <w:sz w:val="17"/>
                <w:szCs w:val="17"/>
              </w:rPr>
            </w:pPr>
            <w:r>
              <w:rPr>
                <w:sz w:val="17"/>
                <w:szCs w:val="17"/>
              </w:rPr>
              <w:t>0033060502</w:t>
            </w:r>
          </w:p>
          <w:p>
            <w:pPr>
              <w:pStyle w:val="6"/>
              <w:spacing w:before="42" w:line="185" w:lineRule="auto"/>
              <w:ind w:left="277"/>
              <w:rPr>
                <w:sz w:val="17"/>
                <w:szCs w:val="17"/>
              </w:rPr>
            </w:pPr>
            <w:r>
              <w:rPr>
                <w:spacing w:val="-1"/>
                <w:sz w:val="17"/>
                <w:szCs w:val="17"/>
              </w:rPr>
              <w:t>70000</w:t>
            </w:r>
          </w:p>
        </w:tc>
        <w:tc>
          <w:tcPr>
            <w:tcW w:w="1329" w:type="dxa"/>
            <w:vAlign w:val="top"/>
          </w:tcPr>
          <w:p>
            <w:pPr>
              <w:pStyle w:val="6"/>
              <w:spacing w:before="233" w:line="227" w:lineRule="auto"/>
              <w:ind w:left="36" w:right="89" w:hanging="10"/>
              <w:rPr>
                <w:sz w:val="17"/>
                <w:szCs w:val="17"/>
              </w:rPr>
            </w:pPr>
            <w:r>
              <w:rPr>
                <w:spacing w:val="1"/>
                <w:sz w:val="17"/>
                <w:szCs w:val="17"/>
              </w:rPr>
              <w:t>腮腺浅叶肿物切</w:t>
            </w:r>
            <w:r>
              <w:rPr>
                <w:spacing w:val="5"/>
                <w:sz w:val="17"/>
                <w:szCs w:val="17"/>
              </w:rPr>
              <w:t xml:space="preserve"> </w:t>
            </w:r>
            <w:r>
              <w:rPr>
                <w:spacing w:val="-6"/>
                <w:sz w:val="17"/>
                <w:szCs w:val="17"/>
              </w:rPr>
              <w:t>除术</w:t>
            </w:r>
          </w:p>
        </w:tc>
        <w:tc>
          <w:tcPr>
            <w:tcW w:w="1077" w:type="dxa"/>
            <w:vAlign w:val="top"/>
          </w:tcPr>
          <w:p>
            <w:pPr>
              <w:spacing w:line="311" w:lineRule="auto"/>
              <w:rPr>
                <w:rFonts w:ascii="Arial"/>
                <w:sz w:val="21"/>
              </w:rPr>
            </w:pPr>
          </w:p>
          <w:p>
            <w:pPr>
              <w:pStyle w:val="6"/>
              <w:spacing w:before="56" w:line="185" w:lineRule="auto"/>
              <w:ind w:left="31"/>
              <w:rPr>
                <w:sz w:val="17"/>
                <w:szCs w:val="17"/>
              </w:rPr>
            </w:pPr>
            <w:r>
              <w:rPr>
                <w:sz w:val="17"/>
                <w:szCs w:val="17"/>
              </w:rPr>
              <w:t>330605027</w:t>
            </w:r>
          </w:p>
        </w:tc>
        <w:tc>
          <w:tcPr>
            <w:tcW w:w="1127" w:type="dxa"/>
            <w:vAlign w:val="top"/>
          </w:tcPr>
          <w:p>
            <w:pPr>
              <w:pStyle w:val="6"/>
              <w:spacing w:before="233" w:line="227" w:lineRule="auto"/>
              <w:ind w:left="305" w:right="44" w:hanging="263"/>
              <w:rPr>
                <w:sz w:val="17"/>
                <w:szCs w:val="17"/>
              </w:rPr>
            </w:pPr>
            <w:r>
              <w:rPr>
                <w:spacing w:val="1"/>
                <w:sz w:val="17"/>
                <w:szCs w:val="17"/>
              </w:rPr>
              <w:t>腮腺浅叶肿物</w:t>
            </w:r>
            <w:r>
              <w:rPr>
                <w:spacing w:val="3"/>
                <w:sz w:val="17"/>
                <w:szCs w:val="17"/>
              </w:rPr>
              <w:t xml:space="preserve"> </w:t>
            </w:r>
            <w:r>
              <w:rPr>
                <w:sz w:val="17"/>
                <w:szCs w:val="17"/>
              </w:rPr>
              <w:t>切除术</w:t>
            </w:r>
          </w:p>
        </w:tc>
        <w:tc>
          <w:tcPr>
            <w:tcW w:w="1873" w:type="dxa"/>
            <w:vAlign w:val="top"/>
          </w:tcPr>
          <w:p>
            <w:pPr>
              <w:spacing w:line="284" w:lineRule="auto"/>
              <w:rPr>
                <w:rFonts w:ascii="Arial"/>
                <w:sz w:val="21"/>
              </w:rPr>
            </w:pPr>
          </w:p>
          <w:p>
            <w:pPr>
              <w:pStyle w:val="6"/>
              <w:spacing w:before="56" w:line="222" w:lineRule="auto"/>
              <w:ind w:left="245"/>
              <w:rPr>
                <w:sz w:val="17"/>
                <w:szCs w:val="17"/>
              </w:rPr>
            </w:pPr>
            <w:r>
              <w:rPr>
                <w:spacing w:val="1"/>
                <w:sz w:val="17"/>
                <w:szCs w:val="17"/>
              </w:rPr>
              <w:t>不含面神经修复术</w:t>
            </w:r>
          </w:p>
        </w:tc>
        <w:tc>
          <w:tcPr>
            <w:tcW w:w="765" w:type="dxa"/>
            <w:vAlign w:val="top"/>
          </w:tcPr>
          <w:p>
            <w:pPr>
              <w:rPr>
                <w:rFonts w:ascii="Arial"/>
                <w:sz w:val="21"/>
              </w:rPr>
            </w:pPr>
          </w:p>
        </w:tc>
        <w:tc>
          <w:tcPr>
            <w:tcW w:w="614" w:type="dxa"/>
            <w:vAlign w:val="top"/>
          </w:tcPr>
          <w:p>
            <w:pPr>
              <w:spacing w:line="284" w:lineRule="auto"/>
              <w:rPr>
                <w:rFonts w:ascii="Arial"/>
                <w:sz w:val="21"/>
              </w:rPr>
            </w:pPr>
          </w:p>
          <w:p>
            <w:pPr>
              <w:pStyle w:val="6"/>
              <w:spacing w:before="56" w:line="222" w:lineRule="auto"/>
              <w:ind w:left="140"/>
              <w:rPr>
                <w:sz w:val="17"/>
                <w:szCs w:val="17"/>
              </w:rPr>
            </w:pPr>
            <w:r>
              <w:rPr>
                <w:spacing w:val="-2"/>
                <w:sz w:val="17"/>
                <w:szCs w:val="17"/>
              </w:rPr>
              <w:t>单侧</w:t>
            </w:r>
          </w:p>
        </w:tc>
        <w:tc>
          <w:tcPr>
            <w:tcW w:w="1007" w:type="dxa"/>
            <w:vAlign w:val="top"/>
          </w:tcPr>
          <w:p>
            <w:pPr>
              <w:rPr>
                <w:rFonts w:ascii="Arial"/>
                <w:sz w:val="21"/>
              </w:rPr>
            </w:pPr>
          </w:p>
        </w:tc>
        <w:tc>
          <w:tcPr>
            <w:tcW w:w="765" w:type="dxa"/>
            <w:vAlign w:val="top"/>
          </w:tcPr>
          <w:p>
            <w:pPr>
              <w:spacing w:line="311" w:lineRule="auto"/>
              <w:rPr>
                <w:rFonts w:ascii="Arial"/>
                <w:sz w:val="21"/>
              </w:rPr>
            </w:pPr>
          </w:p>
          <w:p>
            <w:pPr>
              <w:pStyle w:val="6"/>
              <w:spacing w:before="56" w:line="185" w:lineRule="auto"/>
              <w:ind w:left="267"/>
              <w:rPr>
                <w:sz w:val="17"/>
                <w:szCs w:val="17"/>
              </w:rPr>
            </w:pPr>
            <w:r>
              <w:rPr>
                <w:spacing w:val="-3"/>
                <w:sz w:val="17"/>
                <w:szCs w:val="17"/>
              </w:rPr>
              <w:t>747</w:t>
            </w:r>
          </w:p>
        </w:tc>
        <w:tc>
          <w:tcPr>
            <w:tcW w:w="765" w:type="dxa"/>
            <w:vAlign w:val="top"/>
          </w:tcPr>
          <w:p>
            <w:pPr>
              <w:spacing w:line="311" w:lineRule="auto"/>
              <w:rPr>
                <w:rFonts w:ascii="Arial"/>
                <w:sz w:val="21"/>
              </w:rPr>
            </w:pPr>
          </w:p>
          <w:p>
            <w:pPr>
              <w:pStyle w:val="6"/>
              <w:spacing w:before="56" w:line="185" w:lineRule="auto"/>
              <w:ind w:left="267"/>
              <w:rPr>
                <w:sz w:val="17"/>
                <w:szCs w:val="17"/>
              </w:rPr>
            </w:pPr>
            <w:r>
              <w:rPr>
                <w:spacing w:val="-3"/>
                <w:sz w:val="17"/>
                <w:szCs w:val="17"/>
              </w:rPr>
              <w:t>702</w:t>
            </w:r>
          </w:p>
        </w:tc>
        <w:tc>
          <w:tcPr>
            <w:tcW w:w="765" w:type="dxa"/>
            <w:vAlign w:val="top"/>
          </w:tcPr>
          <w:p>
            <w:pPr>
              <w:spacing w:line="310" w:lineRule="auto"/>
              <w:rPr>
                <w:rFonts w:ascii="Arial"/>
                <w:sz w:val="21"/>
              </w:rPr>
            </w:pPr>
          </w:p>
          <w:p>
            <w:pPr>
              <w:pStyle w:val="6"/>
              <w:spacing w:before="56" w:line="186" w:lineRule="auto"/>
              <w:ind w:left="267"/>
              <w:rPr>
                <w:sz w:val="17"/>
                <w:szCs w:val="17"/>
              </w:rPr>
            </w:pPr>
            <w:r>
              <w:rPr>
                <w:spacing w:val="-2"/>
                <w:sz w:val="17"/>
                <w:szCs w:val="17"/>
              </w:rPr>
              <w:t>571</w:t>
            </w:r>
          </w:p>
        </w:tc>
        <w:tc>
          <w:tcPr>
            <w:tcW w:w="765" w:type="dxa"/>
            <w:vAlign w:val="top"/>
          </w:tcPr>
          <w:p>
            <w:pPr>
              <w:spacing w:line="310" w:lineRule="auto"/>
              <w:rPr>
                <w:rFonts w:ascii="Arial"/>
                <w:sz w:val="21"/>
              </w:rPr>
            </w:pPr>
          </w:p>
          <w:p>
            <w:pPr>
              <w:pStyle w:val="6"/>
              <w:spacing w:before="56" w:line="186" w:lineRule="auto"/>
              <w:ind w:left="268"/>
              <w:rPr>
                <w:sz w:val="17"/>
                <w:szCs w:val="17"/>
              </w:rPr>
            </w:pPr>
            <w:r>
              <w:rPr>
                <w:spacing w:val="-2"/>
                <w:sz w:val="17"/>
                <w:szCs w:val="17"/>
              </w:rPr>
              <w:t>531</w:t>
            </w:r>
          </w:p>
        </w:tc>
        <w:tc>
          <w:tcPr>
            <w:tcW w:w="765" w:type="dxa"/>
            <w:vAlign w:val="top"/>
          </w:tcPr>
          <w:p>
            <w:pPr>
              <w:spacing w:line="311" w:lineRule="auto"/>
              <w:rPr>
                <w:rFonts w:ascii="Arial"/>
                <w:sz w:val="21"/>
              </w:rPr>
            </w:pPr>
          </w:p>
          <w:p>
            <w:pPr>
              <w:pStyle w:val="6"/>
              <w:spacing w:before="56" w:line="185" w:lineRule="auto"/>
              <w:ind w:left="269"/>
              <w:rPr>
                <w:sz w:val="17"/>
                <w:szCs w:val="17"/>
              </w:rPr>
            </w:pPr>
            <w:r>
              <w:rPr>
                <w:spacing w:val="-2"/>
                <w:sz w:val="17"/>
                <w:szCs w:val="17"/>
              </w:rPr>
              <w:t>390</w:t>
            </w:r>
          </w:p>
        </w:tc>
        <w:tc>
          <w:tcPr>
            <w:tcW w:w="765" w:type="dxa"/>
            <w:vAlign w:val="top"/>
          </w:tcPr>
          <w:p>
            <w:pPr>
              <w:spacing w:line="311" w:lineRule="auto"/>
              <w:rPr>
                <w:rFonts w:ascii="Arial"/>
                <w:sz w:val="21"/>
              </w:rPr>
            </w:pPr>
          </w:p>
          <w:p>
            <w:pPr>
              <w:pStyle w:val="6"/>
              <w:spacing w:before="56" w:line="185" w:lineRule="auto"/>
              <w:ind w:left="269"/>
              <w:rPr>
                <w:sz w:val="17"/>
                <w:szCs w:val="17"/>
              </w:rPr>
            </w:pPr>
            <w:r>
              <w:rPr>
                <w:spacing w:val="-2"/>
                <w:sz w:val="17"/>
                <w:szCs w:val="17"/>
              </w:rPr>
              <w:t>375</w:t>
            </w:r>
          </w:p>
        </w:tc>
        <w:tc>
          <w:tcPr>
            <w:tcW w:w="1286" w:type="dxa"/>
            <w:vAlign w:val="top"/>
          </w:tcPr>
          <w:p>
            <w:pPr>
              <w:pStyle w:val="6"/>
              <w:spacing w:before="29" w:line="223" w:lineRule="auto"/>
              <w:ind w:left="301"/>
              <w:rPr>
                <w:sz w:val="17"/>
                <w:szCs w:val="17"/>
              </w:rPr>
            </w:pPr>
            <w:r>
              <w:rPr>
                <w:spacing w:val="1"/>
                <w:sz w:val="17"/>
                <w:szCs w:val="17"/>
              </w:rPr>
              <w:t>湘医保发</w:t>
            </w:r>
          </w:p>
          <w:p>
            <w:pPr>
              <w:pStyle w:val="6"/>
              <w:spacing w:before="6" w:line="224" w:lineRule="auto"/>
              <w:ind w:left="65"/>
              <w:rPr>
                <w:sz w:val="17"/>
                <w:szCs w:val="17"/>
              </w:rPr>
            </w:pPr>
            <w:r>
              <w:rPr>
                <w:sz w:val="17"/>
                <w:szCs w:val="17"/>
              </w:rPr>
              <w:t>[2019]39号、湘</w:t>
            </w:r>
          </w:p>
          <w:p>
            <w:pPr>
              <w:pStyle w:val="6"/>
              <w:spacing w:before="7" w:line="223" w:lineRule="auto"/>
              <w:ind w:left="46"/>
              <w:rPr>
                <w:sz w:val="17"/>
                <w:szCs w:val="17"/>
              </w:rPr>
            </w:pPr>
            <w:r>
              <w:rPr>
                <w:spacing w:val="1"/>
                <w:sz w:val="17"/>
                <w:szCs w:val="17"/>
              </w:rPr>
              <w:t>医保发[2020]51</w:t>
            </w:r>
          </w:p>
          <w:p>
            <w:pPr>
              <w:pStyle w:val="6"/>
              <w:spacing w:before="8" w:line="159" w:lineRule="auto"/>
              <w:ind w:left="568"/>
              <w:rPr>
                <w:sz w:val="17"/>
                <w:szCs w:val="17"/>
              </w:rPr>
            </w:pPr>
            <w:r>
              <w:rPr>
                <w:sz w:val="17"/>
                <w:szCs w:val="17"/>
              </w:rPr>
              <w:t>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0" w:lineRule="auto"/>
              <w:rPr>
                <w:rFonts w:ascii="Arial"/>
                <w:sz w:val="21"/>
              </w:rPr>
            </w:pPr>
          </w:p>
          <w:p>
            <w:pPr>
              <w:pStyle w:val="6"/>
              <w:spacing w:before="55" w:line="185" w:lineRule="auto"/>
              <w:ind w:left="162"/>
              <w:rPr>
                <w:sz w:val="17"/>
                <w:szCs w:val="17"/>
              </w:rPr>
            </w:pPr>
            <w:r>
              <w:rPr>
                <w:spacing w:val="-4"/>
                <w:sz w:val="17"/>
                <w:szCs w:val="17"/>
              </w:rPr>
              <w:t>20</w:t>
            </w:r>
          </w:p>
        </w:tc>
        <w:tc>
          <w:tcPr>
            <w:tcW w:w="585" w:type="dxa"/>
            <w:vAlign w:val="top"/>
          </w:tcPr>
          <w:p>
            <w:pPr>
              <w:spacing w:line="310"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2" w:line="185" w:lineRule="auto"/>
              <w:ind w:left="53"/>
              <w:rPr>
                <w:sz w:val="17"/>
                <w:szCs w:val="17"/>
              </w:rPr>
            </w:pPr>
            <w:r>
              <w:rPr>
                <w:sz w:val="17"/>
                <w:szCs w:val="17"/>
              </w:rPr>
              <w:t>0033060502</w:t>
            </w:r>
          </w:p>
          <w:p>
            <w:pPr>
              <w:pStyle w:val="6"/>
              <w:spacing w:before="42" w:line="185" w:lineRule="auto"/>
              <w:ind w:left="274"/>
              <w:rPr>
                <w:sz w:val="17"/>
                <w:szCs w:val="17"/>
              </w:rPr>
            </w:pPr>
            <w:r>
              <w:rPr>
                <w:spacing w:val="-1"/>
                <w:sz w:val="17"/>
                <w:szCs w:val="17"/>
              </w:rPr>
              <w:t>80000</w:t>
            </w:r>
          </w:p>
        </w:tc>
        <w:tc>
          <w:tcPr>
            <w:tcW w:w="1329" w:type="dxa"/>
            <w:vAlign w:val="top"/>
          </w:tcPr>
          <w:p>
            <w:pPr>
              <w:spacing w:line="283" w:lineRule="auto"/>
              <w:rPr>
                <w:rFonts w:ascii="Arial"/>
                <w:sz w:val="21"/>
              </w:rPr>
            </w:pPr>
          </w:p>
          <w:p>
            <w:pPr>
              <w:pStyle w:val="6"/>
              <w:spacing w:before="55" w:line="222" w:lineRule="auto"/>
              <w:ind w:left="143"/>
              <w:rPr>
                <w:sz w:val="17"/>
                <w:szCs w:val="17"/>
              </w:rPr>
            </w:pPr>
            <w:r>
              <w:rPr>
                <w:spacing w:val="1"/>
                <w:sz w:val="17"/>
                <w:szCs w:val="17"/>
              </w:rPr>
              <w:t>腮腺全切除术</w:t>
            </w:r>
          </w:p>
        </w:tc>
        <w:tc>
          <w:tcPr>
            <w:tcW w:w="1077" w:type="dxa"/>
            <w:vAlign w:val="top"/>
          </w:tcPr>
          <w:p>
            <w:pPr>
              <w:spacing w:line="310" w:lineRule="auto"/>
              <w:rPr>
                <w:rFonts w:ascii="Arial"/>
                <w:sz w:val="21"/>
              </w:rPr>
            </w:pPr>
          </w:p>
          <w:p>
            <w:pPr>
              <w:pStyle w:val="6"/>
              <w:spacing w:before="55" w:line="185" w:lineRule="auto"/>
              <w:ind w:left="153"/>
              <w:rPr>
                <w:sz w:val="17"/>
                <w:szCs w:val="17"/>
              </w:rPr>
            </w:pPr>
            <w:r>
              <w:rPr>
                <w:sz w:val="17"/>
                <w:szCs w:val="17"/>
              </w:rPr>
              <w:t>330605028</w:t>
            </w:r>
          </w:p>
        </w:tc>
        <w:tc>
          <w:tcPr>
            <w:tcW w:w="1127" w:type="dxa"/>
            <w:vAlign w:val="top"/>
          </w:tcPr>
          <w:p>
            <w:pPr>
              <w:spacing w:line="283" w:lineRule="auto"/>
              <w:rPr>
                <w:rFonts w:ascii="Arial"/>
                <w:sz w:val="21"/>
              </w:rPr>
            </w:pPr>
          </w:p>
          <w:p>
            <w:pPr>
              <w:pStyle w:val="6"/>
              <w:spacing w:before="55" w:line="222" w:lineRule="auto"/>
              <w:ind w:left="42"/>
              <w:rPr>
                <w:sz w:val="17"/>
                <w:szCs w:val="17"/>
              </w:rPr>
            </w:pPr>
            <w:r>
              <w:rPr>
                <w:spacing w:val="1"/>
                <w:sz w:val="17"/>
                <w:szCs w:val="17"/>
              </w:rPr>
              <w:t>腮腺全切除术</w:t>
            </w:r>
          </w:p>
        </w:tc>
        <w:tc>
          <w:tcPr>
            <w:tcW w:w="1873" w:type="dxa"/>
            <w:vAlign w:val="top"/>
          </w:tcPr>
          <w:p>
            <w:pPr>
              <w:pStyle w:val="6"/>
              <w:spacing w:before="30" w:line="222" w:lineRule="auto"/>
              <w:ind w:left="67"/>
              <w:rPr>
                <w:sz w:val="17"/>
                <w:szCs w:val="17"/>
              </w:rPr>
            </w:pPr>
            <w:r>
              <w:rPr>
                <w:spacing w:val="2"/>
                <w:sz w:val="17"/>
                <w:szCs w:val="17"/>
              </w:rPr>
              <w:t>腮腺深叶肿物切除参照</w:t>
            </w:r>
          </w:p>
          <w:p>
            <w:pPr>
              <w:pStyle w:val="6"/>
              <w:spacing w:before="7" w:line="222" w:lineRule="auto"/>
              <w:ind w:left="67"/>
              <w:rPr>
                <w:sz w:val="17"/>
                <w:szCs w:val="17"/>
              </w:rPr>
            </w:pPr>
            <w:r>
              <w:rPr>
                <w:spacing w:val="2"/>
                <w:sz w:val="17"/>
                <w:szCs w:val="17"/>
              </w:rPr>
              <w:t>执行，腮腺切除及面神</w:t>
            </w:r>
          </w:p>
          <w:p>
            <w:pPr>
              <w:pStyle w:val="6"/>
              <w:spacing w:before="8" w:line="222" w:lineRule="auto"/>
              <w:ind w:left="69"/>
              <w:rPr>
                <w:sz w:val="17"/>
                <w:szCs w:val="17"/>
              </w:rPr>
            </w:pPr>
            <w:r>
              <w:rPr>
                <w:spacing w:val="1"/>
                <w:sz w:val="17"/>
                <w:szCs w:val="17"/>
              </w:rPr>
              <w:t>经解剖术分别参照执行</w:t>
            </w:r>
          </w:p>
          <w:p>
            <w:pPr>
              <w:pStyle w:val="6"/>
              <w:spacing w:before="9" w:line="157" w:lineRule="auto"/>
              <w:ind w:left="170"/>
              <w:rPr>
                <w:sz w:val="17"/>
                <w:szCs w:val="17"/>
              </w:rPr>
            </w:pPr>
            <w:r>
              <w:rPr>
                <w:sz w:val="17"/>
                <w:szCs w:val="17"/>
              </w:rPr>
              <w:t>。不含面神经修复术</w:t>
            </w:r>
          </w:p>
        </w:tc>
        <w:tc>
          <w:tcPr>
            <w:tcW w:w="765" w:type="dxa"/>
            <w:vAlign w:val="top"/>
          </w:tcPr>
          <w:p>
            <w:pPr>
              <w:rPr>
                <w:rFonts w:ascii="Arial"/>
                <w:sz w:val="21"/>
              </w:rPr>
            </w:pPr>
          </w:p>
        </w:tc>
        <w:tc>
          <w:tcPr>
            <w:tcW w:w="614" w:type="dxa"/>
            <w:vAlign w:val="top"/>
          </w:tcPr>
          <w:p>
            <w:pPr>
              <w:spacing w:line="283"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pStyle w:val="6"/>
              <w:spacing w:before="129" w:line="222" w:lineRule="auto"/>
              <w:ind w:left="75"/>
              <w:rPr>
                <w:sz w:val="17"/>
                <w:szCs w:val="17"/>
              </w:rPr>
            </w:pPr>
            <w:r>
              <w:rPr>
                <w:spacing w:val="1"/>
                <w:sz w:val="17"/>
                <w:szCs w:val="17"/>
              </w:rPr>
              <w:t>升支截断复</w:t>
            </w:r>
          </w:p>
          <w:p>
            <w:pPr>
              <w:pStyle w:val="6"/>
              <w:spacing w:before="6" w:line="222" w:lineRule="auto"/>
              <w:ind w:left="74"/>
              <w:rPr>
                <w:sz w:val="17"/>
                <w:szCs w:val="17"/>
              </w:rPr>
            </w:pPr>
            <w:r>
              <w:rPr>
                <w:spacing w:val="1"/>
                <w:sz w:val="17"/>
                <w:szCs w:val="17"/>
              </w:rPr>
              <w:t>位固定加收</w:t>
            </w:r>
          </w:p>
          <w:p>
            <w:pPr>
              <w:pStyle w:val="6"/>
              <w:spacing w:before="9"/>
              <w:ind w:left="296"/>
              <w:rPr>
                <w:sz w:val="17"/>
                <w:szCs w:val="17"/>
              </w:rPr>
            </w:pPr>
            <w:r>
              <w:rPr>
                <w:sz w:val="17"/>
                <w:szCs w:val="17"/>
              </w:rPr>
              <w:t>50%△</w:t>
            </w:r>
          </w:p>
        </w:tc>
        <w:tc>
          <w:tcPr>
            <w:tcW w:w="765" w:type="dxa"/>
            <w:vAlign w:val="top"/>
          </w:tcPr>
          <w:p>
            <w:pPr>
              <w:spacing w:line="309" w:lineRule="auto"/>
              <w:rPr>
                <w:rFonts w:ascii="Arial"/>
                <w:sz w:val="21"/>
              </w:rPr>
            </w:pPr>
          </w:p>
          <w:p>
            <w:pPr>
              <w:pStyle w:val="6"/>
              <w:spacing w:before="55" w:line="186" w:lineRule="auto"/>
              <w:ind w:left="230"/>
              <w:rPr>
                <w:sz w:val="17"/>
                <w:szCs w:val="17"/>
              </w:rPr>
            </w:pPr>
            <w:r>
              <w:rPr>
                <w:spacing w:val="-4"/>
                <w:sz w:val="17"/>
                <w:szCs w:val="17"/>
              </w:rPr>
              <w:t>1001</w:t>
            </w:r>
          </w:p>
        </w:tc>
        <w:tc>
          <w:tcPr>
            <w:tcW w:w="765" w:type="dxa"/>
            <w:vAlign w:val="top"/>
          </w:tcPr>
          <w:p>
            <w:pPr>
              <w:spacing w:line="309" w:lineRule="auto"/>
              <w:rPr>
                <w:rFonts w:ascii="Arial"/>
                <w:sz w:val="21"/>
              </w:rPr>
            </w:pPr>
          </w:p>
          <w:p>
            <w:pPr>
              <w:pStyle w:val="6"/>
              <w:spacing w:before="55" w:line="186" w:lineRule="auto"/>
              <w:ind w:left="263"/>
              <w:rPr>
                <w:sz w:val="17"/>
                <w:szCs w:val="17"/>
              </w:rPr>
            </w:pPr>
            <w:r>
              <w:rPr>
                <w:spacing w:val="-2"/>
                <w:sz w:val="17"/>
                <w:szCs w:val="17"/>
              </w:rPr>
              <w:t>910</w:t>
            </w:r>
          </w:p>
        </w:tc>
        <w:tc>
          <w:tcPr>
            <w:tcW w:w="765" w:type="dxa"/>
            <w:vAlign w:val="top"/>
          </w:tcPr>
          <w:p>
            <w:pPr>
              <w:spacing w:line="310" w:lineRule="auto"/>
              <w:rPr>
                <w:rFonts w:ascii="Arial"/>
                <w:sz w:val="21"/>
              </w:rPr>
            </w:pPr>
          </w:p>
          <w:p>
            <w:pPr>
              <w:pStyle w:val="6"/>
              <w:spacing w:before="55" w:line="185" w:lineRule="auto"/>
              <w:ind w:left="268"/>
              <w:rPr>
                <w:sz w:val="17"/>
                <w:szCs w:val="17"/>
              </w:rPr>
            </w:pPr>
            <w:r>
              <w:rPr>
                <w:spacing w:val="-3"/>
                <w:sz w:val="17"/>
                <w:szCs w:val="17"/>
              </w:rPr>
              <w:t>764</w:t>
            </w:r>
          </w:p>
        </w:tc>
        <w:tc>
          <w:tcPr>
            <w:tcW w:w="765" w:type="dxa"/>
            <w:vAlign w:val="top"/>
          </w:tcPr>
          <w:p>
            <w:pPr>
              <w:spacing w:line="309" w:lineRule="auto"/>
              <w:rPr>
                <w:rFonts w:ascii="Arial"/>
                <w:sz w:val="21"/>
              </w:rPr>
            </w:pPr>
          </w:p>
          <w:p>
            <w:pPr>
              <w:pStyle w:val="6"/>
              <w:spacing w:before="55" w:line="186" w:lineRule="auto"/>
              <w:ind w:left="269"/>
              <w:rPr>
                <w:sz w:val="17"/>
                <w:szCs w:val="17"/>
              </w:rPr>
            </w:pPr>
            <w:r>
              <w:rPr>
                <w:spacing w:val="-3"/>
                <w:sz w:val="17"/>
                <w:szCs w:val="17"/>
              </w:rPr>
              <w:t>710</w:t>
            </w:r>
          </w:p>
        </w:tc>
        <w:tc>
          <w:tcPr>
            <w:tcW w:w="765" w:type="dxa"/>
            <w:vAlign w:val="top"/>
          </w:tcPr>
          <w:p>
            <w:pPr>
              <w:spacing w:line="310" w:lineRule="auto"/>
              <w:rPr>
                <w:rFonts w:ascii="Arial"/>
                <w:sz w:val="21"/>
              </w:rPr>
            </w:pPr>
          </w:p>
          <w:p>
            <w:pPr>
              <w:pStyle w:val="6"/>
              <w:spacing w:before="55" w:line="185" w:lineRule="auto"/>
              <w:ind w:left="269"/>
              <w:rPr>
                <w:sz w:val="17"/>
                <w:szCs w:val="17"/>
              </w:rPr>
            </w:pPr>
            <w:r>
              <w:rPr>
                <w:spacing w:val="-2"/>
                <w:sz w:val="17"/>
                <w:szCs w:val="17"/>
              </w:rPr>
              <w:t>546</w:t>
            </w:r>
          </w:p>
        </w:tc>
        <w:tc>
          <w:tcPr>
            <w:tcW w:w="765" w:type="dxa"/>
            <w:vAlign w:val="top"/>
          </w:tcPr>
          <w:p>
            <w:pPr>
              <w:spacing w:line="310" w:lineRule="auto"/>
              <w:rPr>
                <w:rFonts w:ascii="Arial"/>
                <w:sz w:val="21"/>
              </w:rPr>
            </w:pPr>
          </w:p>
          <w:p>
            <w:pPr>
              <w:pStyle w:val="6"/>
              <w:spacing w:before="55" w:line="185" w:lineRule="auto"/>
              <w:ind w:left="269"/>
              <w:rPr>
                <w:sz w:val="17"/>
                <w:szCs w:val="17"/>
              </w:rPr>
            </w:pPr>
            <w:r>
              <w:rPr>
                <w:spacing w:val="-2"/>
                <w:sz w:val="17"/>
                <w:szCs w:val="17"/>
              </w:rPr>
              <w:t>525</w:t>
            </w:r>
          </w:p>
        </w:tc>
        <w:tc>
          <w:tcPr>
            <w:tcW w:w="1286" w:type="dxa"/>
            <w:vAlign w:val="top"/>
          </w:tcPr>
          <w:p>
            <w:pPr>
              <w:pStyle w:val="6"/>
              <w:spacing w:before="30" w:line="221" w:lineRule="auto"/>
              <w:ind w:left="213"/>
              <w:rPr>
                <w:sz w:val="17"/>
                <w:szCs w:val="17"/>
              </w:rPr>
            </w:pPr>
            <w:r>
              <w:rPr>
                <w:spacing w:val="1"/>
                <w:sz w:val="17"/>
                <w:szCs w:val="17"/>
              </w:rPr>
              <w:t>湘发改价服</w:t>
            </w:r>
          </w:p>
          <w:p>
            <w:pPr>
              <w:pStyle w:val="6"/>
              <w:spacing w:before="8" w:line="224" w:lineRule="auto"/>
              <w:ind w:left="110"/>
              <w:rPr>
                <w:sz w:val="17"/>
                <w:szCs w:val="17"/>
              </w:rPr>
            </w:pPr>
            <w:r>
              <w:rPr>
                <w:spacing w:val="-1"/>
                <w:sz w:val="17"/>
                <w:szCs w:val="17"/>
              </w:rPr>
              <w:t>[2017]275号、</w:t>
            </w:r>
          </w:p>
          <w:p>
            <w:pPr>
              <w:pStyle w:val="6"/>
              <w:spacing w:before="7" w:line="223" w:lineRule="auto"/>
              <w:ind w:left="301"/>
              <w:rPr>
                <w:sz w:val="17"/>
                <w:szCs w:val="17"/>
              </w:rPr>
            </w:pPr>
            <w:r>
              <w:rPr>
                <w:spacing w:val="1"/>
                <w:sz w:val="17"/>
                <w:szCs w:val="17"/>
              </w:rPr>
              <w:t>湘医保发</w:t>
            </w:r>
          </w:p>
          <w:p>
            <w:pPr>
              <w:pStyle w:val="6"/>
              <w:spacing w:before="8" w:line="157" w:lineRule="auto"/>
              <w:ind w:left="240"/>
              <w:rPr>
                <w:sz w:val="17"/>
                <w:szCs w:val="17"/>
              </w:rPr>
            </w:pP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9" w:line="186" w:lineRule="auto"/>
              <w:ind w:left="162"/>
              <w:rPr>
                <w:sz w:val="17"/>
                <w:szCs w:val="17"/>
              </w:rPr>
            </w:pPr>
            <w:r>
              <w:rPr>
                <w:spacing w:val="-4"/>
                <w:sz w:val="17"/>
                <w:szCs w:val="17"/>
              </w:rPr>
              <w:t>21</w:t>
            </w:r>
          </w:p>
        </w:tc>
        <w:tc>
          <w:tcPr>
            <w:tcW w:w="585" w:type="dxa"/>
            <w:vAlign w:val="top"/>
          </w:tcPr>
          <w:p>
            <w:pPr>
              <w:pStyle w:val="6"/>
              <w:spacing w:before="160" w:line="185" w:lineRule="auto"/>
              <w:ind w:left="249"/>
              <w:rPr>
                <w:sz w:val="17"/>
                <w:szCs w:val="17"/>
              </w:rPr>
            </w:pPr>
            <w:r>
              <w:rPr>
                <w:sz w:val="17"/>
                <w:szCs w:val="17"/>
              </w:rPr>
              <w:t>G</w:t>
            </w:r>
          </w:p>
        </w:tc>
        <w:tc>
          <w:tcPr>
            <w:tcW w:w="976" w:type="dxa"/>
            <w:vAlign w:val="top"/>
          </w:tcPr>
          <w:p>
            <w:pPr>
              <w:pStyle w:val="6"/>
              <w:spacing w:before="58" w:line="185" w:lineRule="auto"/>
              <w:ind w:left="53"/>
              <w:rPr>
                <w:sz w:val="17"/>
                <w:szCs w:val="17"/>
              </w:rPr>
            </w:pPr>
            <w:r>
              <w:rPr>
                <w:sz w:val="17"/>
                <w:szCs w:val="17"/>
              </w:rPr>
              <w:t>0033060502</w:t>
            </w:r>
          </w:p>
          <w:p>
            <w:pPr>
              <w:pStyle w:val="6"/>
              <w:spacing w:before="41" w:line="126" w:lineRule="exact"/>
              <w:ind w:left="274"/>
              <w:rPr>
                <w:sz w:val="17"/>
                <w:szCs w:val="17"/>
              </w:rPr>
            </w:pPr>
            <w:r>
              <w:rPr>
                <w:spacing w:val="-1"/>
                <w:position w:val="-2"/>
                <w:sz w:val="17"/>
                <w:szCs w:val="17"/>
              </w:rPr>
              <w:t>90000</w:t>
            </w:r>
          </w:p>
        </w:tc>
        <w:tc>
          <w:tcPr>
            <w:tcW w:w="1329" w:type="dxa"/>
            <w:vAlign w:val="top"/>
          </w:tcPr>
          <w:p>
            <w:pPr>
              <w:pStyle w:val="6"/>
              <w:spacing w:before="30" w:line="199" w:lineRule="auto"/>
              <w:ind w:left="321" w:right="60" w:hanging="266"/>
              <w:rPr>
                <w:sz w:val="17"/>
                <w:szCs w:val="17"/>
              </w:rPr>
            </w:pPr>
            <w:r>
              <w:rPr>
                <w:spacing w:val="1"/>
                <w:sz w:val="17"/>
                <w:szCs w:val="17"/>
              </w:rPr>
              <w:t>腮腺恶性肿物扩</w:t>
            </w:r>
            <w:r>
              <w:rPr>
                <w:spacing w:val="5"/>
                <w:sz w:val="17"/>
                <w:szCs w:val="17"/>
              </w:rPr>
              <w:t xml:space="preserve"> </w:t>
            </w:r>
            <w:r>
              <w:rPr>
                <w:sz w:val="17"/>
                <w:szCs w:val="17"/>
              </w:rPr>
              <w:t>大切除术</w:t>
            </w:r>
          </w:p>
        </w:tc>
        <w:tc>
          <w:tcPr>
            <w:tcW w:w="1077" w:type="dxa"/>
            <w:vAlign w:val="top"/>
          </w:tcPr>
          <w:p>
            <w:pPr>
              <w:pStyle w:val="6"/>
              <w:spacing w:before="160" w:line="185" w:lineRule="auto"/>
              <w:ind w:left="153"/>
              <w:rPr>
                <w:sz w:val="17"/>
                <w:szCs w:val="17"/>
              </w:rPr>
            </w:pPr>
            <w:r>
              <w:rPr>
                <w:sz w:val="17"/>
                <w:szCs w:val="17"/>
              </w:rPr>
              <w:t>330605029</w:t>
            </w:r>
          </w:p>
        </w:tc>
        <w:tc>
          <w:tcPr>
            <w:tcW w:w="1127" w:type="dxa"/>
            <w:vAlign w:val="top"/>
          </w:tcPr>
          <w:p>
            <w:pPr>
              <w:pStyle w:val="6"/>
              <w:spacing w:before="31" w:line="224" w:lineRule="auto"/>
              <w:ind w:left="42"/>
              <w:rPr>
                <w:sz w:val="17"/>
                <w:szCs w:val="17"/>
              </w:rPr>
            </w:pPr>
            <w:r>
              <w:rPr>
                <w:spacing w:val="1"/>
                <w:sz w:val="17"/>
                <w:szCs w:val="17"/>
              </w:rPr>
              <w:t>腮腺恶性肿物</w:t>
            </w:r>
          </w:p>
          <w:p>
            <w:pPr>
              <w:pStyle w:val="6"/>
              <w:spacing w:before="5" w:line="167" w:lineRule="auto"/>
              <w:ind w:left="131"/>
              <w:rPr>
                <w:sz w:val="17"/>
                <w:szCs w:val="17"/>
              </w:rPr>
            </w:pPr>
            <w:r>
              <w:rPr>
                <w:spacing w:val="1"/>
                <w:sz w:val="17"/>
                <w:szCs w:val="17"/>
              </w:rPr>
              <w:t>扩大切除术</w:t>
            </w:r>
          </w:p>
        </w:tc>
        <w:tc>
          <w:tcPr>
            <w:tcW w:w="1873" w:type="dxa"/>
            <w:vAlign w:val="top"/>
          </w:tcPr>
          <w:p>
            <w:pPr>
              <w:pStyle w:val="6"/>
              <w:spacing w:before="133" w:line="222" w:lineRule="auto"/>
              <w:ind w:left="245"/>
              <w:rPr>
                <w:sz w:val="17"/>
                <w:szCs w:val="17"/>
              </w:rPr>
            </w:pPr>
            <w:r>
              <w:rPr>
                <w:spacing w:val="1"/>
                <w:sz w:val="17"/>
                <w:szCs w:val="17"/>
              </w:rPr>
              <w:t>不含面神经修复术</w:t>
            </w:r>
          </w:p>
        </w:tc>
        <w:tc>
          <w:tcPr>
            <w:tcW w:w="765" w:type="dxa"/>
            <w:vAlign w:val="top"/>
          </w:tcPr>
          <w:p>
            <w:pPr>
              <w:rPr>
                <w:rFonts w:ascii="Arial"/>
                <w:sz w:val="21"/>
              </w:rPr>
            </w:pPr>
          </w:p>
        </w:tc>
        <w:tc>
          <w:tcPr>
            <w:tcW w:w="614" w:type="dxa"/>
            <w:vAlign w:val="top"/>
          </w:tcPr>
          <w:p>
            <w:pPr>
              <w:pStyle w:val="6"/>
              <w:spacing w:before="133" w:line="222" w:lineRule="auto"/>
              <w:ind w:left="232"/>
              <w:rPr>
                <w:sz w:val="17"/>
                <w:szCs w:val="17"/>
              </w:rPr>
            </w:pPr>
            <w:r>
              <w:rPr>
                <w:sz w:val="17"/>
                <w:szCs w:val="17"/>
              </w:rPr>
              <w:t>次</w:t>
            </w:r>
          </w:p>
        </w:tc>
        <w:tc>
          <w:tcPr>
            <w:tcW w:w="1007" w:type="dxa"/>
            <w:vAlign w:val="top"/>
          </w:tcPr>
          <w:p>
            <w:pPr>
              <w:pStyle w:val="6"/>
              <w:spacing w:before="132" w:line="240" w:lineRule="exact"/>
              <w:ind w:left="467"/>
              <w:rPr>
                <w:sz w:val="17"/>
                <w:szCs w:val="17"/>
              </w:rPr>
            </w:pPr>
            <w:r>
              <w:rPr>
                <w:position w:val="1"/>
                <w:sz w:val="17"/>
                <w:szCs w:val="17"/>
              </w:rPr>
              <w:t>*</w:t>
            </w:r>
          </w:p>
        </w:tc>
        <w:tc>
          <w:tcPr>
            <w:tcW w:w="765" w:type="dxa"/>
            <w:vAlign w:val="top"/>
          </w:tcPr>
          <w:p>
            <w:pPr>
              <w:pStyle w:val="6"/>
              <w:spacing w:before="159" w:line="186" w:lineRule="auto"/>
              <w:ind w:left="230"/>
              <w:rPr>
                <w:sz w:val="17"/>
                <w:szCs w:val="17"/>
              </w:rPr>
            </w:pPr>
            <w:r>
              <w:rPr>
                <w:spacing w:val="-4"/>
                <w:sz w:val="17"/>
                <w:szCs w:val="17"/>
              </w:rPr>
              <w:t>1645</w:t>
            </w:r>
          </w:p>
        </w:tc>
        <w:tc>
          <w:tcPr>
            <w:tcW w:w="765" w:type="dxa"/>
            <w:vAlign w:val="top"/>
          </w:tcPr>
          <w:p>
            <w:pPr>
              <w:pStyle w:val="6"/>
              <w:spacing w:before="159" w:line="186" w:lineRule="auto"/>
              <w:ind w:left="230"/>
              <w:rPr>
                <w:sz w:val="17"/>
                <w:szCs w:val="17"/>
              </w:rPr>
            </w:pPr>
            <w:r>
              <w:rPr>
                <w:spacing w:val="-4"/>
                <w:sz w:val="17"/>
                <w:szCs w:val="17"/>
              </w:rPr>
              <w:t>1431</w:t>
            </w:r>
          </w:p>
        </w:tc>
        <w:tc>
          <w:tcPr>
            <w:tcW w:w="765" w:type="dxa"/>
            <w:vAlign w:val="top"/>
          </w:tcPr>
          <w:p>
            <w:pPr>
              <w:pStyle w:val="6"/>
              <w:spacing w:before="159" w:line="186" w:lineRule="auto"/>
              <w:ind w:left="231"/>
              <w:rPr>
                <w:sz w:val="17"/>
                <w:szCs w:val="17"/>
              </w:rPr>
            </w:pPr>
            <w:r>
              <w:rPr>
                <w:spacing w:val="-4"/>
                <w:sz w:val="17"/>
                <w:szCs w:val="17"/>
              </w:rPr>
              <w:t>1263</w:t>
            </w:r>
          </w:p>
        </w:tc>
        <w:tc>
          <w:tcPr>
            <w:tcW w:w="765" w:type="dxa"/>
            <w:vAlign w:val="top"/>
          </w:tcPr>
          <w:p>
            <w:pPr>
              <w:pStyle w:val="6"/>
              <w:spacing w:before="159" w:line="186" w:lineRule="auto"/>
              <w:ind w:left="231"/>
              <w:rPr>
                <w:sz w:val="17"/>
                <w:szCs w:val="17"/>
              </w:rPr>
            </w:pPr>
            <w:r>
              <w:rPr>
                <w:spacing w:val="-4"/>
                <w:sz w:val="17"/>
                <w:szCs w:val="17"/>
              </w:rPr>
              <w:t>1174</w:t>
            </w:r>
          </w:p>
        </w:tc>
        <w:tc>
          <w:tcPr>
            <w:tcW w:w="765" w:type="dxa"/>
            <w:vAlign w:val="top"/>
          </w:tcPr>
          <w:p>
            <w:pPr>
              <w:pStyle w:val="6"/>
              <w:spacing w:before="159" w:line="186" w:lineRule="auto"/>
              <w:ind w:left="266"/>
              <w:rPr>
                <w:sz w:val="17"/>
                <w:szCs w:val="17"/>
              </w:rPr>
            </w:pPr>
            <w:r>
              <w:rPr>
                <w:spacing w:val="-2"/>
                <w:sz w:val="17"/>
                <w:szCs w:val="17"/>
              </w:rPr>
              <w:t>910</w:t>
            </w:r>
          </w:p>
        </w:tc>
        <w:tc>
          <w:tcPr>
            <w:tcW w:w="765" w:type="dxa"/>
            <w:vAlign w:val="top"/>
          </w:tcPr>
          <w:p>
            <w:pPr>
              <w:pStyle w:val="6"/>
              <w:spacing w:before="160" w:line="185" w:lineRule="auto"/>
              <w:ind w:left="266"/>
              <w:rPr>
                <w:sz w:val="17"/>
                <w:szCs w:val="17"/>
              </w:rPr>
            </w:pPr>
            <w:r>
              <w:rPr>
                <w:spacing w:val="-2"/>
                <w:sz w:val="17"/>
                <w:szCs w:val="17"/>
              </w:rPr>
              <w:t>875</w:t>
            </w:r>
          </w:p>
        </w:tc>
        <w:tc>
          <w:tcPr>
            <w:tcW w:w="1286" w:type="dxa"/>
            <w:vAlign w:val="top"/>
          </w:tcPr>
          <w:p>
            <w:pPr>
              <w:pStyle w:val="6"/>
              <w:spacing w:before="30" w:line="199"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480" w:type="dxa"/>
            <w:vAlign w:val="top"/>
          </w:tcPr>
          <w:p>
            <w:pPr>
              <w:spacing w:line="312" w:lineRule="auto"/>
              <w:rPr>
                <w:rFonts w:ascii="Arial"/>
                <w:sz w:val="21"/>
              </w:rPr>
            </w:pPr>
          </w:p>
          <w:p>
            <w:pPr>
              <w:pStyle w:val="6"/>
              <w:spacing w:before="55" w:line="185" w:lineRule="auto"/>
              <w:ind w:left="160"/>
              <w:rPr>
                <w:sz w:val="17"/>
                <w:szCs w:val="17"/>
              </w:rPr>
            </w:pPr>
            <w:r>
              <w:rPr>
                <w:spacing w:val="-3"/>
                <w:sz w:val="17"/>
                <w:szCs w:val="17"/>
              </w:rPr>
              <w:t>80</w:t>
            </w:r>
          </w:p>
        </w:tc>
        <w:tc>
          <w:tcPr>
            <w:tcW w:w="585" w:type="dxa"/>
            <w:vAlign w:val="top"/>
          </w:tcPr>
          <w:p>
            <w:pPr>
              <w:spacing w:line="312"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3" w:line="185" w:lineRule="auto"/>
              <w:ind w:left="53"/>
              <w:rPr>
                <w:sz w:val="17"/>
                <w:szCs w:val="17"/>
              </w:rPr>
            </w:pPr>
            <w:r>
              <w:rPr>
                <w:sz w:val="17"/>
                <w:szCs w:val="17"/>
              </w:rPr>
              <w:t>0033060503</w:t>
            </w:r>
          </w:p>
          <w:p>
            <w:pPr>
              <w:pStyle w:val="6"/>
              <w:spacing w:before="42" w:line="186" w:lineRule="auto"/>
              <w:ind w:left="286"/>
              <w:rPr>
                <w:sz w:val="17"/>
                <w:szCs w:val="17"/>
              </w:rPr>
            </w:pPr>
            <w:r>
              <w:rPr>
                <w:spacing w:val="-3"/>
                <w:sz w:val="17"/>
                <w:szCs w:val="17"/>
              </w:rPr>
              <w:t>10000</w:t>
            </w:r>
          </w:p>
        </w:tc>
        <w:tc>
          <w:tcPr>
            <w:tcW w:w="1329" w:type="dxa"/>
            <w:vAlign w:val="top"/>
          </w:tcPr>
          <w:p>
            <w:pPr>
              <w:spacing w:line="285" w:lineRule="auto"/>
              <w:rPr>
                <w:rFonts w:ascii="Arial"/>
                <w:sz w:val="21"/>
              </w:rPr>
            </w:pPr>
          </w:p>
          <w:p>
            <w:pPr>
              <w:pStyle w:val="6"/>
              <w:spacing w:before="55" w:line="222" w:lineRule="auto"/>
              <w:ind w:left="26"/>
              <w:rPr>
                <w:sz w:val="17"/>
                <w:szCs w:val="17"/>
              </w:rPr>
            </w:pPr>
            <w:r>
              <w:rPr>
                <w:spacing w:val="1"/>
                <w:sz w:val="17"/>
                <w:szCs w:val="17"/>
              </w:rPr>
              <w:t>鳃裂囊肿切除术</w:t>
            </w:r>
          </w:p>
        </w:tc>
        <w:tc>
          <w:tcPr>
            <w:tcW w:w="1077" w:type="dxa"/>
            <w:vAlign w:val="top"/>
          </w:tcPr>
          <w:p>
            <w:pPr>
              <w:spacing w:line="311" w:lineRule="auto"/>
              <w:rPr>
                <w:rFonts w:ascii="Arial"/>
                <w:sz w:val="21"/>
              </w:rPr>
            </w:pPr>
          </w:p>
          <w:p>
            <w:pPr>
              <w:pStyle w:val="6"/>
              <w:spacing w:before="55" w:line="186" w:lineRule="auto"/>
              <w:ind w:left="31"/>
              <w:rPr>
                <w:sz w:val="17"/>
                <w:szCs w:val="17"/>
              </w:rPr>
            </w:pPr>
            <w:r>
              <w:rPr>
                <w:sz w:val="17"/>
                <w:szCs w:val="17"/>
              </w:rPr>
              <w:t>330605031</w:t>
            </w:r>
          </w:p>
        </w:tc>
        <w:tc>
          <w:tcPr>
            <w:tcW w:w="1127" w:type="dxa"/>
            <w:vAlign w:val="top"/>
          </w:tcPr>
          <w:p>
            <w:pPr>
              <w:pStyle w:val="6"/>
              <w:spacing w:before="236" w:line="227" w:lineRule="auto"/>
              <w:ind w:left="482" w:right="44" w:hanging="440"/>
              <w:rPr>
                <w:sz w:val="17"/>
                <w:szCs w:val="17"/>
              </w:rPr>
            </w:pPr>
            <w:r>
              <w:rPr>
                <w:spacing w:val="1"/>
                <w:sz w:val="17"/>
                <w:szCs w:val="17"/>
              </w:rPr>
              <w:t>鳃裂囊肿切除</w:t>
            </w:r>
            <w:r>
              <w:rPr>
                <w:spacing w:val="3"/>
                <w:sz w:val="17"/>
                <w:szCs w:val="17"/>
              </w:rPr>
              <w:t xml:space="preserve"> </w:t>
            </w:r>
            <w:r>
              <w:rPr>
                <w:sz w:val="17"/>
                <w:szCs w:val="17"/>
              </w:rPr>
              <w:t>术</w:t>
            </w:r>
          </w:p>
        </w:tc>
        <w:tc>
          <w:tcPr>
            <w:tcW w:w="1873" w:type="dxa"/>
            <w:vAlign w:val="top"/>
          </w:tcPr>
          <w:p>
            <w:pPr>
              <w:spacing w:line="285" w:lineRule="auto"/>
              <w:rPr>
                <w:rFonts w:ascii="Arial"/>
                <w:sz w:val="21"/>
              </w:rPr>
            </w:pPr>
          </w:p>
          <w:p>
            <w:pPr>
              <w:pStyle w:val="6"/>
              <w:spacing w:before="55" w:line="222" w:lineRule="auto"/>
              <w:ind w:left="67"/>
              <w:rPr>
                <w:sz w:val="17"/>
                <w:szCs w:val="17"/>
              </w:rPr>
            </w:pPr>
            <w:r>
              <w:rPr>
                <w:spacing w:val="2"/>
                <w:sz w:val="17"/>
                <w:szCs w:val="17"/>
              </w:rPr>
              <w:t>鳃裂瘘切除术参照执行</w:t>
            </w:r>
          </w:p>
        </w:tc>
        <w:tc>
          <w:tcPr>
            <w:tcW w:w="765" w:type="dxa"/>
            <w:vAlign w:val="top"/>
          </w:tcPr>
          <w:p>
            <w:pPr>
              <w:rPr>
                <w:rFonts w:ascii="Arial"/>
                <w:sz w:val="21"/>
              </w:rPr>
            </w:pPr>
          </w:p>
        </w:tc>
        <w:tc>
          <w:tcPr>
            <w:tcW w:w="614" w:type="dxa"/>
            <w:vAlign w:val="top"/>
          </w:tcPr>
          <w:p>
            <w:pPr>
              <w:spacing w:line="285"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85"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12" w:lineRule="auto"/>
              <w:rPr>
                <w:rFonts w:ascii="Arial"/>
                <w:sz w:val="21"/>
              </w:rPr>
            </w:pPr>
          </w:p>
          <w:p>
            <w:pPr>
              <w:pStyle w:val="6"/>
              <w:spacing w:before="55" w:line="185" w:lineRule="auto"/>
              <w:ind w:left="263"/>
              <w:rPr>
                <w:sz w:val="17"/>
                <w:szCs w:val="17"/>
              </w:rPr>
            </w:pPr>
            <w:r>
              <w:rPr>
                <w:spacing w:val="-2"/>
                <w:sz w:val="17"/>
                <w:szCs w:val="17"/>
              </w:rPr>
              <w:t>822</w:t>
            </w:r>
          </w:p>
        </w:tc>
        <w:tc>
          <w:tcPr>
            <w:tcW w:w="765" w:type="dxa"/>
            <w:vAlign w:val="top"/>
          </w:tcPr>
          <w:p>
            <w:pPr>
              <w:spacing w:line="312" w:lineRule="auto"/>
              <w:rPr>
                <w:rFonts w:ascii="Arial"/>
                <w:sz w:val="21"/>
              </w:rPr>
            </w:pPr>
          </w:p>
          <w:p>
            <w:pPr>
              <w:pStyle w:val="6"/>
              <w:spacing w:before="55" w:line="185" w:lineRule="auto"/>
              <w:ind w:left="267"/>
              <w:rPr>
                <w:sz w:val="17"/>
                <w:szCs w:val="17"/>
              </w:rPr>
            </w:pPr>
            <w:r>
              <w:rPr>
                <w:spacing w:val="-3"/>
                <w:sz w:val="17"/>
                <w:szCs w:val="17"/>
              </w:rPr>
              <w:t>748</w:t>
            </w:r>
          </w:p>
        </w:tc>
        <w:tc>
          <w:tcPr>
            <w:tcW w:w="765" w:type="dxa"/>
            <w:vAlign w:val="top"/>
          </w:tcPr>
          <w:p>
            <w:pPr>
              <w:spacing w:line="312" w:lineRule="auto"/>
              <w:rPr>
                <w:rFonts w:ascii="Arial"/>
                <w:sz w:val="21"/>
              </w:rPr>
            </w:pPr>
          </w:p>
          <w:p>
            <w:pPr>
              <w:pStyle w:val="6"/>
              <w:spacing w:before="55" w:line="185" w:lineRule="auto"/>
              <w:ind w:left="265"/>
              <w:rPr>
                <w:sz w:val="17"/>
                <w:szCs w:val="17"/>
              </w:rPr>
            </w:pPr>
            <w:r>
              <w:rPr>
                <w:spacing w:val="-2"/>
                <w:sz w:val="17"/>
                <w:szCs w:val="17"/>
              </w:rPr>
              <w:t>600</w:t>
            </w:r>
          </w:p>
        </w:tc>
        <w:tc>
          <w:tcPr>
            <w:tcW w:w="765" w:type="dxa"/>
            <w:vAlign w:val="top"/>
          </w:tcPr>
          <w:p>
            <w:pPr>
              <w:spacing w:line="312" w:lineRule="auto"/>
              <w:rPr>
                <w:rFonts w:ascii="Arial"/>
                <w:sz w:val="21"/>
              </w:rPr>
            </w:pPr>
          </w:p>
          <w:p>
            <w:pPr>
              <w:pStyle w:val="6"/>
              <w:spacing w:before="55" w:line="185" w:lineRule="auto"/>
              <w:ind w:left="268"/>
              <w:rPr>
                <w:sz w:val="17"/>
                <w:szCs w:val="17"/>
              </w:rPr>
            </w:pPr>
            <w:r>
              <w:rPr>
                <w:spacing w:val="-2"/>
                <w:sz w:val="17"/>
                <w:szCs w:val="17"/>
              </w:rPr>
              <w:t>558</w:t>
            </w:r>
          </w:p>
        </w:tc>
        <w:tc>
          <w:tcPr>
            <w:tcW w:w="765" w:type="dxa"/>
            <w:vAlign w:val="top"/>
          </w:tcPr>
          <w:p>
            <w:pPr>
              <w:spacing w:line="312" w:lineRule="auto"/>
              <w:rPr>
                <w:rFonts w:ascii="Arial"/>
                <w:sz w:val="21"/>
              </w:rPr>
            </w:pPr>
          </w:p>
          <w:p>
            <w:pPr>
              <w:pStyle w:val="6"/>
              <w:spacing w:before="55" w:line="185" w:lineRule="auto"/>
              <w:ind w:left="269"/>
              <w:rPr>
                <w:sz w:val="17"/>
                <w:szCs w:val="17"/>
              </w:rPr>
            </w:pPr>
            <w:r>
              <w:rPr>
                <w:spacing w:val="-2"/>
                <w:sz w:val="17"/>
                <w:szCs w:val="17"/>
              </w:rPr>
              <w:t>390</w:t>
            </w:r>
          </w:p>
        </w:tc>
        <w:tc>
          <w:tcPr>
            <w:tcW w:w="765" w:type="dxa"/>
            <w:vAlign w:val="top"/>
          </w:tcPr>
          <w:p>
            <w:pPr>
              <w:spacing w:line="312" w:lineRule="auto"/>
              <w:rPr>
                <w:rFonts w:ascii="Arial"/>
                <w:sz w:val="21"/>
              </w:rPr>
            </w:pPr>
          </w:p>
          <w:p>
            <w:pPr>
              <w:pStyle w:val="6"/>
              <w:spacing w:before="55" w:line="185" w:lineRule="auto"/>
              <w:ind w:left="269"/>
              <w:rPr>
                <w:sz w:val="17"/>
                <w:szCs w:val="17"/>
              </w:rPr>
            </w:pPr>
            <w:r>
              <w:rPr>
                <w:spacing w:val="-2"/>
                <w:sz w:val="17"/>
                <w:szCs w:val="17"/>
              </w:rPr>
              <w:t>375</w:t>
            </w:r>
          </w:p>
        </w:tc>
        <w:tc>
          <w:tcPr>
            <w:tcW w:w="1286" w:type="dxa"/>
            <w:vAlign w:val="top"/>
          </w:tcPr>
          <w:p>
            <w:pPr>
              <w:pStyle w:val="6"/>
              <w:spacing w:before="31" w:line="221" w:lineRule="auto"/>
              <w:ind w:left="213"/>
              <w:rPr>
                <w:sz w:val="17"/>
                <w:szCs w:val="17"/>
              </w:rPr>
            </w:pPr>
            <w:r>
              <w:rPr>
                <w:spacing w:val="1"/>
                <w:sz w:val="17"/>
                <w:szCs w:val="17"/>
              </w:rPr>
              <w:t>湘发改价服</w:t>
            </w:r>
          </w:p>
          <w:p>
            <w:pPr>
              <w:pStyle w:val="6"/>
              <w:spacing w:before="8" w:line="224" w:lineRule="auto"/>
              <w:ind w:left="110"/>
              <w:rPr>
                <w:sz w:val="17"/>
                <w:szCs w:val="17"/>
              </w:rPr>
            </w:pPr>
            <w:r>
              <w:rPr>
                <w:spacing w:val="-1"/>
                <w:sz w:val="17"/>
                <w:szCs w:val="17"/>
              </w:rPr>
              <w:t>[2017]275号、</w:t>
            </w:r>
          </w:p>
          <w:p>
            <w:pPr>
              <w:pStyle w:val="6"/>
              <w:spacing w:before="7" w:line="223" w:lineRule="auto"/>
              <w:ind w:left="301"/>
              <w:rPr>
                <w:sz w:val="17"/>
                <w:szCs w:val="17"/>
              </w:rPr>
            </w:pPr>
            <w:r>
              <w:rPr>
                <w:spacing w:val="1"/>
                <w:sz w:val="17"/>
                <w:szCs w:val="17"/>
              </w:rPr>
              <w:t>湘医保发</w:t>
            </w:r>
          </w:p>
          <w:p>
            <w:pPr>
              <w:pStyle w:val="6"/>
              <w:spacing w:before="8" w:line="165" w:lineRule="auto"/>
              <w:ind w:left="240"/>
              <w:rPr>
                <w:sz w:val="17"/>
                <w:szCs w:val="17"/>
              </w:rPr>
            </w:pPr>
            <w:r>
              <w:rPr>
                <w:spacing w:val="-2"/>
                <w:sz w:val="17"/>
                <w:szCs w:val="17"/>
              </w:rPr>
              <w:t>[2019]39号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480" w:type="dxa"/>
            <w:vAlign w:val="top"/>
          </w:tcPr>
          <w:p>
            <w:pPr>
              <w:spacing w:line="408" w:lineRule="auto"/>
              <w:rPr>
                <w:rFonts w:ascii="Arial"/>
                <w:sz w:val="21"/>
              </w:rPr>
            </w:pPr>
          </w:p>
          <w:p>
            <w:pPr>
              <w:pStyle w:val="6"/>
              <w:spacing w:before="55" w:line="185" w:lineRule="auto"/>
              <w:ind w:left="160"/>
              <w:rPr>
                <w:sz w:val="17"/>
                <w:szCs w:val="17"/>
              </w:rPr>
            </w:pPr>
            <w:r>
              <w:rPr>
                <w:spacing w:val="-3"/>
                <w:sz w:val="17"/>
                <w:szCs w:val="17"/>
              </w:rPr>
              <w:t>97</w:t>
            </w:r>
          </w:p>
        </w:tc>
        <w:tc>
          <w:tcPr>
            <w:tcW w:w="585" w:type="dxa"/>
            <w:vAlign w:val="top"/>
          </w:tcPr>
          <w:p>
            <w:pPr>
              <w:spacing w:line="408"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303" w:lineRule="auto"/>
              <w:rPr>
                <w:rFonts w:ascii="Arial"/>
                <w:sz w:val="21"/>
              </w:rPr>
            </w:pPr>
          </w:p>
          <w:p>
            <w:pPr>
              <w:pStyle w:val="6"/>
              <w:spacing w:before="55" w:line="185" w:lineRule="auto"/>
              <w:ind w:left="53"/>
              <w:rPr>
                <w:sz w:val="17"/>
                <w:szCs w:val="17"/>
              </w:rPr>
            </w:pPr>
            <w:r>
              <w:rPr>
                <w:sz w:val="17"/>
                <w:szCs w:val="17"/>
              </w:rPr>
              <w:t>0033060503</w:t>
            </w:r>
          </w:p>
          <w:p>
            <w:pPr>
              <w:pStyle w:val="6"/>
              <w:spacing w:before="43" w:line="185" w:lineRule="auto"/>
              <w:ind w:left="276"/>
              <w:rPr>
                <w:sz w:val="17"/>
                <w:szCs w:val="17"/>
              </w:rPr>
            </w:pPr>
            <w:r>
              <w:rPr>
                <w:spacing w:val="-1"/>
                <w:sz w:val="17"/>
                <w:szCs w:val="17"/>
              </w:rPr>
              <w:t>30000</w:t>
            </w:r>
          </w:p>
        </w:tc>
        <w:tc>
          <w:tcPr>
            <w:tcW w:w="1329" w:type="dxa"/>
            <w:vAlign w:val="top"/>
          </w:tcPr>
          <w:p>
            <w:pPr>
              <w:spacing w:line="276" w:lineRule="auto"/>
              <w:rPr>
                <w:rFonts w:ascii="Arial"/>
                <w:sz w:val="21"/>
              </w:rPr>
            </w:pPr>
          </w:p>
          <w:p>
            <w:pPr>
              <w:pStyle w:val="6"/>
              <w:spacing w:before="55" w:line="227" w:lineRule="auto"/>
              <w:ind w:left="26" w:right="89"/>
              <w:rPr>
                <w:sz w:val="17"/>
                <w:szCs w:val="17"/>
              </w:rPr>
            </w:pPr>
            <w:r>
              <w:rPr>
                <w:spacing w:val="1"/>
                <w:sz w:val="17"/>
                <w:szCs w:val="17"/>
              </w:rPr>
              <w:t>颌面颈部深部肿</w:t>
            </w:r>
            <w:r>
              <w:rPr>
                <w:spacing w:val="5"/>
                <w:sz w:val="17"/>
                <w:szCs w:val="17"/>
              </w:rPr>
              <w:t xml:space="preserve"> </w:t>
            </w:r>
            <w:r>
              <w:rPr>
                <w:spacing w:val="1"/>
                <w:sz w:val="17"/>
                <w:szCs w:val="17"/>
              </w:rPr>
              <w:t>物探查术</w:t>
            </w:r>
          </w:p>
        </w:tc>
        <w:tc>
          <w:tcPr>
            <w:tcW w:w="1077" w:type="dxa"/>
            <w:vAlign w:val="top"/>
          </w:tcPr>
          <w:p>
            <w:pPr>
              <w:spacing w:line="408" w:lineRule="auto"/>
              <w:rPr>
                <w:rFonts w:ascii="Arial"/>
                <w:sz w:val="21"/>
              </w:rPr>
            </w:pPr>
          </w:p>
          <w:p>
            <w:pPr>
              <w:pStyle w:val="6"/>
              <w:spacing w:before="55" w:line="185" w:lineRule="auto"/>
              <w:ind w:left="31"/>
              <w:rPr>
                <w:sz w:val="17"/>
                <w:szCs w:val="17"/>
              </w:rPr>
            </w:pPr>
            <w:r>
              <w:rPr>
                <w:sz w:val="17"/>
                <w:szCs w:val="17"/>
              </w:rPr>
              <w:t>330605033</w:t>
            </w:r>
          </w:p>
        </w:tc>
        <w:tc>
          <w:tcPr>
            <w:tcW w:w="1127" w:type="dxa"/>
            <w:vAlign w:val="top"/>
          </w:tcPr>
          <w:p>
            <w:pPr>
              <w:spacing w:line="276" w:lineRule="auto"/>
              <w:rPr>
                <w:rFonts w:ascii="Arial"/>
                <w:sz w:val="21"/>
              </w:rPr>
            </w:pPr>
          </w:p>
          <w:p>
            <w:pPr>
              <w:pStyle w:val="6"/>
              <w:spacing w:before="55" w:line="222" w:lineRule="auto"/>
              <w:ind w:left="42"/>
              <w:rPr>
                <w:sz w:val="17"/>
                <w:szCs w:val="17"/>
              </w:rPr>
            </w:pPr>
            <w:r>
              <w:rPr>
                <w:spacing w:val="1"/>
                <w:sz w:val="17"/>
                <w:szCs w:val="17"/>
              </w:rPr>
              <w:t>颌面颈部深部</w:t>
            </w:r>
          </w:p>
          <w:p>
            <w:pPr>
              <w:pStyle w:val="6"/>
              <w:spacing w:before="9" w:line="222" w:lineRule="auto"/>
              <w:ind w:left="130"/>
              <w:rPr>
                <w:sz w:val="17"/>
                <w:szCs w:val="17"/>
              </w:rPr>
            </w:pPr>
            <w:r>
              <w:rPr>
                <w:spacing w:val="1"/>
                <w:sz w:val="17"/>
                <w:szCs w:val="17"/>
              </w:rPr>
              <w:t>肿物探查术</w:t>
            </w:r>
          </w:p>
        </w:tc>
        <w:tc>
          <w:tcPr>
            <w:tcW w:w="1873" w:type="dxa"/>
            <w:vAlign w:val="top"/>
          </w:tcPr>
          <w:p>
            <w:pPr>
              <w:spacing w:line="381" w:lineRule="auto"/>
              <w:rPr>
                <w:rFonts w:ascii="Arial"/>
                <w:sz w:val="21"/>
              </w:rPr>
            </w:pPr>
          </w:p>
          <w:p>
            <w:pPr>
              <w:pStyle w:val="6"/>
              <w:spacing w:before="55" w:line="222" w:lineRule="auto"/>
              <w:ind w:left="593"/>
              <w:rPr>
                <w:sz w:val="17"/>
                <w:szCs w:val="17"/>
              </w:rPr>
            </w:pPr>
            <w:r>
              <w:rPr>
                <w:sz w:val="17"/>
                <w:szCs w:val="17"/>
              </w:rPr>
              <w:t>含活检。</w:t>
            </w:r>
          </w:p>
        </w:tc>
        <w:tc>
          <w:tcPr>
            <w:tcW w:w="765" w:type="dxa"/>
            <w:vAlign w:val="top"/>
          </w:tcPr>
          <w:p>
            <w:pPr>
              <w:spacing w:line="380"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381"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pStyle w:val="6"/>
              <w:spacing w:before="225" w:line="222" w:lineRule="auto"/>
              <w:ind w:left="73"/>
              <w:rPr>
                <w:sz w:val="17"/>
                <w:szCs w:val="17"/>
              </w:rPr>
            </w:pPr>
            <w:r>
              <w:rPr>
                <w:spacing w:val="1"/>
                <w:sz w:val="17"/>
                <w:szCs w:val="17"/>
              </w:rPr>
              <w:t>肿物切除术</w:t>
            </w:r>
          </w:p>
          <w:p>
            <w:pPr>
              <w:pStyle w:val="6"/>
              <w:spacing w:before="9" w:line="236" w:lineRule="auto"/>
              <w:ind w:left="518" w:right="98" w:hanging="401"/>
              <w:rPr>
                <w:sz w:val="17"/>
                <w:szCs w:val="17"/>
              </w:rPr>
            </w:pPr>
            <w:r>
              <w:rPr>
                <w:spacing w:val="2"/>
                <w:sz w:val="17"/>
                <w:szCs w:val="17"/>
              </w:rPr>
              <w:t xml:space="preserve">加收100元 </w:t>
            </w:r>
            <w:r>
              <w:rPr>
                <w:sz w:val="17"/>
                <w:szCs w:val="17"/>
              </w:rPr>
              <w:t>△</w:t>
            </w:r>
          </w:p>
        </w:tc>
        <w:tc>
          <w:tcPr>
            <w:tcW w:w="765" w:type="dxa"/>
            <w:vAlign w:val="top"/>
          </w:tcPr>
          <w:p>
            <w:pPr>
              <w:spacing w:line="408" w:lineRule="auto"/>
              <w:rPr>
                <w:rFonts w:ascii="Arial"/>
                <w:sz w:val="21"/>
              </w:rPr>
            </w:pPr>
          </w:p>
          <w:p>
            <w:pPr>
              <w:pStyle w:val="6"/>
              <w:spacing w:before="55" w:line="185" w:lineRule="auto"/>
              <w:ind w:left="266"/>
              <w:rPr>
                <w:sz w:val="17"/>
                <w:szCs w:val="17"/>
              </w:rPr>
            </w:pPr>
            <w:r>
              <w:rPr>
                <w:spacing w:val="-2"/>
                <w:sz w:val="17"/>
                <w:szCs w:val="17"/>
              </w:rPr>
              <w:t>576</w:t>
            </w:r>
          </w:p>
        </w:tc>
        <w:tc>
          <w:tcPr>
            <w:tcW w:w="765" w:type="dxa"/>
            <w:vAlign w:val="top"/>
          </w:tcPr>
          <w:p>
            <w:pPr>
              <w:spacing w:line="408" w:lineRule="auto"/>
              <w:rPr>
                <w:rFonts w:ascii="Arial"/>
                <w:sz w:val="21"/>
              </w:rPr>
            </w:pPr>
          </w:p>
          <w:p>
            <w:pPr>
              <w:pStyle w:val="6"/>
              <w:spacing w:before="55" w:line="185" w:lineRule="auto"/>
              <w:ind w:left="266"/>
              <w:rPr>
                <w:sz w:val="17"/>
                <w:szCs w:val="17"/>
              </w:rPr>
            </w:pPr>
            <w:r>
              <w:rPr>
                <w:spacing w:val="-2"/>
                <w:sz w:val="17"/>
                <w:szCs w:val="17"/>
              </w:rPr>
              <w:t>524</w:t>
            </w:r>
          </w:p>
        </w:tc>
        <w:tc>
          <w:tcPr>
            <w:tcW w:w="765" w:type="dxa"/>
            <w:vAlign w:val="top"/>
          </w:tcPr>
          <w:p>
            <w:pPr>
              <w:spacing w:line="408" w:lineRule="auto"/>
              <w:rPr>
                <w:rFonts w:ascii="Arial"/>
                <w:sz w:val="21"/>
              </w:rPr>
            </w:pPr>
          </w:p>
          <w:p>
            <w:pPr>
              <w:pStyle w:val="6"/>
              <w:spacing w:before="55" w:line="185" w:lineRule="auto"/>
              <w:ind w:left="263"/>
              <w:rPr>
                <w:sz w:val="17"/>
                <w:szCs w:val="17"/>
              </w:rPr>
            </w:pPr>
            <w:r>
              <w:rPr>
                <w:spacing w:val="-1"/>
                <w:sz w:val="17"/>
                <w:szCs w:val="17"/>
              </w:rPr>
              <w:t>420</w:t>
            </w:r>
          </w:p>
        </w:tc>
        <w:tc>
          <w:tcPr>
            <w:tcW w:w="765" w:type="dxa"/>
            <w:vAlign w:val="top"/>
          </w:tcPr>
          <w:p>
            <w:pPr>
              <w:spacing w:line="408" w:lineRule="auto"/>
              <w:rPr>
                <w:rFonts w:ascii="Arial"/>
                <w:sz w:val="21"/>
              </w:rPr>
            </w:pPr>
          </w:p>
          <w:p>
            <w:pPr>
              <w:pStyle w:val="6"/>
              <w:spacing w:before="55" w:line="185" w:lineRule="auto"/>
              <w:ind w:left="268"/>
              <w:rPr>
                <w:sz w:val="17"/>
                <w:szCs w:val="17"/>
              </w:rPr>
            </w:pPr>
            <w:r>
              <w:rPr>
                <w:spacing w:val="-2"/>
                <w:sz w:val="17"/>
                <w:szCs w:val="17"/>
              </w:rPr>
              <w:t>390</w:t>
            </w:r>
          </w:p>
        </w:tc>
        <w:tc>
          <w:tcPr>
            <w:tcW w:w="765" w:type="dxa"/>
            <w:vAlign w:val="top"/>
          </w:tcPr>
          <w:p>
            <w:pPr>
              <w:spacing w:line="408" w:lineRule="auto"/>
              <w:rPr>
                <w:rFonts w:ascii="Arial"/>
                <w:sz w:val="21"/>
              </w:rPr>
            </w:pPr>
          </w:p>
          <w:p>
            <w:pPr>
              <w:pStyle w:val="6"/>
              <w:spacing w:before="55" w:line="185" w:lineRule="auto"/>
              <w:ind w:left="267"/>
              <w:rPr>
                <w:sz w:val="17"/>
                <w:szCs w:val="17"/>
              </w:rPr>
            </w:pPr>
            <w:r>
              <w:rPr>
                <w:spacing w:val="-2"/>
                <w:sz w:val="17"/>
                <w:szCs w:val="17"/>
              </w:rPr>
              <w:t>273</w:t>
            </w:r>
          </w:p>
        </w:tc>
        <w:tc>
          <w:tcPr>
            <w:tcW w:w="765" w:type="dxa"/>
            <w:vAlign w:val="top"/>
          </w:tcPr>
          <w:p>
            <w:pPr>
              <w:spacing w:line="408" w:lineRule="auto"/>
              <w:rPr>
                <w:rFonts w:ascii="Arial"/>
                <w:sz w:val="21"/>
              </w:rPr>
            </w:pPr>
          </w:p>
          <w:p>
            <w:pPr>
              <w:pStyle w:val="6"/>
              <w:spacing w:before="55" w:line="185" w:lineRule="auto"/>
              <w:ind w:left="267"/>
              <w:rPr>
                <w:sz w:val="17"/>
                <w:szCs w:val="17"/>
              </w:rPr>
            </w:pPr>
            <w:r>
              <w:rPr>
                <w:spacing w:val="-2"/>
                <w:sz w:val="17"/>
                <w:szCs w:val="17"/>
              </w:rPr>
              <w:t>262</w:t>
            </w:r>
          </w:p>
        </w:tc>
        <w:tc>
          <w:tcPr>
            <w:tcW w:w="1286" w:type="dxa"/>
            <w:vAlign w:val="top"/>
          </w:tcPr>
          <w:p>
            <w:pPr>
              <w:pStyle w:val="6"/>
              <w:spacing w:before="23" w:line="221" w:lineRule="auto"/>
              <w:ind w:left="213"/>
              <w:rPr>
                <w:sz w:val="17"/>
                <w:szCs w:val="17"/>
              </w:rPr>
            </w:pPr>
            <w:r>
              <w:rPr>
                <w:spacing w:val="1"/>
                <w:sz w:val="17"/>
                <w:szCs w:val="17"/>
              </w:rPr>
              <w:t>湘发改价服</w:t>
            </w:r>
          </w:p>
          <w:p>
            <w:pPr>
              <w:pStyle w:val="6"/>
              <w:spacing w:before="9" w:line="224" w:lineRule="auto"/>
              <w:ind w:left="110"/>
              <w:rPr>
                <w:sz w:val="17"/>
                <w:szCs w:val="17"/>
              </w:rPr>
            </w:pPr>
            <w:r>
              <w:rPr>
                <w:spacing w:val="-1"/>
                <w:sz w:val="17"/>
                <w:szCs w:val="17"/>
              </w:rPr>
              <w:t>[2017]275号、</w:t>
            </w:r>
          </w:p>
          <w:p>
            <w:pPr>
              <w:pStyle w:val="6"/>
              <w:spacing w:before="5" w:line="223" w:lineRule="auto"/>
              <w:ind w:left="301"/>
              <w:rPr>
                <w:sz w:val="17"/>
                <w:szCs w:val="17"/>
              </w:rPr>
            </w:pPr>
            <w:r>
              <w:rPr>
                <w:spacing w:val="1"/>
                <w:sz w:val="17"/>
                <w:szCs w:val="17"/>
              </w:rPr>
              <w:t>湘医保发</w:t>
            </w:r>
          </w:p>
          <w:p>
            <w:pPr>
              <w:pStyle w:val="6"/>
              <w:spacing w:before="8" w:line="196" w:lineRule="auto"/>
              <w:ind w:left="46" w:right="20" w:firstLine="18"/>
              <w:rPr>
                <w:sz w:val="17"/>
                <w:szCs w:val="17"/>
              </w:rPr>
            </w:pPr>
            <w:r>
              <w:rPr>
                <w:sz w:val="17"/>
                <w:szCs w:val="17"/>
              </w:rPr>
              <w:t xml:space="preserve">[2019]39号、湘 </w:t>
            </w:r>
            <w:r>
              <w:rPr>
                <w:spacing w:val="1"/>
                <w:sz w:val="17"/>
                <w:szCs w:val="17"/>
              </w:rPr>
              <w:t>医保发[2023]50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6" w:lineRule="auto"/>
              <w:rPr>
                <w:rFonts w:ascii="Arial"/>
                <w:sz w:val="21"/>
              </w:rPr>
            </w:pPr>
          </w:p>
          <w:p>
            <w:pPr>
              <w:pStyle w:val="6"/>
              <w:spacing w:before="55" w:line="185" w:lineRule="auto"/>
              <w:ind w:left="162"/>
              <w:rPr>
                <w:sz w:val="17"/>
                <w:szCs w:val="17"/>
              </w:rPr>
            </w:pPr>
            <w:r>
              <w:rPr>
                <w:spacing w:val="-4"/>
                <w:sz w:val="17"/>
                <w:szCs w:val="17"/>
              </w:rPr>
              <w:t>22</w:t>
            </w:r>
          </w:p>
        </w:tc>
        <w:tc>
          <w:tcPr>
            <w:tcW w:w="585" w:type="dxa"/>
            <w:vAlign w:val="top"/>
          </w:tcPr>
          <w:p>
            <w:pPr>
              <w:spacing w:line="30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5" w:line="185" w:lineRule="auto"/>
              <w:ind w:left="53"/>
              <w:rPr>
                <w:sz w:val="17"/>
                <w:szCs w:val="17"/>
              </w:rPr>
            </w:pPr>
            <w:r>
              <w:rPr>
                <w:sz w:val="17"/>
                <w:szCs w:val="17"/>
              </w:rPr>
              <w:t>0033060503</w:t>
            </w:r>
          </w:p>
          <w:p>
            <w:pPr>
              <w:pStyle w:val="6"/>
              <w:spacing w:before="43" w:line="185" w:lineRule="auto"/>
              <w:ind w:left="274"/>
              <w:rPr>
                <w:sz w:val="17"/>
                <w:szCs w:val="17"/>
              </w:rPr>
            </w:pPr>
            <w:r>
              <w:rPr>
                <w:spacing w:val="-1"/>
                <w:sz w:val="17"/>
                <w:szCs w:val="17"/>
              </w:rPr>
              <w:t>60000</w:t>
            </w:r>
          </w:p>
        </w:tc>
        <w:tc>
          <w:tcPr>
            <w:tcW w:w="1329" w:type="dxa"/>
            <w:vAlign w:val="top"/>
          </w:tcPr>
          <w:p>
            <w:pPr>
              <w:spacing w:line="279" w:lineRule="auto"/>
              <w:rPr>
                <w:rFonts w:ascii="Arial"/>
                <w:sz w:val="21"/>
              </w:rPr>
            </w:pPr>
          </w:p>
          <w:p>
            <w:pPr>
              <w:pStyle w:val="6"/>
              <w:spacing w:before="55" w:line="222" w:lineRule="auto"/>
              <w:ind w:left="143"/>
              <w:rPr>
                <w:sz w:val="17"/>
                <w:szCs w:val="17"/>
              </w:rPr>
            </w:pPr>
            <w:r>
              <w:rPr>
                <w:spacing w:val="1"/>
                <w:sz w:val="17"/>
                <w:szCs w:val="17"/>
              </w:rPr>
              <w:t>颌下腺切除术</w:t>
            </w:r>
          </w:p>
        </w:tc>
        <w:tc>
          <w:tcPr>
            <w:tcW w:w="1077" w:type="dxa"/>
            <w:vAlign w:val="top"/>
          </w:tcPr>
          <w:p>
            <w:pPr>
              <w:spacing w:line="306" w:lineRule="auto"/>
              <w:rPr>
                <w:rFonts w:ascii="Arial"/>
                <w:sz w:val="21"/>
              </w:rPr>
            </w:pPr>
          </w:p>
          <w:p>
            <w:pPr>
              <w:pStyle w:val="6"/>
              <w:spacing w:before="55" w:line="185" w:lineRule="auto"/>
              <w:ind w:left="153"/>
              <w:rPr>
                <w:sz w:val="17"/>
                <w:szCs w:val="17"/>
              </w:rPr>
            </w:pPr>
            <w:r>
              <w:rPr>
                <w:sz w:val="17"/>
                <w:szCs w:val="17"/>
              </w:rPr>
              <w:t>330605036</w:t>
            </w:r>
          </w:p>
        </w:tc>
        <w:tc>
          <w:tcPr>
            <w:tcW w:w="1127" w:type="dxa"/>
            <w:vAlign w:val="top"/>
          </w:tcPr>
          <w:p>
            <w:pPr>
              <w:spacing w:line="279" w:lineRule="auto"/>
              <w:rPr>
                <w:rFonts w:ascii="Arial"/>
                <w:sz w:val="21"/>
              </w:rPr>
            </w:pPr>
          </w:p>
          <w:p>
            <w:pPr>
              <w:pStyle w:val="6"/>
              <w:spacing w:before="55" w:line="222" w:lineRule="auto"/>
              <w:ind w:left="42"/>
              <w:rPr>
                <w:sz w:val="17"/>
                <w:szCs w:val="17"/>
              </w:rPr>
            </w:pPr>
            <w:r>
              <w:rPr>
                <w:spacing w:val="1"/>
                <w:sz w:val="17"/>
                <w:szCs w:val="17"/>
              </w:rPr>
              <w:t>颌下腺切除术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spacing w:line="279"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06" w:lineRule="auto"/>
              <w:rPr>
                <w:rFonts w:ascii="Arial"/>
                <w:sz w:val="21"/>
              </w:rPr>
            </w:pPr>
          </w:p>
          <w:p>
            <w:pPr>
              <w:pStyle w:val="6"/>
              <w:spacing w:before="55" w:line="185" w:lineRule="auto"/>
              <w:ind w:left="266"/>
              <w:rPr>
                <w:sz w:val="17"/>
                <w:szCs w:val="17"/>
              </w:rPr>
            </w:pPr>
            <w:r>
              <w:rPr>
                <w:spacing w:val="-2"/>
                <w:sz w:val="17"/>
                <w:szCs w:val="17"/>
              </w:rPr>
              <w:t>598</w:t>
            </w:r>
          </w:p>
        </w:tc>
        <w:tc>
          <w:tcPr>
            <w:tcW w:w="765" w:type="dxa"/>
            <w:vAlign w:val="top"/>
          </w:tcPr>
          <w:p>
            <w:pPr>
              <w:spacing w:line="306" w:lineRule="auto"/>
              <w:rPr>
                <w:rFonts w:ascii="Arial"/>
                <w:sz w:val="21"/>
              </w:rPr>
            </w:pPr>
          </w:p>
          <w:p>
            <w:pPr>
              <w:pStyle w:val="6"/>
              <w:spacing w:before="55" w:line="185" w:lineRule="auto"/>
              <w:ind w:left="266"/>
              <w:rPr>
                <w:sz w:val="17"/>
                <w:szCs w:val="17"/>
              </w:rPr>
            </w:pPr>
            <w:r>
              <w:rPr>
                <w:spacing w:val="-2"/>
                <w:sz w:val="17"/>
                <w:szCs w:val="17"/>
              </w:rPr>
              <w:t>562</w:t>
            </w:r>
          </w:p>
        </w:tc>
        <w:tc>
          <w:tcPr>
            <w:tcW w:w="765" w:type="dxa"/>
            <w:vAlign w:val="top"/>
          </w:tcPr>
          <w:p>
            <w:pPr>
              <w:spacing w:line="306" w:lineRule="auto"/>
              <w:rPr>
                <w:rFonts w:ascii="Arial"/>
                <w:sz w:val="21"/>
              </w:rPr>
            </w:pPr>
          </w:p>
          <w:p>
            <w:pPr>
              <w:pStyle w:val="6"/>
              <w:spacing w:before="55" w:line="185" w:lineRule="auto"/>
              <w:ind w:left="263"/>
              <w:rPr>
                <w:sz w:val="17"/>
                <w:szCs w:val="17"/>
              </w:rPr>
            </w:pPr>
            <w:r>
              <w:rPr>
                <w:spacing w:val="-1"/>
                <w:sz w:val="17"/>
                <w:szCs w:val="17"/>
              </w:rPr>
              <w:t>457</w:t>
            </w:r>
          </w:p>
        </w:tc>
        <w:tc>
          <w:tcPr>
            <w:tcW w:w="765" w:type="dxa"/>
            <w:vAlign w:val="top"/>
          </w:tcPr>
          <w:p>
            <w:pPr>
              <w:spacing w:line="306" w:lineRule="auto"/>
              <w:rPr>
                <w:rFonts w:ascii="Arial"/>
                <w:sz w:val="21"/>
              </w:rPr>
            </w:pPr>
          </w:p>
          <w:p>
            <w:pPr>
              <w:pStyle w:val="6"/>
              <w:spacing w:before="55" w:line="185" w:lineRule="auto"/>
              <w:ind w:left="264"/>
              <w:rPr>
                <w:sz w:val="17"/>
                <w:szCs w:val="17"/>
              </w:rPr>
            </w:pPr>
            <w:r>
              <w:rPr>
                <w:spacing w:val="-1"/>
                <w:sz w:val="17"/>
                <w:szCs w:val="17"/>
              </w:rPr>
              <w:t>425</w:t>
            </w:r>
          </w:p>
        </w:tc>
        <w:tc>
          <w:tcPr>
            <w:tcW w:w="765" w:type="dxa"/>
            <w:vAlign w:val="top"/>
          </w:tcPr>
          <w:p>
            <w:pPr>
              <w:spacing w:line="305" w:lineRule="auto"/>
              <w:rPr>
                <w:rFonts w:ascii="Arial"/>
                <w:sz w:val="21"/>
              </w:rPr>
            </w:pPr>
          </w:p>
          <w:p>
            <w:pPr>
              <w:pStyle w:val="6"/>
              <w:spacing w:before="55" w:line="186" w:lineRule="auto"/>
              <w:ind w:left="269"/>
              <w:rPr>
                <w:sz w:val="17"/>
                <w:szCs w:val="17"/>
              </w:rPr>
            </w:pPr>
            <w:r>
              <w:rPr>
                <w:spacing w:val="-2"/>
                <w:sz w:val="17"/>
                <w:szCs w:val="17"/>
              </w:rPr>
              <w:t>312</w:t>
            </w:r>
          </w:p>
        </w:tc>
        <w:tc>
          <w:tcPr>
            <w:tcW w:w="765" w:type="dxa"/>
            <w:vAlign w:val="top"/>
          </w:tcPr>
          <w:p>
            <w:pPr>
              <w:spacing w:line="306" w:lineRule="auto"/>
              <w:rPr>
                <w:rFonts w:ascii="Arial"/>
                <w:sz w:val="21"/>
              </w:rPr>
            </w:pPr>
          </w:p>
          <w:p>
            <w:pPr>
              <w:pStyle w:val="6"/>
              <w:spacing w:before="55" w:line="185" w:lineRule="auto"/>
              <w:ind w:left="269"/>
              <w:rPr>
                <w:sz w:val="17"/>
                <w:szCs w:val="17"/>
              </w:rPr>
            </w:pPr>
            <w:r>
              <w:rPr>
                <w:spacing w:val="-2"/>
                <w:sz w:val="17"/>
                <w:szCs w:val="17"/>
              </w:rPr>
              <w:t>300</w:t>
            </w:r>
          </w:p>
        </w:tc>
        <w:tc>
          <w:tcPr>
            <w:tcW w:w="1286" w:type="dxa"/>
            <w:vAlign w:val="top"/>
          </w:tcPr>
          <w:p>
            <w:pPr>
              <w:pStyle w:val="6"/>
              <w:spacing w:before="24" w:line="223" w:lineRule="auto"/>
              <w:ind w:left="301"/>
              <w:rPr>
                <w:sz w:val="17"/>
                <w:szCs w:val="17"/>
              </w:rPr>
            </w:pPr>
            <w:r>
              <w:rPr>
                <w:spacing w:val="1"/>
                <w:sz w:val="17"/>
                <w:szCs w:val="17"/>
              </w:rPr>
              <w:t>湘医保发</w:t>
            </w:r>
          </w:p>
          <w:p>
            <w:pPr>
              <w:pStyle w:val="6"/>
              <w:spacing w:before="8" w:line="224" w:lineRule="auto"/>
              <w:ind w:left="65"/>
              <w:rPr>
                <w:sz w:val="17"/>
                <w:szCs w:val="17"/>
              </w:rPr>
            </w:pPr>
            <w:r>
              <w:rPr>
                <w:sz w:val="17"/>
                <w:szCs w:val="17"/>
              </w:rPr>
              <w:t>[2019]39号、湘</w:t>
            </w:r>
          </w:p>
          <w:p>
            <w:pPr>
              <w:pStyle w:val="6"/>
              <w:spacing w:before="4" w:line="223" w:lineRule="auto"/>
              <w:ind w:left="46"/>
              <w:rPr>
                <w:sz w:val="17"/>
                <w:szCs w:val="17"/>
              </w:rPr>
            </w:pPr>
            <w:r>
              <w:rPr>
                <w:spacing w:val="1"/>
                <w:sz w:val="17"/>
                <w:szCs w:val="17"/>
              </w:rPr>
              <w:t>医保发[2023]50</w:t>
            </w:r>
          </w:p>
          <w:p>
            <w:pPr>
              <w:pStyle w:val="6"/>
              <w:spacing w:before="8" w:line="164" w:lineRule="auto"/>
              <w:ind w:left="568"/>
              <w:rPr>
                <w:sz w:val="17"/>
                <w:szCs w:val="17"/>
              </w:rPr>
            </w:pPr>
            <w:r>
              <w:rPr>
                <w:sz w:val="17"/>
                <w:szCs w:val="17"/>
              </w:rPr>
              <w:t>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5" w:line="185" w:lineRule="auto"/>
              <w:ind w:left="162"/>
              <w:rPr>
                <w:sz w:val="17"/>
                <w:szCs w:val="17"/>
              </w:rPr>
            </w:pPr>
            <w:r>
              <w:rPr>
                <w:spacing w:val="-4"/>
                <w:sz w:val="17"/>
                <w:szCs w:val="17"/>
              </w:rPr>
              <w:t>23</w:t>
            </w:r>
          </w:p>
        </w:tc>
        <w:tc>
          <w:tcPr>
            <w:tcW w:w="585" w:type="dxa"/>
            <w:vAlign w:val="top"/>
          </w:tcPr>
          <w:p>
            <w:pPr>
              <w:pStyle w:val="6"/>
              <w:spacing w:before="155" w:line="185" w:lineRule="auto"/>
              <w:ind w:left="249"/>
              <w:rPr>
                <w:sz w:val="17"/>
                <w:szCs w:val="17"/>
              </w:rPr>
            </w:pPr>
            <w:r>
              <w:rPr>
                <w:sz w:val="17"/>
                <w:szCs w:val="17"/>
              </w:rPr>
              <w:t>G</w:t>
            </w:r>
          </w:p>
        </w:tc>
        <w:tc>
          <w:tcPr>
            <w:tcW w:w="976" w:type="dxa"/>
            <w:vAlign w:val="top"/>
          </w:tcPr>
          <w:p>
            <w:pPr>
              <w:pStyle w:val="6"/>
              <w:spacing w:before="52" w:line="185" w:lineRule="auto"/>
              <w:ind w:left="53"/>
              <w:rPr>
                <w:sz w:val="17"/>
                <w:szCs w:val="17"/>
              </w:rPr>
            </w:pPr>
            <w:r>
              <w:rPr>
                <w:sz w:val="17"/>
                <w:szCs w:val="17"/>
              </w:rPr>
              <w:t>0033060600</w:t>
            </w:r>
          </w:p>
          <w:p>
            <w:pPr>
              <w:pStyle w:val="6"/>
              <w:spacing w:before="40" w:line="133" w:lineRule="exact"/>
              <w:ind w:left="275"/>
              <w:rPr>
                <w:sz w:val="17"/>
                <w:szCs w:val="17"/>
              </w:rPr>
            </w:pPr>
            <w:r>
              <w:rPr>
                <w:spacing w:val="-1"/>
                <w:position w:val="-2"/>
                <w:sz w:val="17"/>
                <w:szCs w:val="17"/>
              </w:rPr>
              <w:t>20000</w:t>
            </w:r>
          </w:p>
        </w:tc>
        <w:tc>
          <w:tcPr>
            <w:tcW w:w="1329" w:type="dxa"/>
            <w:vAlign w:val="top"/>
          </w:tcPr>
          <w:p>
            <w:pPr>
              <w:pStyle w:val="6"/>
              <w:spacing w:before="127" w:line="222" w:lineRule="auto"/>
              <w:ind w:left="72"/>
              <w:rPr>
                <w:sz w:val="17"/>
                <w:szCs w:val="17"/>
              </w:rPr>
            </w:pPr>
            <w:r>
              <w:rPr>
                <w:spacing w:val="-1"/>
                <w:sz w:val="17"/>
                <w:szCs w:val="17"/>
              </w:rPr>
              <w:t>巨舌畸形矫正术</w:t>
            </w:r>
          </w:p>
        </w:tc>
        <w:tc>
          <w:tcPr>
            <w:tcW w:w="1077" w:type="dxa"/>
            <w:vAlign w:val="top"/>
          </w:tcPr>
          <w:p>
            <w:pPr>
              <w:pStyle w:val="6"/>
              <w:spacing w:before="155" w:line="185" w:lineRule="auto"/>
              <w:ind w:left="153"/>
              <w:rPr>
                <w:sz w:val="17"/>
                <w:szCs w:val="17"/>
              </w:rPr>
            </w:pPr>
            <w:r>
              <w:rPr>
                <w:sz w:val="17"/>
                <w:szCs w:val="17"/>
              </w:rPr>
              <w:t>330606002</w:t>
            </w:r>
          </w:p>
        </w:tc>
        <w:tc>
          <w:tcPr>
            <w:tcW w:w="1127" w:type="dxa"/>
            <w:vAlign w:val="top"/>
          </w:tcPr>
          <w:p>
            <w:pPr>
              <w:pStyle w:val="6"/>
              <w:spacing w:before="24" w:line="202" w:lineRule="auto"/>
              <w:ind w:left="482" w:right="44" w:hanging="423"/>
              <w:rPr>
                <w:sz w:val="17"/>
                <w:szCs w:val="17"/>
              </w:rPr>
            </w:pPr>
            <w:r>
              <w:rPr>
                <w:spacing w:val="-2"/>
                <w:sz w:val="17"/>
                <w:szCs w:val="17"/>
              </w:rPr>
              <w:t>巨舌畸形矫正</w:t>
            </w:r>
            <w:r>
              <w:rPr>
                <w:spacing w:val="4"/>
                <w:sz w:val="17"/>
                <w:szCs w:val="17"/>
              </w:rPr>
              <w:t xml:space="preserve"> </w:t>
            </w:r>
            <w:r>
              <w:rPr>
                <w:sz w:val="17"/>
                <w:szCs w:val="17"/>
              </w:rPr>
              <w:t>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pStyle w:val="6"/>
              <w:spacing w:before="128" w:line="222" w:lineRule="auto"/>
              <w:ind w:left="232"/>
              <w:rPr>
                <w:sz w:val="17"/>
                <w:szCs w:val="17"/>
              </w:rPr>
            </w:pPr>
            <w:r>
              <w:rPr>
                <w:sz w:val="17"/>
                <w:szCs w:val="17"/>
              </w:rPr>
              <w:t>次</w:t>
            </w:r>
          </w:p>
        </w:tc>
        <w:tc>
          <w:tcPr>
            <w:tcW w:w="1007" w:type="dxa"/>
            <w:vAlign w:val="top"/>
          </w:tcPr>
          <w:p>
            <w:pPr>
              <w:pStyle w:val="6"/>
              <w:spacing w:before="128"/>
              <w:ind w:left="430"/>
              <w:rPr>
                <w:sz w:val="17"/>
                <w:szCs w:val="17"/>
              </w:rPr>
            </w:pPr>
            <w:r>
              <w:rPr>
                <w:sz w:val="17"/>
                <w:szCs w:val="17"/>
              </w:rPr>
              <w:t>△</w:t>
            </w:r>
          </w:p>
        </w:tc>
        <w:tc>
          <w:tcPr>
            <w:tcW w:w="765" w:type="dxa"/>
            <w:vAlign w:val="top"/>
          </w:tcPr>
          <w:p>
            <w:pPr>
              <w:pStyle w:val="6"/>
              <w:spacing w:before="155" w:line="185" w:lineRule="auto"/>
              <w:ind w:left="263"/>
              <w:rPr>
                <w:sz w:val="17"/>
                <w:szCs w:val="17"/>
              </w:rPr>
            </w:pPr>
            <w:r>
              <w:rPr>
                <w:spacing w:val="-2"/>
                <w:sz w:val="17"/>
                <w:szCs w:val="17"/>
              </w:rPr>
              <w:t>858</w:t>
            </w:r>
          </w:p>
        </w:tc>
        <w:tc>
          <w:tcPr>
            <w:tcW w:w="765" w:type="dxa"/>
            <w:vAlign w:val="top"/>
          </w:tcPr>
          <w:p>
            <w:pPr>
              <w:pStyle w:val="6"/>
              <w:spacing w:before="155" w:line="185" w:lineRule="auto"/>
              <w:ind w:left="267"/>
              <w:rPr>
                <w:sz w:val="17"/>
                <w:szCs w:val="17"/>
              </w:rPr>
            </w:pPr>
            <w:r>
              <w:rPr>
                <w:spacing w:val="-3"/>
                <w:sz w:val="17"/>
                <w:szCs w:val="17"/>
              </w:rPr>
              <w:t>780</w:t>
            </w:r>
          </w:p>
        </w:tc>
        <w:tc>
          <w:tcPr>
            <w:tcW w:w="765" w:type="dxa"/>
            <w:vAlign w:val="top"/>
          </w:tcPr>
          <w:p>
            <w:pPr>
              <w:pStyle w:val="6"/>
              <w:spacing w:before="155" w:line="185" w:lineRule="auto"/>
              <w:ind w:left="265"/>
              <w:rPr>
                <w:sz w:val="17"/>
                <w:szCs w:val="17"/>
              </w:rPr>
            </w:pPr>
            <w:r>
              <w:rPr>
                <w:spacing w:val="-2"/>
                <w:sz w:val="17"/>
                <w:szCs w:val="17"/>
              </w:rPr>
              <w:t>655</w:t>
            </w:r>
          </w:p>
        </w:tc>
        <w:tc>
          <w:tcPr>
            <w:tcW w:w="765" w:type="dxa"/>
            <w:vAlign w:val="top"/>
          </w:tcPr>
          <w:p>
            <w:pPr>
              <w:pStyle w:val="6"/>
              <w:spacing w:before="155" w:line="185" w:lineRule="auto"/>
              <w:ind w:left="266"/>
              <w:rPr>
                <w:sz w:val="17"/>
                <w:szCs w:val="17"/>
              </w:rPr>
            </w:pPr>
            <w:r>
              <w:rPr>
                <w:spacing w:val="-2"/>
                <w:sz w:val="17"/>
                <w:szCs w:val="17"/>
              </w:rPr>
              <w:t>609</w:t>
            </w:r>
          </w:p>
        </w:tc>
        <w:tc>
          <w:tcPr>
            <w:tcW w:w="765" w:type="dxa"/>
            <w:vAlign w:val="top"/>
          </w:tcPr>
          <w:p>
            <w:pPr>
              <w:pStyle w:val="6"/>
              <w:spacing w:before="155" w:line="185" w:lineRule="auto"/>
              <w:ind w:left="264"/>
              <w:rPr>
                <w:sz w:val="17"/>
                <w:szCs w:val="17"/>
              </w:rPr>
            </w:pPr>
            <w:r>
              <w:rPr>
                <w:spacing w:val="-1"/>
                <w:sz w:val="17"/>
                <w:szCs w:val="17"/>
              </w:rPr>
              <w:t>468</w:t>
            </w:r>
          </w:p>
        </w:tc>
        <w:tc>
          <w:tcPr>
            <w:tcW w:w="765" w:type="dxa"/>
            <w:vAlign w:val="top"/>
          </w:tcPr>
          <w:p>
            <w:pPr>
              <w:pStyle w:val="6"/>
              <w:spacing w:before="155" w:line="185" w:lineRule="auto"/>
              <w:ind w:left="264"/>
              <w:rPr>
                <w:sz w:val="17"/>
                <w:szCs w:val="17"/>
              </w:rPr>
            </w:pPr>
            <w:r>
              <w:rPr>
                <w:spacing w:val="-1"/>
                <w:sz w:val="17"/>
                <w:szCs w:val="17"/>
              </w:rPr>
              <w:t>450</w:t>
            </w:r>
          </w:p>
        </w:tc>
        <w:tc>
          <w:tcPr>
            <w:tcW w:w="1286" w:type="dxa"/>
            <w:vAlign w:val="top"/>
          </w:tcPr>
          <w:p>
            <w:pPr>
              <w:pStyle w:val="6"/>
              <w:spacing w:before="24" w:line="202"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8" w:lineRule="auto"/>
              <w:rPr>
                <w:rFonts w:ascii="Arial"/>
                <w:sz w:val="21"/>
              </w:rPr>
            </w:pPr>
          </w:p>
          <w:p>
            <w:pPr>
              <w:pStyle w:val="6"/>
              <w:spacing w:before="55" w:line="185" w:lineRule="auto"/>
              <w:ind w:left="162"/>
              <w:rPr>
                <w:sz w:val="17"/>
                <w:szCs w:val="17"/>
              </w:rPr>
            </w:pPr>
            <w:r>
              <w:rPr>
                <w:spacing w:val="-4"/>
                <w:sz w:val="17"/>
                <w:szCs w:val="17"/>
              </w:rPr>
              <w:t>24</w:t>
            </w:r>
          </w:p>
        </w:tc>
        <w:tc>
          <w:tcPr>
            <w:tcW w:w="585" w:type="dxa"/>
            <w:vAlign w:val="top"/>
          </w:tcPr>
          <w:p>
            <w:pPr>
              <w:spacing w:line="308"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7" w:line="185" w:lineRule="auto"/>
              <w:ind w:left="53"/>
              <w:rPr>
                <w:sz w:val="17"/>
                <w:szCs w:val="17"/>
              </w:rPr>
            </w:pPr>
            <w:r>
              <w:rPr>
                <w:sz w:val="17"/>
                <w:szCs w:val="17"/>
              </w:rPr>
              <w:t>0033060600</w:t>
            </w:r>
          </w:p>
          <w:p>
            <w:pPr>
              <w:pStyle w:val="6"/>
              <w:spacing w:before="42" w:line="185" w:lineRule="auto"/>
              <w:ind w:left="276"/>
              <w:rPr>
                <w:sz w:val="17"/>
                <w:szCs w:val="17"/>
              </w:rPr>
            </w:pPr>
            <w:r>
              <w:rPr>
                <w:spacing w:val="-1"/>
                <w:sz w:val="17"/>
                <w:szCs w:val="17"/>
              </w:rPr>
              <w:t>30000</w:t>
            </w:r>
          </w:p>
        </w:tc>
        <w:tc>
          <w:tcPr>
            <w:tcW w:w="1329" w:type="dxa"/>
            <w:vAlign w:val="top"/>
          </w:tcPr>
          <w:p>
            <w:pPr>
              <w:spacing w:line="281" w:lineRule="auto"/>
              <w:rPr>
                <w:rFonts w:ascii="Arial"/>
                <w:sz w:val="21"/>
              </w:rPr>
            </w:pPr>
          </w:p>
          <w:p>
            <w:pPr>
              <w:pStyle w:val="6"/>
              <w:spacing w:before="55" w:line="222" w:lineRule="auto"/>
              <w:ind w:left="320"/>
              <w:rPr>
                <w:sz w:val="17"/>
                <w:szCs w:val="17"/>
              </w:rPr>
            </w:pPr>
            <w:r>
              <w:rPr>
                <w:sz w:val="17"/>
                <w:szCs w:val="17"/>
              </w:rPr>
              <w:t>舌再造术</w:t>
            </w:r>
          </w:p>
        </w:tc>
        <w:tc>
          <w:tcPr>
            <w:tcW w:w="1077" w:type="dxa"/>
            <w:vAlign w:val="top"/>
          </w:tcPr>
          <w:p>
            <w:pPr>
              <w:spacing w:line="308" w:lineRule="auto"/>
              <w:rPr>
                <w:rFonts w:ascii="Arial"/>
                <w:sz w:val="21"/>
              </w:rPr>
            </w:pPr>
          </w:p>
          <w:p>
            <w:pPr>
              <w:pStyle w:val="6"/>
              <w:spacing w:before="55" w:line="185" w:lineRule="auto"/>
              <w:ind w:left="153"/>
              <w:rPr>
                <w:sz w:val="17"/>
                <w:szCs w:val="17"/>
              </w:rPr>
            </w:pPr>
            <w:r>
              <w:rPr>
                <w:sz w:val="17"/>
                <w:szCs w:val="17"/>
              </w:rPr>
              <w:t>330606003</w:t>
            </w:r>
          </w:p>
        </w:tc>
        <w:tc>
          <w:tcPr>
            <w:tcW w:w="1127" w:type="dxa"/>
            <w:vAlign w:val="top"/>
          </w:tcPr>
          <w:p>
            <w:pPr>
              <w:spacing w:line="281" w:lineRule="auto"/>
              <w:rPr>
                <w:rFonts w:ascii="Arial"/>
                <w:sz w:val="21"/>
              </w:rPr>
            </w:pPr>
          </w:p>
          <w:p>
            <w:pPr>
              <w:pStyle w:val="6"/>
              <w:spacing w:before="55" w:line="222" w:lineRule="auto"/>
              <w:ind w:left="218"/>
              <w:rPr>
                <w:sz w:val="17"/>
                <w:szCs w:val="17"/>
              </w:rPr>
            </w:pPr>
            <w:r>
              <w:rPr>
                <w:sz w:val="17"/>
                <w:szCs w:val="17"/>
              </w:rPr>
              <w:t>舌再造术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spacing w:line="281"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81" w:lineRule="auto"/>
              <w:rPr>
                <w:rFonts w:ascii="Arial"/>
                <w:sz w:val="21"/>
              </w:rPr>
            </w:pPr>
          </w:p>
          <w:p>
            <w:pPr>
              <w:pStyle w:val="6"/>
              <w:spacing w:before="55" w:line="240" w:lineRule="exact"/>
              <w:ind w:left="467"/>
              <w:rPr>
                <w:sz w:val="17"/>
                <w:szCs w:val="17"/>
              </w:rPr>
            </w:pPr>
            <w:r>
              <w:rPr>
                <w:position w:val="1"/>
                <w:sz w:val="17"/>
                <w:szCs w:val="17"/>
              </w:rPr>
              <w:t>*</w:t>
            </w:r>
          </w:p>
        </w:tc>
        <w:tc>
          <w:tcPr>
            <w:tcW w:w="765" w:type="dxa"/>
            <w:vAlign w:val="top"/>
          </w:tcPr>
          <w:p>
            <w:pPr>
              <w:spacing w:line="307" w:lineRule="auto"/>
              <w:rPr>
                <w:rFonts w:ascii="Arial"/>
                <w:sz w:val="21"/>
              </w:rPr>
            </w:pPr>
          </w:p>
          <w:p>
            <w:pPr>
              <w:pStyle w:val="6"/>
              <w:spacing w:before="55" w:line="186" w:lineRule="auto"/>
              <w:ind w:left="230"/>
              <w:rPr>
                <w:sz w:val="17"/>
                <w:szCs w:val="17"/>
              </w:rPr>
            </w:pPr>
            <w:r>
              <w:rPr>
                <w:spacing w:val="-4"/>
                <w:sz w:val="17"/>
                <w:szCs w:val="17"/>
              </w:rPr>
              <w:t>1495</w:t>
            </w:r>
          </w:p>
        </w:tc>
        <w:tc>
          <w:tcPr>
            <w:tcW w:w="765" w:type="dxa"/>
            <w:vAlign w:val="top"/>
          </w:tcPr>
          <w:p>
            <w:pPr>
              <w:spacing w:line="307" w:lineRule="auto"/>
              <w:rPr>
                <w:rFonts w:ascii="Arial"/>
                <w:sz w:val="21"/>
              </w:rPr>
            </w:pPr>
          </w:p>
          <w:p>
            <w:pPr>
              <w:pStyle w:val="6"/>
              <w:spacing w:before="55" w:line="186" w:lineRule="auto"/>
              <w:ind w:left="230"/>
              <w:rPr>
                <w:sz w:val="17"/>
                <w:szCs w:val="17"/>
              </w:rPr>
            </w:pPr>
            <w:r>
              <w:rPr>
                <w:spacing w:val="-4"/>
                <w:sz w:val="17"/>
                <w:szCs w:val="17"/>
              </w:rPr>
              <w:t>1300</w:t>
            </w:r>
          </w:p>
        </w:tc>
        <w:tc>
          <w:tcPr>
            <w:tcW w:w="765" w:type="dxa"/>
            <w:vAlign w:val="top"/>
          </w:tcPr>
          <w:p>
            <w:pPr>
              <w:spacing w:line="307" w:lineRule="auto"/>
              <w:rPr>
                <w:rFonts w:ascii="Arial"/>
                <w:sz w:val="21"/>
              </w:rPr>
            </w:pPr>
          </w:p>
          <w:p>
            <w:pPr>
              <w:pStyle w:val="6"/>
              <w:spacing w:before="55" w:line="186" w:lineRule="auto"/>
              <w:ind w:left="231"/>
              <w:rPr>
                <w:sz w:val="17"/>
                <w:szCs w:val="17"/>
              </w:rPr>
            </w:pPr>
            <w:r>
              <w:rPr>
                <w:spacing w:val="-4"/>
                <w:sz w:val="17"/>
                <w:szCs w:val="17"/>
              </w:rPr>
              <w:t>1123</w:t>
            </w:r>
          </w:p>
        </w:tc>
        <w:tc>
          <w:tcPr>
            <w:tcW w:w="765" w:type="dxa"/>
            <w:vAlign w:val="top"/>
          </w:tcPr>
          <w:p>
            <w:pPr>
              <w:spacing w:line="307" w:lineRule="auto"/>
              <w:rPr>
                <w:rFonts w:ascii="Arial"/>
                <w:sz w:val="21"/>
              </w:rPr>
            </w:pPr>
          </w:p>
          <w:p>
            <w:pPr>
              <w:pStyle w:val="6"/>
              <w:spacing w:before="55" w:line="186" w:lineRule="auto"/>
              <w:ind w:left="231"/>
              <w:rPr>
                <w:sz w:val="17"/>
                <w:szCs w:val="17"/>
              </w:rPr>
            </w:pPr>
            <w:r>
              <w:rPr>
                <w:spacing w:val="-4"/>
                <w:sz w:val="17"/>
                <w:szCs w:val="17"/>
              </w:rPr>
              <w:t>1044</w:t>
            </w:r>
          </w:p>
        </w:tc>
        <w:tc>
          <w:tcPr>
            <w:tcW w:w="765" w:type="dxa"/>
            <w:vAlign w:val="top"/>
          </w:tcPr>
          <w:p>
            <w:pPr>
              <w:spacing w:line="308" w:lineRule="auto"/>
              <w:rPr>
                <w:rFonts w:ascii="Arial"/>
                <w:sz w:val="21"/>
              </w:rPr>
            </w:pPr>
          </w:p>
          <w:p>
            <w:pPr>
              <w:pStyle w:val="6"/>
              <w:spacing w:before="55" w:line="185" w:lineRule="auto"/>
              <w:ind w:left="269"/>
              <w:rPr>
                <w:sz w:val="17"/>
                <w:szCs w:val="17"/>
              </w:rPr>
            </w:pPr>
            <w:r>
              <w:rPr>
                <w:spacing w:val="-3"/>
                <w:sz w:val="17"/>
                <w:szCs w:val="17"/>
              </w:rPr>
              <w:t>780</w:t>
            </w:r>
          </w:p>
        </w:tc>
        <w:tc>
          <w:tcPr>
            <w:tcW w:w="765" w:type="dxa"/>
            <w:vAlign w:val="top"/>
          </w:tcPr>
          <w:p>
            <w:pPr>
              <w:spacing w:line="308" w:lineRule="auto"/>
              <w:rPr>
                <w:rFonts w:ascii="Arial"/>
                <w:sz w:val="21"/>
              </w:rPr>
            </w:pPr>
          </w:p>
          <w:p>
            <w:pPr>
              <w:pStyle w:val="6"/>
              <w:spacing w:before="55" w:line="185" w:lineRule="auto"/>
              <w:ind w:left="269"/>
              <w:rPr>
                <w:sz w:val="17"/>
                <w:szCs w:val="17"/>
              </w:rPr>
            </w:pPr>
            <w:r>
              <w:rPr>
                <w:spacing w:val="-3"/>
                <w:sz w:val="17"/>
                <w:szCs w:val="17"/>
              </w:rPr>
              <w:t>750</w:t>
            </w:r>
          </w:p>
        </w:tc>
        <w:tc>
          <w:tcPr>
            <w:tcW w:w="1286" w:type="dxa"/>
            <w:vAlign w:val="top"/>
          </w:tcPr>
          <w:p>
            <w:pPr>
              <w:pStyle w:val="6"/>
              <w:spacing w:before="25" w:line="221" w:lineRule="auto"/>
              <w:ind w:left="213"/>
              <w:rPr>
                <w:sz w:val="17"/>
                <w:szCs w:val="17"/>
              </w:rPr>
            </w:pPr>
            <w:r>
              <w:rPr>
                <w:spacing w:val="1"/>
                <w:sz w:val="17"/>
                <w:szCs w:val="17"/>
              </w:rPr>
              <w:t>湘发改价服</w:t>
            </w:r>
          </w:p>
          <w:p>
            <w:pPr>
              <w:pStyle w:val="6"/>
              <w:spacing w:before="7" w:line="224" w:lineRule="auto"/>
              <w:ind w:left="110"/>
              <w:rPr>
                <w:sz w:val="17"/>
                <w:szCs w:val="17"/>
              </w:rPr>
            </w:pPr>
            <w:r>
              <w:rPr>
                <w:spacing w:val="-1"/>
                <w:sz w:val="17"/>
                <w:szCs w:val="17"/>
              </w:rPr>
              <w:t>[2017]275号、</w:t>
            </w:r>
          </w:p>
          <w:p>
            <w:pPr>
              <w:pStyle w:val="6"/>
              <w:spacing w:before="7" w:line="223" w:lineRule="auto"/>
              <w:ind w:left="301"/>
              <w:rPr>
                <w:sz w:val="17"/>
                <w:szCs w:val="17"/>
              </w:rPr>
            </w:pPr>
            <w:r>
              <w:rPr>
                <w:spacing w:val="1"/>
                <w:sz w:val="17"/>
                <w:szCs w:val="17"/>
              </w:rPr>
              <w:t>湘医保发</w:t>
            </w:r>
          </w:p>
          <w:p>
            <w:pPr>
              <w:pStyle w:val="6"/>
              <w:spacing w:before="8" w:line="162" w:lineRule="auto"/>
              <w:ind w:left="240"/>
              <w:rPr>
                <w:sz w:val="17"/>
                <w:szCs w:val="17"/>
              </w:rPr>
            </w:pP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480" w:type="dxa"/>
            <w:vAlign w:val="top"/>
          </w:tcPr>
          <w:p>
            <w:pPr>
              <w:pStyle w:val="6"/>
              <w:spacing w:before="260" w:line="185" w:lineRule="auto"/>
              <w:ind w:left="160"/>
              <w:rPr>
                <w:sz w:val="17"/>
                <w:szCs w:val="17"/>
              </w:rPr>
            </w:pPr>
            <w:r>
              <w:rPr>
                <w:spacing w:val="-3"/>
                <w:sz w:val="17"/>
                <w:szCs w:val="17"/>
              </w:rPr>
              <w:t>90</w:t>
            </w:r>
          </w:p>
        </w:tc>
        <w:tc>
          <w:tcPr>
            <w:tcW w:w="585" w:type="dxa"/>
            <w:vAlign w:val="top"/>
          </w:tcPr>
          <w:p>
            <w:pPr>
              <w:pStyle w:val="6"/>
              <w:spacing w:before="260" w:line="185" w:lineRule="auto"/>
              <w:ind w:left="249"/>
              <w:rPr>
                <w:sz w:val="17"/>
                <w:szCs w:val="17"/>
              </w:rPr>
            </w:pPr>
            <w:r>
              <w:rPr>
                <w:sz w:val="17"/>
                <w:szCs w:val="17"/>
              </w:rPr>
              <w:t>G</w:t>
            </w:r>
          </w:p>
        </w:tc>
        <w:tc>
          <w:tcPr>
            <w:tcW w:w="976" w:type="dxa"/>
            <w:vAlign w:val="top"/>
          </w:tcPr>
          <w:p>
            <w:pPr>
              <w:pStyle w:val="6"/>
              <w:spacing w:before="155" w:line="185" w:lineRule="auto"/>
              <w:ind w:left="53"/>
              <w:rPr>
                <w:sz w:val="17"/>
                <w:szCs w:val="17"/>
              </w:rPr>
            </w:pPr>
            <w:r>
              <w:rPr>
                <w:sz w:val="17"/>
                <w:szCs w:val="17"/>
              </w:rPr>
              <w:t>0033060600</w:t>
            </w:r>
          </w:p>
          <w:p>
            <w:pPr>
              <w:pStyle w:val="6"/>
              <w:spacing w:before="41" w:line="185" w:lineRule="auto"/>
              <w:ind w:left="274"/>
              <w:rPr>
                <w:sz w:val="17"/>
                <w:szCs w:val="17"/>
              </w:rPr>
            </w:pPr>
            <w:r>
              <w:rPr>
                <w:spacing w:val="-1"/>
                <w:sz w:val="17"/>
                <w:szCs w:val="17"/>
              </w:rPr>
              <w:t>90000</w:t>
            </w:r>
          </w:p>
        </w:tc>
        <w:tc>
          <w:tcPr>
            <w:tcW w:w="1329" w:type="dxa"/>
            <w:vAlign w:val="top"/>
          </w:tcPr>
          <w:p>
            <w:pPr>
              <w:pStyle w:val="6"/>
              <w:spacing w:before="233" w:line="222" w:lineRule="auto"/>
              <w:ind w:left="28"/>
              <w:rPr>
                <w:sz w:val="17"/>
                <w:szCs w:val="17"/>
              </w:rPr>
            </w:pPr>
            <w:r>
              <w:rPr>
                <w:spacing w:val="1"/>
                <w:sz w:val="17"/>
                <w:szCs w:val="17"/>
              </w:rPr>
              <w:t>唇畸形矫正术</w:t>
            </w:r>
          </w:p>
        </w:tc>
        <w:tc>
          <w:tcPr>
            <w:tcW w:w="1077" w:type="dxa"/>
            <w:vAlign w:val="top"/>
          </w:tcPr>
          <w:p>
            <w:pPr>
              <w:pStyle w:val="6"/>
              <w:spacing w:before="260" w:line="185" w:lineRule="auto"/>
              <w:ind w:left="31"/>
              <w:rPr>
                <w:sz w:val="17"/>
                <w:szCs w:val="17"/>
              </w:rPr>
            </w:pPr>
            <w:r>
              <w:rPr>
                <w:sz w:val="17"/>
                <w:szCs w:val="17"/>
              </w:rPr>
              <w:t>330606009</w:t>
            </w:r>
          </w:p>
        </w:tc>
        <w:tc>
          <w:tcPr>
            <w:tcW w:w="1127" w:type="dxa"/>
            <w:vAlign w:val="top"/>
          </w:tcPr>
          <w:p>
            <w:pPr>
              <w:pStyle w:val="6"/>
              <w:spacing w:before="233" w:line="222" w:lineRule="auto"/>
              <w:ind w:left="44"/>
              <w:rPr>
                <w:sz w:val="17"/>
                <w:szCs w:val="17"/>
              </w:rPr>
            </w:pPr>
            <w:r>
              <w:rPr>
                <w:spacing w:val="1"/>
                <w:sz w:val="17"/>
                <w:szCs w:val="17"/>
              </w:rPr>
              <w:t>唇畸形矫正术</w:t>
            </w:r>
          </w:p>
        </w:tc>
        <w:tc>
          <w:tcPr>
            <w:tcW w:w="1873" w:type="dxa"/>
            <w:vAlign w:val="top"/>
          </w:tcPr>
          <w:p>
            <w:pPr>
              <w:pStyle w:val="6"/>
              <w:spacing w:before="27" w:line="209" w:lineRule="auto"/>
              <w:ind w:left="67" w:right="52" w:firstLine="4"/>
              <w:jc w:val="both"/>
              <w:rPr>
                <w:sz w:val="17"/>
                <w:szCs w:val="17"/>
              </w:rPr>
            </w:pPr>
            <w:r>
              <w:rPr>
                <w:spacing w:val="3"/>
                <w:sz w:val="17"/>
                <w:szCs w:val="17"/>
              </w:rPr>
              <w:t>厚唇、重唇、薄唇、唇</w:t>
            </w:r>
            <w:r>
              <w:rPr>
                <w:spacing w:val="7"/>
                <w:sz w:val="17"/>
                <w:szCs w:val="17"/>
              </w:rPr>
              <w:t xml:space="preserve"> </w:t>
            </w:r>
            <w:r>
              <w:rPr>
                <w:spacing w:val="2"/>
                <w:sz w:val="17"/>
                <w:szCs w:val="17"/>
              </w:rPr>
              <w:t>瘢痕、唇弓不齐等分别</w:t>
            </w:r>
            <w:r>
              <w:rPr>
                <w:spacing w:val="8"/>
                <w:sz w:val="17"/>
                <w:szCs w:val="17"/>
              </w:rPr>
              <w:t xml:space="preserve"> </w:t>
            </w:r>
            <w:r>
              <w:rPr>
                <w:spacing w:val="3"/>
                <w:sz w:val="17"/>
                <w:szCs w:val="17"/>
              </w:rPr>
              <w:t>参照执行。不含唇外翻</w:t>
            </w:r>
          </w:p>
        </w:tc>
        <w:tc>
          <w:tcPr>
            <w:tcW w:w="765" w:type="dxa"/>
            <w:vAlign w:val="top"/>
          </w:tcPr>
          <w:p>
            <w:pPr>
              <w:pStyle w:val="6"/>
              <w:spacing w:before="127" w:line="226" w:lineRule="auto"/>
              <w:ind w:left="215" w:right="30" w:hanging="175"/>
              <w:rPr>
                <w:sz w:val="17"/>
                <w:szCs w:val="17"/>
              </w:rPr>
            </w:pPr>
            <w:r>
              <w:rPr>
                <w:spacing w:val="1"/>
                <w:sz w:val="17"/>
                <w:szCs w:val="17"/>
              </w:rPr>
              <w:t>特殊植入</w:t>
            </w:r>
            <w:r>
              <w:rPr>
                <w:sz w:val="17"/>
                <w:szCs w:val="17"/>
              </w:rPr>
              <w:t xml:space="preserve"> </w:t>
            </w:r>
            <w:r>
              <w:rPr>
                <w:spacing w:val="-1"/>
                <w:sz w:val="17"/>
                <w:szCs w:val="17"/>
              </w:rPr>
              <w:t>材料</w:t>
            </w:r>
          </w:p>
        </w:tc>
        <w:tc>
          <w:tcPr>
            <w:tcW w:w="614" w:type="dxa"/>
            <w:vAlign w:val="top"/>
          </w:tcPr>
          <w:p>
            <w:pPr>
              <w:pStyle w:val="6"/>
              <w:spacing w:before="233"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27" w:line="230" w:lineRule="auto"/>
              <w:ind w:left="245"/>
              <w:rPr>
                <w:sz w:val="17"/>
                <w:szCs w:val="17"/>
              </w:rPr>
            </w:pPr>
            <w:r>
              <w:rPr>
                <w:spacing w:val="-15"/>
                <w:sz w:val="17"/>
                <w:szCs w:val="17"/>
              </w:rPr>
              <w:t>自主</w:t>
            </w:r>
          </w:p>
          <w:p>
            <w:pPr>
              <w:pStyle w:val="6"/>
              <w:spacing w:line="220" w:lineRule="auto"/>
              <w:ind w:left="221"/>
              <w:rPr>
                <w:sz w:val="17"/>
                <w:szCs w:val="17"/>
              </w:rPr>
            </w:pPr>
            <w:r>
              <w:rPr>
                <w:spacing w:val="-3"/>
                <w:sz w:val="17"/>
                <w:szCs w:val="17"/>
              </w:rPr>
              <w:t>定价</w:t>
            </w:r>
          </w:p>
        </w:tc>
        <w:tc>
          <w:tcPr>
            <w:tcW w:w="765" w:type="dxa"/>
            <w:vAlign w:val="top"/>
          </w:tcPr>
          <w:p>
            <w:pPr>
              <w:pStyle w:val="6"/>
              <w:spacing w:before="127" w:line="230" w:lineRule="auto"/>
              <w:ind w:left="246"/>
              <w:rPr>
                <w:sz w:val="17"/>
                <w:szCs w:val="17"/>
              </w:rPr>
            </w:pPr>
            <w:r>
              <w:rPr>
                <w:spacing w:val="-15"/>
                <w:sz w:val="17"/>
                <w:szCs w:val="17"/>
              </w:rPr>
              <w:t>自主</w:t>
            </w:r>
          </w:p>
          <w:p>
            <w:pPr>
              <w:pStyle w:val="6"/>
              <w:spacing w:line="220" w:lineRule="auto"/>
              <w:ind w:left="222"/>
              <w:rPr>
                <w:sz w:val="17"/>
                <w:szCs w:val="17"/>
              </w:rPr>
            </w:pPr>
            <w:r>
              <w:rPr>
                <w:spacing w:val="-3"/>
                <w:sz w:val="17"/>
                <w:szCs w:val="17"/>
              </w:rPr>
              <w:t>定价</w:t>
            </w:r>
          </w:p>
        </w:tc>
        <w:tc>
          <w:tcPr>
            <w:tcW w:w="765" w:type="dxa"/>
            <w:vAlign w:val="top"/>
          </w:tcPr>
          <w:p>
            <w:pPr>
              <w:pStyle w:val="6"/>
              <w:spacing w:before="127" w:line="230" w:lineRule="auto"/>
              <w:ind w:left="247"/>
              <w:rPr>
                <w:sz w:val="17"/>
                <w:szCs w:val="17"/>
              </w:rPr>
            </w:pPr>
            <w:r>
              <w:rPr>
                <w:spacing w:val="-15"/>
                <w:sz w:val="17"/>
                <w:szCs w:val="17"/>
              </w:rPr>
              <w:t>自主</w:t>
            </w:r>
          </w:p>
          <w:p>
            <w:pPr>
              <w:pStyle w:val="6"/>
              <w:spacing w:line="220" w:lineRule="auto"/>
              <w:ind w:left="222"/>
              <w:rPr>
                <w:sz w:val="17"/>
                <w:szCs w:val="17"/>
              </w:rPr>
            </w:pPr>
            <w:r>
              <w:rPr>
                <w:spacing w:val="-3"/>
                <w:sz w:val="17"/>
                <w:szCs w:val="17"/>
              </w:rPr>
              <w:t>定价</w:t>
            </w:r>
          </w:p>
        </w:tc>
        <w:tc>
          <w:tcPr>
            <w:tcW w:w="765" w:type="dxa"/>
            <w:vAlign w:val="top"/>
          </w:tcPr>
          <w:p>
            <w:pPr>
              <w:pStyle w:val="6"/>
              <w:spacing w:before="127" w:line="230" w:lineRule="auto"/>
              <w:ind w:left="247"/>
              <w:rPr>
                <w:sz w:val="17"/>
                <w:szCs w:val="17"/>
              </w:rPr>
            </w:pPr>
            <w:r>
              <w:rPr>
                <w:spacing w:val="-15"/>
                <w:sz w:val="17"/>
                <w:szCs w:val="17"/>
              </w:rPr>
              <w:t>自主</w:t>
            </w:r>
          </w:p>
          <w:p>
            <w:pPr>
              <w:pStyle w:val="6"/>
              <w:spacing w:line="220" w:lineRule="auto"/>
              <w:ind w:left="223"/>
              <w:rPr>
                <w:sz w:val="17"/>
                <w:szCs w:val="17"/>
              </w:rPr>
            </w:pPr>
            <w:r>
              <w:rPr>
                <w:spacing w:val="-3"/>
                <w:sz w:val="17"/>
                <w:szCs w:val="17"/>
              </w:rPr>
              <w:t>定价</w:t>
            </w:r>
          </w:p>
        </w:tc>
        <w:tc>
          <w:tcPr>
            <w:tcW w:w="765" w:type="dxa"/>
            <w:vAlign w:val="top"/>
          </w:tcPr>
          <w:p>
            <w:pPr>
              <w:pStyle w:val="6"/>
              <w:spacing w:before="127" w:line="230" w:lineRule="auto"/>
              <w:ind w:left="247"/>
              <w:rPr>
                <w:sz w:val="17"/>
                <w:szCs w:val="17"/>
              </w:rPr>
            </w:pPr>
            <w:r>
              <w:rPr>
                <w:spacing w:val="-15"/>
                <w:sz w:val="17"/>
                <w:szCs w:val="17"/>
              </w:rPr>
              <w:t>自主</w:t>
            </w:r>
          </w:p>
          <w:p>
            <w:pPr>
              <w:pStyle w:val="6"/>
              <w:spacing w:line="220" w:lineRule="auto"/>
              <w:ind w:left="223"/>
              <w:rPr>
                <w:sz w:val="17"/>
                <w:szCs w:val="17"/>
              </w:rPr>
            </w:pPr>
            <w:r>
              <w:rPr>
                <w:spacing w:val="-3"/>
                <w:sz w:val="17"/>
                <w:szCs w:val="17"/>
              </w:rPr>
              <w:t>定价</w:t>
            </w:r>
          </w:p>
        </w:tc>
        <w:tc>
          <w:tcPr>
            <w:tcW w:w="765" w:type="dxa"/>
            <w:vAlign w:val="top"/>
          </w:tcPr>
          <w:p>
            <w:pPr>
              <w:pStyle w:val="6"/>
              <w:spacing w:before="127" w:line="230" w:lineRule="auto"/>
              <w:ind w:left="248"/>
              <w:rPr>
                <w:sz w:val="17"/>
                <w:szCs w:val="17"/>
              </w:rPr>
            </w:pPr>
            <w:r>
              <w:rPr>
                <w:spacing w:val="-15"/>
                <w:sz w:val="17"/>
                <w:szCs w:val="17"/>
              </w:rPr>
              <w:t>自主</w:t>
            </w:r>
          </w:p>
          <w:p>
            <w:pPr>
              <w:pStyle w:val="6"/>
              <w:spacing w:line="220" w:lineRule="auto"/>
              <w:ind w:left="224"/>
              <w:rPr>
                <w:sz w:val="17"/>
                <w:szCs w:val="17"/>
              </w:rPr>
            </w:pPr>
            <w:r>
              <w:rPr>
                <w:spacing w:val="-3"/>
                <w:sz w:val="17"/>
                <w:szCs w:val="17"/>
              </w:rPr>
              <w:t>定价</w:t>
            </w:r>
          </w:p>
        </w:tc>
        <w:tc>
          <w:tcPr>
            <w:tcW w:w="1286" w:type="dxa"/>
            <w:vAlign w:val="top"/>
          </w:tcPr>
          <w:p>
            <w:pPr>
              <w:pStyle w:val="6"/>
              <w:spacing w:before="127" w:line="227" w:lineRule="auto"/>
              <w:ind w:left="153" w:right="106" w:firstLine="59"/>
              <w:rPr>
                <w:sz w:val="17"/>
                <w:szCs w:val="17"/>
              </w:rPr>
            </w:pPr>
            <w:r>
              <w:rPr>
                <w:spacing w:val="1"/>
                <w:sz w:val="17"/>
                <w:szCs w:val="17"/>
              </w:rPr>
              <w:t>湘发改价医</w:t>
            </w:r>
            <w:r>
              <w:rPr>
                <w:sz w:val="17"/>
                <w:szCs w:val="17"/>
              </w:rPr>
              <w:t xml:space="preserve">  </w:t>
            </w:r>
            <w:r>
              <w:rPr>
                <w:spacing w:val="-1"/>
                <w:sz w:val="17"/>
                <w:szCs w:val="17"/>
              </w:rPr>
              <w:t>[2014]1090号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0" w:hRule="atLeast"/>
        </w:trPr>
        <w:tc>
          <w:tcPr>
            <w:tcW w:w="480" w:type="dxa"/>
            <w:vAlign w:val="top"/>
          </w:tcPr>
          <w:p>
            <w:pPr>
              <w:spacing w:line="355" w:lineRule="auto"/>
              <w:rPr>
                <w:rFonts w:ascii="Arial"/>
                <w:sz w:val="21"/>
              </w:rPr>
            </w:pPr>
          </w:p>
          <w:p>
            <w:pPr>
              <w:spacing w:line="356" w:lineRule="auto"/>
              <w:rPr>
                <w:rFonts w:ascii="Arial"/>
                <w:sz w:val="21"/>
              </w:rPr>
            </w:pPr>
          </w:p>
          <w:p>
            <w:pPr>
              <w:pStyle w:val="6"/>
              <w:spacing w:before="55" w:line="185" w:lineRule="auto"/>
              <w:ind w:left="162"/>
              <w:rPr>
                <w:sz w:val="17"/>
                <w:szCs w:val="17"/>
              </w:rPr>
            </w:pPr>
            <w:r>
              <w:rPr>
                <w:spacing w:val="-4"/>
                <w:sz w:val="17"/>
                <w:szCs w:val="17"/>
              </w:rPr>
              <w:t>25</w:t>
            </w:r>
          </w:p>
        </w:tc>
        <w:tc>
          <w:tcPr>
            <w:tcW w:w="585" w:type="dxa"/>
            <w:vAlign w:val="top"/>
          </w:tcPr>
          <w:p>
            <w:pPr>
              <w:spacing w:line="355" w:lineRule="auto"/>
              <w:rPr>
                <w:rFonts w:ascii="Arial"/>
                <w:sz w:val="21"/>
              </w:rPr>
            </w:pPr>
          </w:p>
          <w:p>
            <w:pPr>
              <w:spacing w:line="35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301" w:lineRule="auto"/>
              <w:rPr>
                <w:rFonts w:ascii="Arial"/>
                <w:sz w:val="21"/>
              </w:rPr>
            </w:pPr>
          </w:p>
          <w:p>
            <w:pPr>
              <w:spacing w:line="302" w:lineRule="auto"/>
              <w:rPr>
                <w:rFonts w:ascii="Arial"/>
                <w:sz w:val="21"/>
              </w:rPr>
            </w:pPr>
          </w:p>
          <w:p>
            <w:pPr>
              <w:pStyle w:val="6"/>
              <w:spacing w:before="55" w:line="186" w:lineRule="auto"/>
              <w:ind w:left="53"/>
              <w:rPr>
                <w:sz w:val="17"/>
                <w:szCs w:val="17"/>
              </w:rPr>
            </w:pPr>
            <w:r>
              <w:rPr>
                <w:sz w:val="17"/>
                <w:szCs w:val="17"/>
              </w:rPr>
              <w:t>0033060601</w:t>
            </w:r>
          </w:p>
          <w:p>
            <w:pPr>
              <w:pStyle w:val="6"/>
              <w:spacing w:before="43" w:line="185" w:lineRule="auto"/>
              <w:ind w:left="274"/>
              <w:rPr>
                <w:sz w:val="17"/>
                <w:szCs w:val="17"/>
              </w:rPr>
            </w:pPr>
            <w:r>
              <w:rPr>
                <w:spacing w:val="-1"/>
                <w:sz w:val="17"/>
                <w:szCs w:val="17"/>
              </w:rPr>
              <w:t>00000</w:t>
            </w:r>
          </w:p>
        </w:tc>
        <w:tc>
          <w:tcPr>
            <w:tcW w:w="1329" w:type="dxa"/>
            <w:vAlign w:val="top"/>
          </w:tcPr>
          <w:p>
            <w:pPr>
              <w:spacing w:line="342" w:lineRule="auto"/>
              <w:rPr>
                <w:rFonts w:ascii="Arial"/>
                <w:sz w:val="21"/>
              </w:rPr>
            </w:pPr>
          </w:p>
          <w:p>
            <w:pPr>
              <w:spacing w:line="342" w:lineRule="auto"/>
              <w:rPr>
                <w:rFonts w:ascii="Arial"/>
                <w:sz w:val="21"/>
              </w:rPr>
            </w:pPr>
          </w:p>
          <w:p>
            <w:pPr>
              <w:pStyle w:val="6"/>
              <w:spacing w:before="55" w:line="222" w:lineRule="auto"/>
              <w:ind w:left="145"/>
              <w:rPr>
                <w:sz w:val="17"/>
                <w:szCs w:val="17"/>
              </w:rPr>
            </w:pPr>
            <w:r>
              <w:rPr>
                <w:spacing w:val="1"/>
                <w:sz w:val="17"/>
                <w:szCs w:val="17"/>
              </w:rPr>
              <w:t>唇缺损修复术</w:t>
            </w:r>
          </w:p>
        </w:tc>
        <w:tc>
          <w:tcPr>
            <w:tcW w:w="1077" w:type="dxa"/>
            <w:vAlign w:val="top"/>
          </w:tcPr>
          <w:p>
            <w:pPr>
              <w:spacing w:line="355" w:lineRule="auto"/>
              <w:rPr>
                <w:rFonts w:ascii="Arial"/>
                <w:sz w:val="21"/>
              </w:rPr>
            </w:pPr>
          </w:p>
          <w:p>
            <w:pPr>
              <w:spacing w:line="355" w:lineRule="auto"/>
              <w:rPr>
                <w:rFonts w:ascii="Arial"/>
                <w:sz w:val="21"/>
              </w:rPr>
            </w:pPr>
          </w:p>
          <w:p>
            <w:pPr>
              <w:pStyle w:val="6"/>
              <w:spacing w:before="55" w:line="186" w:lineRule="auto"/>
              <w:ind w:left="153"/>
              <w:rPr>
                <w:sz w:val="17"/>
                <w:szCs w:val="17"/>
              </w:rPr>
            </w:pPr>
            <w:r>
              <w:rPr>
                <w:sz w:val="17"/>
                <w:szCs w:val="17"/>
              </w:rPr>
              <w:t>330606010</w:t>
            </w:r>
          </w:p>
        </w:tc>
        <w:tc>
          <w:tcPr>
            <w:tcW w:w="1127" w:type="dxa"/>
            <w:vAlign w:val="top"/>
          </w:tcPr>
          <w:p>
            <w:pPr>
              <w:spacing w:line="342" w:lineRule="auto"/>
              <w:rPr>
                <w:rFonts w:ascii="Arial"/>
                <w:sz w:val="21"/>
              </w:rPr>
            </w:pPr>
          </w:p>
          <w:p>
            <w:pPr>
              <w:spacing w:line="342" w:lineRule="auto"/>
              <w:rPr>
                <w:rFonts w:ascii="Arial"/>
                <w:sz w:val="21"/>
              </w:rPr>
            </w:pPr>
          </w:p>
          <w:p>
            <w:pPr>
              <w:pStyle w:val="6"/>
              <w:spacing w:before="55" w:line="222" w:lineRule="auto"/>
              <w:ind w:left="44"/>
              <w:rPr>
                <w:sz w:val="17"/>
                <w:szCs w:val="17"/>
              </w:rPr>
            </w:pPr>
            <w:r>
              <w:rPr>
                <w:spacing w:val="1"/>
                <w:sz w:val="17"/>
                <w:szCs w:val="17"/>
              </w:rPr>
              <w:t>唇缺损修复术</w:t>
            </w:r>
          </w:p>
        </w:tc>
        <w:tc>
          <w:tcPr>
            <w:tcW w:w="1873" w:type="dxa"/>
            <w:vAlign w:val="top"/>
          </w:tcPr>
          <w:p>
            <w:pPr>
              <w:spacing w:line="471" w:lineRule="auto"/>
              <w:rPr>
                <w:rFonts w:ascii="Arial"/>
                <w:sz w:val="21"/>
              </w:rPr>
            </w:pPr>
          </w:p>
          <w:p>
            <w:pPr>
              <w:pStyle w:val="6"/>
              <w:spacing w:before="56" w:line="222" w:lineRule="auto"/>
              <w:ind w:left="69"/>
              <w:rPr>
                <w:sz w:val="17"/>
                <w:szCs w:val="17"/>
              </w:rPr>
            </w:pPr>
            <w:r>
              <w:rPr>
                <w:spacing w:val="1"/>
                <w:sz w:val="17"/>
                <w:szCs w:val="17"/>
              </w:rPr>
              <w:t>部分或全唇缺损分别参</w:t>
            </w:r>
          </w:p>
          <w:p>
            <w:pPr>
              <w:pStyle w:val="6"/>
              <w:spacing w:before="9" w:line="222" w:lineRule="auto"/>
              <w:ind w:left="73"/>
              <w:rPr>
                <w:sz w:val="17"/>
                <w:szCs w:val="17"/>
              </w:rPr>
            </w:pPr>
            <w:r>
              <w:rPr>
                <w:spacing w:val="2"/>
                <w:sz w:val="17"/>
                <w:szCs w:val="17"/>
              </w:rPr>
              <w:t>照执行。不含岛状组织</w:t>
            </w:r>
          </w:p>
          <w:p>
            <w:pPr>
              <w:pStyle w:val="6"/>
              <w:spacing w:before="6" w:line="222" w:lineRule="auto"/>
              <w:ind w:left="418"/>
              <w:rPr>
                <w:sz w:val="17"/>
                <w:szCs w:val="17"/>
              </w:rPr>
            </w:pPr>
            <w:r>
              <w:rPr>
                <w:spacing w:val="1"/>
                <w:sz w:val="17"/>
                <w:szCs w:val="17"/>
              </w:rPr>
              <w:t>瓣切取移转术</w:t>
            </w:r>
          </w:p>
        </w:tc>
        <w:tc>
          <w:tcPr>
            <w:tcW w:w="765" w:type="dxa"/>
            <w:vAlign w:val="top"/>
          </w:tcPr>
          <w:p>
            <w:pPr>
              <w:rPr>
                <w:rFonts w:ascii="Arial"/>
                <w:sz w:val="21"/>
              </w:rPr>
            </w:pPr>
          </w:p>
        </w:tc>
        <w:tc>
          <w:tcPr>
            <w:tcW w:w="614" w:type="dxa"/>
            <w:vAlign w:val="top"/>
          </w:tcPr>
          <w:p>
            <w:pPr>
              <w:spacing w:line="342" w:lineRule="auto"/>
              <w:rPr>
                <w:rFonts w:ascii="Arial"/>
                <w:sz w:val="21"/>
              </w:rPr>
            </w:pPr>
          </w:p>
          <w:p>
            <w:pPr>
              <w:spacing w:line="342"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88" w:lineRule="auto"/>
              <w:rPr>
                <w:rFonts w:ascii="Arial"/>
                <w:sz w:val="21"/>
              </w:rPr>
            </w:pPr>
          </w:p>
          <w:p>
            <w:pPr>
              <w:spacing w:line="289" w:lineRule="auto"/>
              <w:rPr>
                <w:rFonts w:ascii="Arial"/>
                <w:sz w:val="21"/>
              </w:rPr>
            </w:pPr>
          </w:p>
          <w:p>
            <w:pPr>
              <w:pStyle w:val="6"/>
              <w:spacing w:before="55" w:line="232" w:lineRule="auto"/>
              <w:ind w:left="245"/>
              <w:rPr>
                <w:sz w:val="17"/>
                <w:szCs w:val="17"/>
              </w:rPr>
            </w:pPr>
            <w:r>
              <w:rPr>
                <w:spacing w:val="-15"/>
                <w:sz w:val="17"/>
                <w:szCs w:val="17"/>
              </w:rPr>
              <w:t>自主</w:t>
            </w:r>
          </w:p>
          <w:p>
            <w:pPr>
              <w:pStyle w:val="6"/>
              <w:spacing w:line="220" w:lineRule="auto"/>
              <w:ind w:left="221"/>
              <w:rPr>
                <w:sz w:val="17"/>
                <w:szCs w:val="17"/>
              </w:rPr>
            </w:pPr>
            <w:r>
              <w:rPr>
                <w:spacing w:val="-3"/>
                <w:sz w:val="17"/>
                <w:szCs w:val="17"/>
              </w:rPr>
              <w:t>定价</w:t>
            </w:r>
          </w:p>
        </w:tc>
        <w:tc>
          <w:tcPr>
            <w:tcW w:w="765" w:type="dxa"/>
            <w:vAlign w:val="top"/>
          </w:tcPr>
          <w:p>
            <w:pPr>
              <w:spacing w:line="288" w:lineRule="auto"/>
              <w:rPr>
                <w:rFonts w:ascii="Arial"/>
                <w:sz w:val="21"/>
              </w:rPr>
            </w:pPr>
          </w:p>
          <w:p>
            <w:pPr>
              <w:spacing w:line="289" w:lineRule="auto"/>
              <w:rPr>
                <w:rFonts w:ascii="Arial"/>
                <w:sz w:val="21"/>
              </w:rPr>
            </w:pPr>
          </w:p>
          <w:p>
            <w:pPr>
              <w:pStyle w:val="6"/>
              <w:spacing w:before="55" w:line="232" w:lineRule="auto"/>
              <w:ind w:left="246"/>
              <w:rPr>
                <w:sz w:val="17"/>
                <w:szCs w:val="17"/>
              </w:rPr>
            </w:pPr>
            <w:r>
              <w:rPr>
                <w:spacing w:val="-15"/>
                <w:sz w:val="17"/>
                <w:szCs w:val="17"/>
              </w:rPr>
              <w:t>自主</w:t>
            </w:r>
          </w:p>
          <w:p>
            <w:pPr>
              <w:pStyle w:val="6"/>
              <w:spacing w:line="220" w:lineRule="auto"/>
              <w:ind w:left="222"/>
              <w:rPr>
                <w:sz w:val="17"/>
                <w:szCs w:val="17"/>
              </w:rPr>
            </w:pPr>
            <w:r>
              <w:rPr>
                <w:spacing w:val="-3"/>
                <w:sz w:val="17"/>
                <w:szCs w:val="17"/>
              </w:rPr>
              <w:t>定价</w:t>
            </w:r>
          </w:p>
        </w:tc>
        <w:tc>
          <w:tcPr>
            <w:tcW w:w="765" w:type="dxa"/>
            <w:vAlign w:val="top"/>
          </w:tcPr>
          <w:p>
            <w:pPr>
              <w:spacing w:line="288" w:lineRule="auto"/>
              <w:rPr>
                <w:rFonts w:ascii="Arial"/>
                <w:sz w:val="21"/>
              </w:rPr>
            </w:pPr>
          </w:p>
          <w:p>
            <w:pPr>
              <w:spacing w:line="289" w:lineRule="auto"/>
              <w:rPr>
                <w:rFonts w:ascii="Arial"/>
                <w:sz w:val="21"/>
              </w:rPr>
            </w:pPr>
          </w:p>
          <w:p>
            <w:pPr>
              <w:pStyle w:val="6"/>
              <w:spacing w:before="55" w:line="232" w:lineRule="auto"/>
              <w:ind w:left="247"/>
              <w:rPr>
                <w:sz w:val="17"/>
                <w:szCs w:val="17"/>
              </w:rPr>
            </w:pPr>
            <w:r>
              <w:rPr>
                <w:spacing w:val="-15"/>
                <w:sz w:val="17"/>
                <w:szCs w:val="17"/>
              </w:rPr>
              <w:t>自主</w:t>
            </w:r>
          </w:p>
          <w:p>
            <w:pPr>
              <w:pStyle w:val="6"/>
              <w:spacing w:line="220" w:lineRule="auto"/>
              <w:ind w:left="222"/>
              <w:rPr>
                <w:sz w:val="17"/>
                <w:szCs w:val="17"/>
              </w:rPr>
            </w:pPr>
            <w:r>
              <w:rPr>
                <w:spacing w:val="-3"/>
                <w:sz w:val="17"/>
                <w:szCs w:val="17"/>
              </w:rPr>
              <w:t>定价</w:t>
            </w:r>
          </w:p>
        </w:tc>
        <w:tc>
          <w:tcPr>
            <w:tcW w:w="765" w:type="dxa"/>
            <w:vAlign w:val="top"/>
          </w:tcPr>
          <w:p>
            <w:pPr>
              <w:spacing w:line="288" w:lineRule="auto"/>
              <w:rPr>
                <w:rFonts w:ascii="Arial"/>
                <w:sz w:val="21"/>
              </w:rPr>
            </w:pPr>
          </w:p>
          <w:p>
            <w:pPr>
              <w:spacing w:line="289" w:lineRule="auto"/>
              <w:rPr>
                <w:rFonts w:ascii="Arial"/>
                <w:sz w:val="21"/>
              </w:rPr>
            </w:pPr>
          </w:p>
          <w:p>
            <w:pPr>
              <w:pStyle w:val="6"/>
              <w:spacing w:before="55" w:line="232" w:lineRule="auto"/>
              <w:ind w:left="247"/>
              <w:rPr>
                <w:sz w:val="17"/>
                <w:szCs w:val="17"/>
              </w:rPr>
            </w:pPr>
            <w:r>
              <w:rPr>
                <w:spacing w:val="-15"/>
                <w:sz w:val="17"/>
                <w:szCs w:val="17"/>
              </w:rPr>
              <w:t>自主</w:t>
            </w:r>
          </w:p>
          <w:p>
            <w:pPr>
              <w:pStyle w:val="6"/>
              <w:spacing w:line="220" w:lineRule="auto"/>
              <w:ind w:left="223"/>
              <w:rPr>
                <w:sz w:val="17"/>
                <w:szCs w:val="17"/>
              </w:rPr>
            </w:pPr>
            <w:r>
              <w:rPr>
                <w:spacing w:val="-3"/>
                <w:sz w:val="17"/>
                <w:szCs w:val="17"/>
              </w:rPr>
              <w:t>定价</w:t>
            </w:r>
          </w:p>
        </w:tc>
        <w:tc>
          <w:tcPr>
            <w:tcW w:w="765" w:type="dxa"/>
            <w:vAlign w:val="top"/>
          </w:tcPr>
          <w:p>
            <w:pPr>
              <w:spacing w:line="288" w:lineRule="auto"/>
              <w:rPr>
                <w:rFonts w:ascii="Arial"/>
                <w:sz w:val="21"/>
              </w:rPr>
            </w:pPr>
          </w:p>
          <w:p>
            <w:pPr>
              <w:spacing w:line="289" w:lineRule="auto"/>
              <w:rPr>
                <w:rFonts w:ascii="Arial"/>
                <w:sz w:val="21"/>
              </w:rPr>
            </w:pPr>
          </w:p>
          <w:p>
            <w:pPr>
              <w:pStyle w:val="6"/>
              <w:spacing w:before="55" w:line="232" w:lineRule="auto"/>
              <w:ind w:left="247"/>
              <w:rPr>
                <w:sz w:val="17"/>
                <w:szCs w:val="17"/>
              </w:rPr>
            </w:pPr>
            <w:r>
              <w:rPr>
                <w:spacing w:val="-15"/>
                <w:sz w:val="17"/>
                <w:szCs w:val="17"/>
              </w:rPr>
              <w:t>自主</w:t>
            </w:r>
          </w:p>
          <w:p>
            <w:pPr>
              <w:pStyle w:val="6"/>
              <w:spacing w:line="220" w:lineRule="auto"/>
              <w:ind w:left="223"/>
              <w:rPr>
                <w:sz w:val="17"/>
                <w:szCs w:val="17"/>
              </w:rPr>
            </w:pPr>
            <w:r>
              <w:rPr>
                <w:spacing w:val="-3"/>
                <w:sz w:val="17"/>
                <w:szCs w:val="17"/>
              </w:rPr>
              <w:t>定价</w:t>
            </w:r>
          </w:p>
        </w:tc>
        <w:tc>
          <w:tcPr>
            <w:tcW w:w="765" w:type="dxa"/>
            <w:vAlign w:val="top"/>
          </w:tcPr>
          <w:p>
            <w:pPr>
              <w:spacing w:line="288" w:lineRule="auto"/>
              <w:rPr>
                <w:rFonts w:ascii="Arial"/>
                <w:sz w:val="21"/>
              </w:rPr>
            </w:pPr>
          </w:p>
          <w:p>
            <w:pPr>
              <w:spacing w:line="289" w:lineRule="auto"/>
              <w:rPr>
                <w:rFonts w:ascii="Arial"/>
                <w:sz w:val="21"/>
              </w:rPr>
            </w:pPr>
          </w:p>
          <w:p>
            <w:pPr>
              <w:pStyle w:val="6"/>
              <w:spacing w:before="55" w:line="232" w:lineRule="auto"/>
              <w:ind w:left="248"/>
              <w:rPr>
                <w:sz w:val="17"/>
                <w:szCs w:val="17"/>
              </w:rPr>
            </w:pPr>
            <w:r>
              <w:rPr>
                <w:spacing w:val="-15"/>
                <w:sz w:val="17"/>
                <w:szCs w:val="17"/>
              </w:rPr>
              <w:t>自主</w:t>
            </w:r>
          </w:p>
          <w:p>
            <w:pPr>
              <w:pStyle w:val="6"/>
              <w:spacing w:line="220" w:lineRule="auto"/>
              <w:ind w:left="224"/>
              <w:rPr>
                <w:sz w:val="17"/>
                <w:szCs w:val="17"/>
              </w:rPr>
            </w:pPr>
            <w:r>
              <w:rPr>
                <w:spacing w:val="-3"/>
                <w:sz w:val="17"/>
                <w:szCs w:val="17"/>
              </w:rPr>
              <w:t>定价</w:t>
            </w:r>
          </w:p>
        </w:tc>
        <w:tc>
          <w:tcPr>
            <w:tcW w:w="1286" w:type="dxa"/>
            <w:vAlign w:val="top"/>
          </w:tcPr>
          <w:p>
            <w:pPr>
              <w:spacing w:line="288" w:lineRule="auto"/>
              <w:rPr>
                <w:rFonts w:ascii="Arial"/>
                <w:sz w:val="21"/>
              </w:rPr>
            </w:pPr>
          </w:p>
          <w:p>
            <w:pPr>
              <w:spacing w:line="288" w:lineRule="auto"/>
              <w:rPr>
                <w:rFonts w:ascii="Arial"/>
                <w:sz w:val="21"/>
              </w:rPr>
            </w:pPr>
          </w:p>
          <w:p>
            <w:pPr>
              <w:pStyle w:val="6"/>
              <w:spacing w:before="56" w:line="228" w:lineRule="auto"/>
              <w:ind w:left="153" w:right="106" w:firstLine="59"/>
              <w:rPr>
                <w:sz w:val="17"/>
                <w:szCs w:val="17"/>
              </w:rPr>
            </w:pPr>
            <w:r>
              <w:rPr>
                <w:spacing w:val="1"/>
                <w:sz w:val="17"/>
                <w:szCs w:val="17"/>
              </w:rPr>
              <w:t>湘发改价医</w:t>
            </w:r>
            <w:r>
              <w:rPr>
                <w:sz w:val="17"/>
                <w:szCs w:val="17"/>
              </w:rPr>
              <w:t xml:space="preserve">  </w:t>
            </w:r>
            <w:r>
              <w:rPr>
                <w:spacing w:val="-1"/>
                <w:sz w:val="17"/>
                <w:szCs w:val="17"/>
              </w:rPr>
              <w:t>[2014]1090号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9" w:hRule="atLeast"/>
        </w:trPr>
        <w:tc>
          <w:tcPr>
            <w:tcW w:w="480"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160"/>
              <w:rPr>
                <w:sz w:val="17"/>
                <w:szCs w:val="17"/>
              </w:rPr>
            </w:pPr>
            <w:r>
              <w:rPr>
                <w:spacing w:val="-3"/>
                <w:sz w:val="17"/>
                <w:szCs w:val="17"/>
              </w:rPr>
              <w:t>88</w:t>
            </w:r>
          </w:p>
        </w:tc>
        <w:tc>
          <w:tcPr>
            <w:tcW w:w="58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55" w:line="186" w:lineRule="auto"/>
              <w:ind w:left="53"/>
              <w:rPr>
                <w:sz w:val="17"/>
                <w:szCs w:val="17"/>
              </w:rPr>
            </w:pPr>
            <w:r>
              <w:rPr>
                <w:sz w:val="17"/>
                <w:szCs w:val="17"/>
              </w:rPr>
              <w:t>0033060601</w:t>
            </w:r>
          </w:p>
          <w:p>
            <w:pPr>
              <w:pStyle w:val="6"/>
              <w:spacing w:before="41" w:line="186" w:lineRule="auto"/>
              <w:ind w:left="286"/>
              <w:rPr>
                <w:sz w:val="17"/>
                <w:szCs w:val="17"/>
              </w:rPr>
            </w:pPr>
            <w:r>
              <w:rPr>
                <w:spacing w:val="-3"/>
                <w:sz w:val="17"/>
                <w:szCs w:val="17"/>
              </w:rPr>
              <w:t>10000</w:t>
            </w:r>
          </w:p>
        </w:tc>
        <w:tc>
          <w:tcPr>
            <w:tcW w:w="1329" w:type="dxa"/>
            <w:vAlign w:val="top"/>
          </w:tcPr>
          <w:p>
            <w:pPr>
              <w:spacing w:line="319" w:lineRule="auto"/>
              <w:rPr>
                <w:rFonts w:ascii="Arial"/>
                <w:sz w:val="21"/>
              </w:rPr>
            </w:pPr>
          </w:p>
          <w:p>
            <w:pPr>
              <w:spacing w:line="319" w:lineRule="auto"/>
              <w:rPr>
                <w:rFonts w:ascii="Arial"/>
                <w:sz w:val="21"/>
              </w:rPr>
            </w:pPr>
          </w:p>
          <w:p>
            <w:pPr>
              <w:spacing w:line="319" w:lineRule="auto"/>
              <w:rPr>
                <w:rFonts w:ascii="Arial"/>
                <w:sz w:val="21"/>
              </w:rPr>
            </w:pPr>
          </w:p>
          <w:p>
            <w:pPr>
              <w:pStyle w:val="6"/>
              <w:spacing w:before="56" w:line="227" w:lineRule="auto"/>
              <w:ind w:left="26" w:right="89" w:firstLine="1"/>
              <w:rPr>
                <w:sz w:val="17"/>
                <w:szCs w:val="17"/>
              </w:rPr>
            </w:pPr>
            <w:r>
              <w:rPr>
                <w:spacing w:val="1"/>
                <w:sz w:val="17"/>
                <w:szCs w:val="17"/>
              </w:rPr>
              <w:t>单侧不完全唇裂</w:t>
            </w:r>
            <w:r>
              <w:rPr>
                <w:spacing w:val="3"/>
                <w:sz w:val="17"/>
                <w:szCs w:val="17"/>
              </w:rPr>
              <w:t xml:space="preserve"> </w:t>
            </w:r>
            <w:r>
              <w:rPr>
                <w:sz w:val="17"/>
                <w:szCs w:val="17"/>
              </w:rPr>
              <w:t>修复术</w:t>
            </w:r>
          </w:p>
        </w:tc>
        <w:tc>
          <w:tcPr>
            <w:tcW w:w="1077"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6" w:lineRule="auto"/>
              <w:ind w:left="31"/>
              <w:rPr>
                <w:sz w:val="17"/>
                <w:szCs w:val="17"/>
              </w:rPr>
            </w:pPr>
            <w:r>
              <w:rPr>
                <w:sz w:val="17"/>
                <w:szCs w:val="17"/>
              </w:rPr>
              <w:t>330606011</w:t>
            </w:r>
          </w:p>
        </w:tc>
        <w:tc>
          <w:tcPr>
            <w:tcW w:w="1127" w:type="dxa"/>
            <w:vAlign w:val="top"/>
          </w:tcPr>
          <w:p>
            <w:pPr>
              <w:spacing w:line="319" w:lineRule="auto"/>
              <w:rPr>
                <w:rFonts w:ascii="Arial"/>
                <w:sz w:val="21"/>
              </w:rPr>
            </w:pPr>
          </w:p>
          <w:p>
            <w:pPr>
              <w:spacing w:line="319" w:lineRule="auto"/>
              <w:rPr>
                <w:rFonts w:ascii="Arial"/>
                <w:sz w:val="21"/>
              </w:rPr>
            </w:pPr>
          </w:p>
          <w:p>
            <w:pPr>
              <w:spacing w:line="319" w:lineRule="auto"/>
              <w:rPr>
                <w:rFonts w:ascii="Arial"/>
                <w:sz w:val="21"/>
              </w:rPr>
            </w:pPr>
          </w:p>
          <w:p>
            <w:pPr>
              <w:pStyle w:val="6"/>
              <w:spacing w:before="56" w:line="227" w:lineRule="auto"/>
              <w:ind w:left="217" w:right="44" w:hanging="173"/>
              <w:rPr>
                <w:sz w:val="17"/>
                <w:szCs w:val="17"/>
              </w:rPr>
            </w:pPr>
            <w:r>
              <w:rPr>
                <w:spacing w:val="1"/>
                <w:sz w:val="17"/>
                <w:szCs w:val="17"/>
              </w:rPr>
              <w:t>单侧不完全唇 裂修复术</w:t>
            </w:r>
          </w:p>
        </w:tc>
        <w:tc>
          <w:tcPr>
            <w:tcW w:w="1873"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55" w:line="228" w:lineRule="auto"/>
              <w:ind w:left="67" w:right="61" w:firstLine="1"/>
              <w:rPr>
                <w:sz w:val="17"/>
                <w:szCs w:val="17"/>
              </w:rPr>
            </w:pPr>
            <w:r>
              <w:rPr>
                <w:spacing w:val="3"/>
                <w:sz w:val="17"/>
                <w:szCs w:val="17"/>
              </w:rPr>
              <w:t>唇裂修复、初期鼻畸形</w:t>
            </w:r>
            <w:r>
              <w:rPr>
                <w:sz w:val="17"/>
                <w:szCs w:val="17"/>
              </w:rPr>
              <w:t xml:space="preserve"> </w:t>
            </w:r>
            <w:r>
              <w:rPr>
                <w:spacing w:val="3"/>
                <w:sz w:val="17"/>
                <w:szCs w:val="17"/>
              </w:rPr>
              <w:t>矫治、唇功能性修复、</w:t>
            </w:r>
            <w:r>
              <w:rPr>
                <w:spacing w:val="2"/>
                <w:sz w:val="17"/>
                <w:szCs w:val="17"/>
              </w:rPr>
              <w:t xml:space="preserve"> 唇正中裂修复分别参照</w:t>
            </w:r>
          </w:p>
          <w:p>
            <w:pPr>
              <w:pStyle w:val="6"/>
              <w:spacing w:before="9" w:line="222" w:lineRule="auto"/>
              <w:ind w:left="768"/>
              <w:rPr>
                <w:sz w:val="17"/>
                <w:szCs w:val="17"/>
              </w:rPr>
            </w:pPr>
            <w:r>
              <w:rPr>
                <w:spacing w:val="-1"/>
                <w:sz w:val="17"/>
                <w:szCs w:val="17"/>
              </w:rPr>
              <w:t>执行</w:t>
            </w:r>
          </w:p>
        </w:tc>
        <w:tc>
          <w:tcPr>
            <w:tcW w:w="765" w:type="dxa"/>
            <w:vAlign w:val="top"/>
          </w:tcPr>
          <w:p>
            <w:pPr>
              <w:rPr>
                <w:rFonts w:ascii="Arial"/>
                <w:sz w:val="21"/>
              </w:rPr>
            </w:pPr>
          </w:p>
        </w:tc>
        <w:tc>
          <w:tcPr>
            <w:tcW w:w="61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319" w:lineRule="auto"/>
              <w:rPr>
                <w:rFonts w:ascii="Arial"/>
                <w:sz w:val="21"/>
              </w:rPr>
            </w:pPr>
          </w:p>
          <w:p>
            <w:pPr>
              <w:spacing w:line="319" w:lineRule="auto"/>
              <w:rPr>
                <w:rFonts w:ascii="Arial"/>
                <w:sz w:val="21"/>
              </w:rPr>
            </w:pPr>
          </w:p>
          <w:p>
            <w:pPr>
              <w:spacing w:line="320" w:lineRule="auto"/>
              <w:rPr>
                <w:rFonts w:ascii="Arial"/>
                <w:sz w:val="21"/>
              </w:rPr>
            </w:pPr>
          </w:p>
          <w:p>
            <w:pPr>
              <w:pStyle w:val="6"/>
              <w:spacing w:before="55" w:line="237" w:lineRule="auto"/>
              <w:ind w:left="384" w:right="148" w:hanging="221"/>
              <w:rPr>
                <w:sz w:val="17"/>
                <w:szCs w:val="17"/>
              </w:rPr>
            </w:pPr>
            <w:r>
              <w:rPr>
                <w:spacing w:val="1"/>
                <w:sz w:val="17"/>
                <w:szCs w:val="17"/>
              </w:rPr>
              <w:t>双侧加收</w:t>
            </w:r>
            <w:r>
              <w:rPr>
                <w:sz w:val="17"/>
                <w:szCs w:val="17"/>
              </w:rPr>
              <w:t xml:space="preserve"> </w:t>
            </w:r>
            <w:r>
              <w:rPr>
                <w:spacing w:val="-2"/>
                <w:sz w:val="17"/>
                <w:szCs w:val="17"/>
              </w:rPr>
              <w:t>50%</w:t>
            </w:r>
          </w:p>
        </w:tc>
        <w:tc>
          <w:tcPr>
            <w:tcW w:w="76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63"/>
              <w:rPr>
                <w:sz w:val="17"/>
                <w:szCs w:val="17"/>
              </w:rPr>
            </w:pPr>
            <w:r>
              <w:rPr>
                <w:spacing w:val="-2"/>
                <w:sz w:val="17"/>
                <w:szCs w:val="17"/>
              </w:rPr>
              <w:t>897</w:t>
            </w:r>
          </w:p>
        </w:tc>
        <w:tc>
          <w:tcPr>
            <w:tcW w:w="76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63"/>
              <w:rPr>
                <w:sz w:val="17"/>
                <w:szCs w:val="17"/>
              </w:rPr>
            </w:pPr>
            <w:r>
              <w:rPr>
                <w:spacing w:val="-2"/>
                <w:sz w:val="17"/>
                <w:szCs w:val="17"/>
              </w:rPr>
              <w:t>843</w:t>
            </w:r>
          </w:p>
        </w:tc>
        <w:tc>
          <w:tcPr>
            <w:tcW w:w="76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65"/>
              <w:rPr>
                <w:sz w:val="17"/>
                <w:szCs w:val="17"/>
              </w:rPr>
            </w:pPr>
            <w:r>
              <w:rPr>
                <w:spacing w:val="-2"/>
                <w:sz w:val="17"/>
                <w:szCs w:val="17"/>
              </w:rPr>
              <w:t>686</w:t>
            </w:r>
          </w:p>
        </w:tc>
        <w:tc>
          <w:tcPr>
            <w:tcW w:w="76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66"/>
              <w:rPr>
                <w:sz w:val="17"/>
                <w:szCs w:val="17"/>
              </w:rPr>
            </w:pPr>
            <w:r>
              <w:rPr>
                <w:spacing w:val="-2"/>
                <w:sz w:val="17"/>
                <w:szCs w:val="17"/>
              </w:rPr>
              <w:t>637</w:t>
            </w:r>
          </w:p>
        </w:tc>
        <w:tc>
          <w:tcPr>
            <w:tcW w:w="76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64"/>
              <w:rPr>
                <w:sz w:val="17"/>
                <w:szCs w:val="17"/>
              </w:rPr>
            </w:pPr>
            <w:r>
              <w:rPr>
                <w:spacing w:val="-1"/>
                <w:sz w:val="17"/>
                <w:szCs w:val="17"/>
              </w:rPr>
              <w:t>468</w:t>
            </w:r>
          </w:p>
        </w:tc>
        <w:tc>
          <w:tcPr>
            <w:tcW w:w="765"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pStyle w:val="6"/>
              <w:spacing w:before="55" w:line="185" w:lineRule="auto"/>
              <w:ind w:left="264"/>
              <w:rPr>
                <w:sz w:val="17"/>
                <w:szCs w:val="17"/>
              </w:rPr>
            </w:pPr>
            <w:r>
              <w:rPr>
                <w:spacing w:val="-1"/>
                <w:sz w:val="17"/>
                <w:szCs w:val="17"/>
              </w:rPr>
              <w:t>450</w:t>
            </w:r>
          </w:p>
        </w:tc>
        <w:tc>
          <w:tcPr>
            <w:tcW w:w="1286" w:type="dxa"/>
            <w:vAlign w:val="top"/>
          </w:tcPr>
          <w:p>
            <w:pPr>
              <w:spacing w:line="319" w:lineRule="auto"/>
              <w:rPr>
                <w:rFonts w:ascii="Arial"/>
                <w:sz w:val="21"/>
              </w:rPr>
            </w:pPr>
          </w:p>
          <w:p>
            <w:pPr>
              <w:spacing w:line="319" w:lineRule="auto"/>
              <w:rPr>
                <w:rFonts w:ascii="Arial"/>
                <w:sz w:val="21"/>
              </w:rPr>
            </w:pPr>
          </w:p>
          <w:p>
            <w:pPr>
              <w:spacing w:line="319" w:lineRule="auto"/>
              <w:rPr>
                <w:rFonts w:ascii="Arial"/>
                <w:sz w:val="21"/>
              </w:rPr>
            </w:pPr>
          </w:p>
          <w:p>
            <w:pPr>
              <w:pStyle w:val="6"/>
              <w:spacing w:before="5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5" w:lineRule="auto"/>
              <w:rPr>
                <w:rFonts w:ascii="Arial"/>
                <w:sz w:val="21"/>
              </w:rPr>
            </w:pPr>
          </w:p>
          <w:p>
            <w:pPr>
              <w:pStyle w:val="6"/>
              <w:spacing w:before="55" w:line="185" w:lineRule="auto"/>
              <w:ind w:left="160"/>
              <w:rPr>
                <w:sz w:val="17"/>
                <w:szCs w:val="17"/>
              </w:rPr>
            </w:pPr>
            <w:r>
              <w:rPr>
                <w:spacing w:val="-3"/>
                <w:sz w:val="17"/>
                <w:szCs w:val="17"/>
              </w:rPr>
              <w:t>89</w:t>
            </w:r>
          </w:p>
        </w:tc>
        <w:tc>
          <w:tcPr>
            <w:tcW w:w="585" w:type="dxa"/>
            <w:vAlign w:val="top"/>
          </w:tcPr>
          <w:p>
            <w:pPr>
              <w:spacing w:line="30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3" w:line="186" w:lineRule="auto"/>
              <w:ind w:left="53"/>
              <w:rPr>
                <w:sz w:val="17"/>
                <w:szCs w:val="17"/>
              </w:rPr>
            </w:pPr>
            <w:r>
              <w:rPr>
                <w:sz w:val="17"/>
                <w:szCs w:val="17"/>
              </w:rPr>
              <w:t>0033060601</w:t>
            </w:r>
          </w:p>
          <w:p>
            <w:pPr>
              <w:pStyle w:val="6"/>
              <w:spacing w:before="43" w:line="185" w:lineRule="auto"/>
              <w:ind w:left="275"/>
              <w:rPr>
                <w:sz w:val="17"/>
                <w:szCs w:val="17"/>
              </w:rPr>
            </w:pPr>
            <w:r>
              <w:rPr>
                <w:spacing w:val="-1"/>
                <w:sz w:val="17"/>
                <w:szCs w:val="17"/>
              </w:rPr>
              <w:t>20000</w:t>
            </w:r>
          </w:p>
        </w:tc>
        <w:tc>
          <w:tcPr>
            <w:tcW w:w="1329" w:type="dxa"/>
            <w:vAlign w:val="top"/>
          </w:tcPr>
          <w:p>
            <w:pPr>
              <w:pStyle w:val="6"/>
              <w:spacing w:before="227" w:line="227" w:lineRule="auto"/>
              <w:ind w:left="31" w:right="89" w:hanging="3"/>
              <w:rPr>
                <w:sz w:val="17"/>
                <w:szCs w:val="17"/>
              </w:rPr>
            </w:pPr>
            <w:r>
              <w:rPr>
                <w:spacing w:val="1"/>
                <w:sz w:val="17"/>
                <w:szCs w:val="17"/>
              </w:rPr>
              <w:t>单侧完全唇裂修</w:t>
            </w:r>
            <w:r>
              <w:rPr>
                <w:spacing w:val="3"/>
                <w:sz w:val="17"/>
                <w:szCs w:val="17"/>
              </w:rPr>
              <w:t xml:space="preserve"> </w:t>
            </w:r>
            <w:r>
              <w:rPr>
                <w:spacing w:val="-3"/>
                <w:sz w:val="17"/>
                <w:szCs w:val="17"/>
              </w:rPr>
              <w:t>复术</w:t>
            </w:r>
          </w:p>
        </w:tc>
        <w:tc>
          <w:tcPr>
            <w:tcW w:w="1077" w:type="dxa"/>
            <w:vAlign w:val="top"/>
          </w:tcPr>
          <w:p>
            <w:pPr>
              <w:spacing w:line="304" w:lineRule="auto"/>
              <w:rPr>
                <w:rFonts w:ascii="Arial"/>
                <w:sz w:val="21"/>
              </w:rPr>
            </w:pPr>
          </w:p>
          <w:p>
            <w:pPr>
              <w:pStyle w:val="6"/>
              <w:spacing w:before="55" w:line="186" w:lineRule="auto"/>
              <w:ind w:left="31"/>
              <w:rPr>
                <w:sz w:val="17"/>
                <w:szCs w:val="17"/>
              </w:rPr>
            </w:pPr>
            <w:r>
              <w:rPr>
                <w:sz w:val="17"/>
                <w:szCs w:val="17"/>
              </w:rPr>
              <w:t>330606012</w:t>
            </w:r>
          </w:p>
        </w:tc>
        <w:tc>
          <w:tcPr>
            <w:tcW w:w="1127" w:type="dxa"/>
            <w:vAlign w:val="top"/>
          </w:tcPr>
          <w:p>
            <w:pPr>
              <w:pStyle w:val="6"/>
              <w:spacing w:before="227" w:line="227" w:lineRule="auto"/>
              <w:ind w:left="306" w:right="44" w:hanging="262"/>
              <w:rPr>
                <w:sz w:val="17"/>
                <w:szCs w:val="17"/>
              </w:rPr>
            </w:pPr>
            <w:r>
              <w:rPr>
                <w:spacing w:val="1"/>
                <w:sz w:val="17"/>
                <w:szCs w:val="17"/>
              </w:rPr>
              <w:t xml:space="preserve">单侧完全唇裂 </w:t>
            </w:r>
            <w:r>
              <w:rPr>
                <w:sz w:val="17"/>
                <w:szCs w:val="17"/>
              </w:rPr>
              <w:t>修复术</w:t>
            </w:r>
          </w:p>
        </w:tc>
        <w:tc>
          <w:tcPr>
            <w:tcW w:w="1873" w:type="dxa"/>
            <w:vAlign w:val="top"/>
          </w:tcPr>
          <w:p>
            <w:pPr>
              <w:pStyle w:val="6"/>
              <w:spacing w:before="22" w:line="215" w:lineRule="auto"/>
              <w:ind w:left="67" w:right="61" w:firstLine="1"/>
              <w:rPr>
                <w:sz w:val="17"/>
                <w:szCs w:val="17"/>
              </w:rPr>
            </w:pPr>
            <w:r>
              <w:rPr>
                <w:spacing w:val="3"/>
                <w:sz w:val="17"/>
                <w:szCs w:val="17"/>
              </w:rPr>
              <w:t>唇裂修复、初期鼻畸形</w:t>
            </w:r>
            <w:r>
              <w:rPr>
                <w:sz w:val="17"/>
                <w:szCs w:val="17"/>
              </w:rPr>
              <w:t xml:space="preserve"> </w:t>
            </w:r>
            <w:r>
              <w:rPr>
                <w:spacing w:val="3"/>
                <w:sz w:val="17"/>
                <w:szCs w:val="17"/>
              </w:rPr>
              <w:t>矫治、唇功能性修复、</w:t>
            </w:r>
            <w:r>
              <w:rPr>
                <w:spacing w:val="2"/>
                <w:sz w:val="17"/>
                <w:szCs w:val="17"/>
              </w:rPr>
              <w:t xml:space="preserve"> 唇正中裂修复分别参照</w:t>
            </w:r>
            <w:r>
              <w:rPr>
                <w:sz w:val="17"/>
                <w:szCs w:val="17"/>
              </w:rPr>
              <w:t xml:space="preserve"> </w:t>
            </w:r>
            <w:r>
              <w:rPr>
                <w:spacing w:val="2"/>
                <w:sz w:val="17"/>
                <w:szCs w:val="17"/>
              </w:rPr>
              <w:t>执行。不含犁骨瓣修复</w:t>
            </w:r>
          </w:p>
        </w:tc>
        <w:tc>
          <w:tcPr>
            <w:tcW w:w="765" w:type="dxa"/>
            <w:vAlign w:val="top"/>
          </w:tcPr>
          <w:p>
            <w:pPr>
              <w:rPr>
                <w:rFonts w:ascii="Arial"/>
                <w:sz w:val="21"/>
              </w:rPr>
            </w:pPr>
          </w:p>
        </w:tc>
        <w:tc>
          <w:tcPr>
            <w:tcW w:w="614" w:type="dxa"/>
            <w:vAlign w:val="top"/>
          </w:tcPr>
          <w:p>
            <w:pPr>
              <w:spacing w:line="278"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pStyle w:val="6"/>
              <w:spacing w:before="227" w:line="237" w:lineRule="auto"/>
              <w:ind w:left="384" w:right="148" w:hanging="221"/>
              <w:rPr>
                <w:sz w:val="17"/>
                <w:szCs w:val="17"/>
              </w:rPr>
            </w:pPr>
            <w:r>
              <w:rPr>
                <w:spacing w:val="1"/>
                <w:sz w:val="17"/>
                <w:szCs w:val="17"/>
              </w:rPr>
              <w:t>双侧加收</w:t>
            </w:r>
            <w:r>
              <w:rPr>
                <w:sz w:val="17"/>
                <w:szCs w:val="17"/>
              </w:rPr>
              <w:t xml:space="preserve"> </w:t>
            </w:r>
            <w:r>
              <w:rPr>
                <w:spacing w:val="-2"/>
                <w:sz w:val="17"/>
                <w:szCs w:val="17"/>
              </w:rPr>
              <w:t>50%</w:t>
            </w: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1040</w:t>
            </w:r>
          </w:p>
        </w:tc>
        <w:tc>
          <w:tcPr>
            <w:tcW w:w="765" w:type="dxa"/>
            <w:vAlign w:val="top"/>
          </w:tcPr>
          <w:p>
            <w:pPr>
              <w:spacing w:line="305" w:lineRule="auto"/>
              <w:rPr>
                <w:rFonts w:ascii="Arial"/>
                <w:sz w:val="21"/>
              </w:rPr>
            </w:pPr>
          </w:p>
          <w:p>
            <w:pPr>
              <w:pStyle w:val="6"/>
              <w:spacing w:before="55" w:line="185" w:lineRule="auto"/>
              <w:ind w:left="263"/>
              <w:rPr>
                <w:sz w:val="17"/>
                <w:szCs w:val="17"/>
              </w:rPr>
            </w:pPr>
            <w:r>
              <w:rPr>
                <w:spacing w:val="-2"/>
                <w:sz w:val="17"/>
                <w:szCs w:val="17"/>
              </w:rPr>
              <w:t>977</w:t>
            </w:r>
          </w:p>
        </w:tc>
        <w:tc>
          <w:tcPr>
            <w:tcW w:w="765" w:type="dxa"/>
            <w:vAlign w:val="top"/>
          </w:tcPr>
          <w:p>
            <w:pPr>
              <w:spacing w:line="305" w:lineRule="auto"/>
              <w:rPr>
                <w:rFonts w:ascii="Arial"/>
                <w:sz w:val="21"/>
              </w:rPr>
            </w:pPr>
          </w:p>
          <w:p>
            <w:pPr>
              <w:pStyle w:val="6"/>
              <w:spacing w:before="55" w:line="185" w:lineRule="auto"/>
              <w:ind w:left="264"/>
              <w:rPr>
                <w:sz w:val="17"/>
                <w:szCs w:val="17"/>
              </w:rPr>
            </w:pPr>
            <w:r>
              <w:rPr>
                <w:spacing w:val="-2"/>
                <w:sz w:val="17"/>
                <w:szCs w:val="17"/>
              </w:rPr>
              <w:t>845</w:t>
            </w:r>
          </w:p>
        </w:tc>
        <w:tc>
          <w:tcPr>
            <w:tcW w:w="765" w:type="dxa"/>
            <w:vAlign w:val="top"/>
          </w:tcPr>
          <w:p>
            <w:pPr>
              <w:spacing w:line="305" w:lineRule="auto"/>
              <w:rPr>
                <w:rFonts w:ascii="Arial"/>
                <w:sz w:val="21"/>
              </w:rPr>
            </w:pPr>
          </w:p>
          <w:p>
            <w:pPr>
              <w:pStyle w:val="6"/>
              <w:spacing w:before="55" w:line="185" w:lineRule="auto"/>
              <w:ind w:left="265"/>
              <w:rPr>
                <w:sz w:val="17"/>
                <w:szCs w:val="17"/>
              </w:rPr>
            </w:pPr>
            <w:r>
              <w:rPr>
                <w:spacing w:val="-2"/>
                <w:sz w:val="17"/>
                <w:szCs w:val="17"/>
              </w:rPr>
              <w:t>802</w:t>
            </w:r>
          </w:p>
        </w:tc>
        <w:tc>
          <w:tcPr>
            <w:tcW w:w="765" w:type="dxa"/>
            <w:vAlign w:val="top"/>
          </w:tcPr>
          <w:p>
            <w:pPr>
              <w:spacing w:line="305"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05"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1" w:hRule="atLeast"/>
        </w:trPr>
        <w:tc>
          <w:tcPr>
            <w:tcW w:w="480" w:type="dxa"/>
            <w:vAlign w:val="top"/>
          </w:tcPr>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6" w:lineRule="auto"/>
              <w:ind w:left="160"/>
              <w:rPr>
                <w:sz w:val="17"/>
                <w:szCs w:val="17"/>
              </w:rPr>
            </w:pPr>
            <w:r>
              <w:rPr>
                <w:spacing w:val="-3"/>
                <w:sz w:val="17"/>
                <w:szCs w:val="17"/>
              </w:rPr>
              <w:t>91</w:t>
            </w:r>
          </w:p>
        </w:tc>
        <w:tc>
          <w:tcPr>
            <w:tcW w:w="585"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pStyle w:val="6"/>
              <w:spacing w:before="56" w:line="186" w:lineRule="auto"/>
              <w:ind w:left="53"/>
              <w:rPr>
                <w:sz w:val="17"/>
                <w:szCs w:val="17"/>
              </w:rPr>
            </w:pPr>
            <w:r>
              <w:rPr>
                <w:sz w:val="17"/>
                <w:szCs w:val="17"/>
              </w:rPr>
              <w:t>0033060601</w:t>
            </w:r>
          </w:p>
          <w:p>
            <w:pPr>
              <w:pStyle w:val="6"/>
              <w:spacing w:before="43" w:line="185" w:lineRule="auto"/>
              <w:ind w:left="276"/>
              <w:rPr>
                <w:sz w:val="17"/>
                <w:szCs w:val="17"/>
              </w:rPr>
            </w:pPr>
            <w:r>
              <w:rPr>
                <w:spacing w:val="-1"/>
                <w:sz w:val="17"/>
                <w:szCs w:val="17"/>
              </w:rPr>
              <w:t>30000</w:t>
            </w:r>
          </w:p>
        </w:tc>
        <w:tc>
          <w:tcPr>
            <w:tcW w:w="1329"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6"/>
              <w:spacing w:before="56" w:line="222" w:lineRule="auto"/>
              <w:ind w:left="28"/>
              <w:rPr>
                <w:sz w:val="17"/>
                <w:szCs w:val="17"/>
              </w:rPr>
            </w:pPr>
            <w:r>
              <w:rPr>
                <w:spacing w:val="1"/>
                <w:sz w:val="17"/>
                <w:szCs w:val="17"/>
              </w:rPr>
              <w:t>犁骨瓣修复术</w:t>
            </w:r>
          </w:p>
        </w:tc>
        <w:tc>
          <w:tcPr>
            <w:tcW w:w="1077" w:type="dxa"/>
            <w:vAlign w:val="top"/>
          </w:tcPr>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6" w:lineRule="auto"/>
              <w:ind w:left="31"/>
              <w:rPr>
                <w:sz w:val="17"/>
                <w:szCs w:val="17"/>
              </w:rPr>
            </w:pPr>
            <w:r>
              <w:rPr>
                <w:sz w:val="17"/>
                <w:szCs w:val="17"/>
              </w:rPr>
              <w:t>330606013</w:t>
            </w:r>
          </w:p>
        </w:tc>
        <w:tc>
          <w:tcPr>
            <w:tcW w:w="1127"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6"/>
              <w:spacing w:before="56" w:line="222" w:lineRule="auto"/>
              <w:ind w:left="44"/>
              <w:rPr>
                <w:sz w:val="17"/>
                <w:szCs w:val="17"/>
              </w:rPr>
            </w:pPr>
            <w:r>
              <w:rPr>
                <w:spacing w:val="1"/>
                <w:sz w:val="17"/>
                <w:szCs w:val="17"/>
              </w:rPr>
              <w:t>犁骨瓣修复术</w:t>
            </w:r>
          </w:p>
        </w:tc>
        <w:tc>
          <w:tcPr>
            <w:tcW w:w="1873"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55" w:line="227" w:lineRule="auto"/>
              <w:ind w:left="505" w:right="73" w:hanging="438"/>
              <w:rPr>
                <w:sz w:val="17"/>
                <w:szCs w:val="17"/>
              </w:rPr>
            </w:pPr>
            <w:r>
              <w:rPr>
                <w:spacing w:val="2"/>
                <w:sz w:val="17"/>
                <w:szCs w:val="17"/>
              </w:rPr>
              <w:t>含犁骨瓣成形及硬腭前</w:t>
            </w:r>
            <w:r>
              <w:rPr>
                <w:sz w:val="17"/>
                <w:szCs w:val="17"/>
              </w:rPr>
              <w:t xml:space="preserve"> </w:t>
            </w:r>
            <w:r>
              <w:rPr>
                <w:spacing w:val="1"/>
                <w:sz w:val="17"/>
                <w:szCs w:val="17"/>
              </w:rPr>
              <w:t>部裂隙关闭</w:t>
            </w:r>
          </w:p>
        </w:tc>
        <w:tc>
          <w:tcPr>
            <w:tcW w:w="765" w:type="dxa"/>
            <w:vAlign w:val="top"/>
          </w:tcPr>
          <w:p>
            <w:pPr>
              <w:rPr>
                <w:rFonts w:ascii="Arial"/>
                <w:sz w:val="21"/>
              </w:rPr>
            </w:pPr>
          </w:p>
        </w:tc>
        <w:tc>
          <w:tcPr>
            <w:tcW w:w="614"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5" w:lineRule="auto"/>
              <w:ind w:left="266"/>
              <w:rPr>
                <w:sz w:val="17"/>
                <w:szCs w:val="17"/>
              </w:rPr>
            </w:pPr>
            <w:r>
              <w:rPr>
                <w:spacing w:val="-2"/>
                <w:sz w:val="17"/>
                <w:szCs w:val="17"/>
              </w:rPr>
              <w:t>598</w:t>
            </w:r>
          </w:p>
        </w:tc>
        <w:tc>
          <w:tcPr>
            <w:tcW w:w="765"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5" w:lineRule="auto"/>
              <w:ind w:left="266"/>
              <w:rPr>
                <w:sz w:val="17"/>
                <w:szCs w:val="17"/>
              </w:rPr>
            </w:pPr>
            <w:r>
              <w:rPr>
                <w:spacing w:val="-2"/>
                <w:sz w:val="17"/>
                <w:szCs w:val="17"/>
              </w:rPr>
              <w:t>562</w:t>
            </w:r>
          </w:p>
        </w:tc>
        <w:tc>
          <w:tcPr>
            <w:tcW w:w="765"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5" w:lineRule="auto"/>
              <w:ind w:left="263"/>
              <w:rPr>
                <w:sz w:val="17"/>
                <w:szCs w:val="17"/>
              </w:rPr>
            </w:pPr>
            <w:r>
              <w:rPr>
                <w:spacing w:val="-1"/>
                <w:sz w:val="17"/>
                <w:szCs w:val="17"/>
              </w:rPr>
              <w:t>457</w:t>
            </w:r>
          </w:p>
        </w:tc>
        <w:tc>
          <w:tcPr>
            <w:tcW w:w="765"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5" w:lineRule="auto"/>
              <w:ind w:left="264"/>
              <w:rPr>
                <w:sz w:val="17"/>
                <w:szCs w:val="17"/>
              </w:rPr>
            </w:pPr>
            <w:r>
              <w:rPr>
                <w:spacing w:val="-1"/>
                <w:sz w:val="17"/>
                <w:szCs w:val="17"/>
              </w:rPr>
              <w:t>425</w:t>
            </w:r>
          </w:p>
        </w:tc>
        <w:tc>
          <w:tcPr>
            <w:tcW w:w="765" w:type="dxa"/>
            <w:vAlign w:val="top"/>
          </w:tcPr>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6" w:lineRule="auto"/>
              <w:ind w:left="269"/>
              <w:rPr>
                <w:sz w:val="17"/>
                <w:szCs w:val="17"/>
              </w:rPr>
            </w:pPr>
            <w:r>
              <w:rPr>
                <w:spacing w:val="-2"/>
                <w:sz w:val="17"/>
                <w:szCs w:val="17"/>
              </w:rPr>
              <w:t>312</w:t>
            </w:r>
          </w:p>
        </w:tc>
        <w:tc>
          <w:tcPr>
            <w:tcW w:w="765"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56" w:line="185" w:lineRule="auto"/>
              <w:ind w:left="269"/>
              <w:rPr>
                <w:sz w:val="17"/>
                <w:szCs w:val="17"/>
              </w:rPr>
            </w:pPr>
            <w:r>
              <w:rPr>
                <w:spacing w:val="-2"/>
                <w:sz w:val="17"/>
                <w:szCs w:val="17"/>
              </w:rPr>
              <w:t>300</w:t>
            </w:r>
          </w:p>
        </w:tc>
        <w:tc>
          <w:tcPr>
            <w:tcW w:w="1286" w:type="dxa"/>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5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8" w:line="185" w:lineRule="auto"/>
              <w:ind w:left="162"/>
              <w:rPr>
                <w:sz w:val="17"/>
                <w:szCs w:val="17"/>
              </w:rPr>
            </w:pPr>
            <w:r>
              <w:rPr>
                <w:spacing w:val="-4"/>
                <w:sz w:val="17"/>
                <w:szCs w:val="17"/>
              </w:rPr>
              <w:t>26</w:t>
            </w:r>
          </w:p>
        </w:tc>
        <w:tc>
          <w:tcPr>
            <w:tcW w:w="585" w:type="dxa"/>
            <w:vAlign w:val="top"/>
          </w:tcPr>
          <w:p>
            <w:pPr>
              <w:pStyle w:val="6"/>
              <w:spacing w:before="158" w:line="185" w:lineRule="auto"/>
              <w:ind w:left="249"/>
              <w:rPr>
                <w:sz w:val="17"/>
                <w:szCs w:val="17"/>
              </w:rPr>
            </w:pPr>
            <w:r>
              <w:rPr>
                <w:sz w:val="17"/>
                <w:szCs w:val="17"/>
              </w:rPr>
              <w:t>G</w:t>
            </w:r>
          </w:p>
        </w:tc>
        <w:tc>
          <w:tcPr>
            <w:tcW w:w="976" w:type="dxa"/>
            <w:vAlign w:val="top"/>
          </w:tcPr>
          <w:p>
            <w:pPr>
              <w:pStyle w:val="6"/>
              <w:spacing w:before="54" w:line="186" w:lineRule="auto"/>
              <w:ind w:left="53"/>
              <w:rPr>
                <w:sz w:val="17"/>
                <w:szCs w:val="17"/>
              </w:rPr>
            </w:pPr>
            <w:r>
              <w:rPr>
                <w:sz w:val="17"/>
                <w:szCs w:val="17"/>
              </w:rPr>
              <w:t>0033060601</w:t>
            </w:r>
          </w:p>
          <w:p>
            <w:pPr>
              <w:pStyle w:val="6"/>
              <w:spacing w:before="43" w:line="128" w:lineRule="exact"/>
              <w:ind w:left="272"/>
              <w:rPr>
                <w:sz w:val="17"/>
                <w:szCs w:val="17"/>
              </w:rPr>
            </w:pPr>
            <w:r>
              <w:rPr>
                <w:position w:val="-2"/>
                <w:sz w:val="17"/>
                <w:szCs w:val="17"/>
              </w:rPr>
              <w:t>40000</w:t>
            </w:r>
          </w:p>
        </w:tc>
        <w:tc>
          <w:tcPr>
            <w:tcW w:w="1329" w:type="dxa"/>
            <w:vAlign w:val="top"/>
          </w:tcPr>
          <w:p>
            <w:pPr>
              <w:pStyle w:val="6"/>
              <w:spacing w:before="26" w:line="201" w:lineRule="auto"/>
              <w:ind w:left="498" w:right="55" w:hanging="387"/>
              <w:rPr>
                <w:sz w:val="17"/>
                <w:szCs w:val="17"/>
              </w:rPr>
            </w:pPr>
            <w:r>
              <w:rPr>
                <w:spacing w:val="-9"/>
                <w:sz w:val="17"/>
                <w:szCs w:val="17"/>
              </w:rPr>
              <w:t>Ⅰ</w:t>
            </w:r>
            <w:r>
              <w:rPr>
                <w:spacing w:val="-61"/>
                <w:sz w:val="17"/>
                <w:szCs w:val="17"/>
              </w:rPr>
              <w:t xml:space="preserve"> </w:t>
            </w:r>
            <w:r>
              <w:rPr>
                <w:spacing w:val="-9"/>
                <w:sz w:val="17"/>
                <w:szCs w:val="17"/>
              </w:rPr>
              <w:t>°腭裂兰氏修</w:t>
            </w:r>
            <w:r>
              <w:rPr>
                <w:sz w:val="17"/>
                <w:szCs w:val="17"/>
              </w:rPr>
              <w:t xml:space="preserve"> </w:t>
            </w:r>
            <w:r>
              <w:rPr>
                <w:spacing w:val="-3"/>
                <w:sz w:val="17"/>
                <w:szCs w:val="17"/>
              </w:rPr>
              <w:t>复术</w:t>
            </w:r>
          </w:p>
        </w:tc>
        <w:tc>
          <w:tcPr>
            <w:tcW w:w="1077" w:type="dxa"/>
            <w:vAlign w:val="top"/>
          </w:tcPr>
          <w:p>
            <w:pPr>
              <w:pStyle w:val="6"/>
              <w:spacing w:before="157" w:line="186" w:lineRule="auto"/>
              <w:ind w:left="153"/>
              <w:rPr>
                <w:sz w:val="17"/>
                <w:szCs w:val="17"/>
              </w:rPr>
            </w:pPr>
            <w:r>
              <w:rPr>
                <w:sz w:val="17"/>
                <w:szCs w:val="17"/>
              </w:rPr>
              <w:t>330606014</w:t>
            </w:r>
          </w:p>
        </w:tc>
        <w:tc>
          <w:tcPr>
            <w:tcW w:w="1127" w:type="dxa"/>
            <w:vAlign w:val="top"/>
          </w:tcPr>
          <w:p>
            <w:pPr>
              <w:pStyle w:val="6"/>
              <w:spacing w:before="26" w:line="201" w:lineRule="auto"/>
              <w:ind w:left="305" w:right="39" w:hanging="207"/>
              <w:rPr>
                <w:sz w:val="17"/>
                <w:szCs w:val="17"/>
              </w:rPr>
            </w:pPr>
            <w:r>
              <w:rPr>
                <w:spacing w:val="-11"/>
                <w:sz w:val="17"/>
                <w:szCs w:val="17"/>
              </w:rPr>
              <w:t>Ⅰ</w:t>
            </w:r>
            <w:r>
              <w:rPr>
                <w:spacing w:val="-61"/>
                <w:sz w:val="17"/>
                <w:szCs w:val="17"/>
              </w:rPr>
              <w:t xml:space="preserve"> </w:t>
            </w:r>
            <w:r>
              <w:rPr>
                <w:spacing w:val="-11"/>
                <w:sz w:val="17"/>
                <w:szCs w:val="17"/>
              </w:rPr>
              <w:t>°腭裂兰氏</w:t>
            </w:r>
            <w:r>
              <w:rPr>
                <w:sz w:val="17"/>
                <w:szCs w:val="17"/>
              </w:rPr>
              <w:t xml:space="preserve"> 修复术</w:t>
            </w:r>
          </w:p>
        </w:tc>
        <w:tc>
          <w:tcPr>
            <w:tcW w:w="1873" w:type="dxa"/>
            <w:vAlign w:val="top"/>
          </w:tcPr>
          <w:p>
            <w:pPr>
              <w:pStyle w:val="6"/>
              <w:spacing w:before="26" w:line="201" w:lineRule="auto"/>
              <w:ind w:left="67" w:right="52" w:firstLine="2"/>
              <w:rPr>
                <w:sz w:val="17"/>
                <w:szCs w:val="17"/>
              </w:rPr>
            </w:pPr>
            <w:r>
              <w:rPr>
                <w:spacing w:val="4"/>
                <w:sz w:val="17"/>
                <w:szCs w:val="17"/>
              </w:rPr>
              <w:t>悬雍垂裂、软腭裂、隐</w:t>
            </w:r>
            <w:r>
              <w:rPr>
                <w:sz w:val="17"/>
                <w:szCs w:val="17"/>
              </w:rPr>
              <w:t xml:space="preserve"> </w:t>
            </w:r>
            <w:r>
              <w:rPr>
                <w:spacing w:val="2"/>
                <w:sz w:val="17"/>
                <w:szCs w:val="17"/>
              </w:rPr>
              <w:t>裂修复术分别参照执行</w:t>
            </w:r>
          </w:p>
        </w:tc>
        <w:tc>
          <w:tcPr>
            <w:tcW w:w="765" w:type="dxa"/>
            <w:vAlign w:val="top"/>
          </w:tcPr>
          <w:p>
            <w:pPr>
              <w:rPr>
                <w:rFonts w:ascii="Arial"/>
                <w:sz w:val="21"/>
              </w:rPr>
            </w:pPr>
          </w:p>
        </w:tc>
        <w:tc>
          <w:tcPr>
            <w:tcW w:w="614" w:type="dxa"/>
            <w:vAlign w:val="top"/>
          </w:tcPr>
          <w:p>
            <w:pPr>
              <w:pStyle w:val="6"/>
              <w:spacing w:before="131"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58" w:line="185" w:lineRule="auto"/>
              <w:ind w:left="263"/>
              <w:rPr>
                <w:sz w:val="17"/>
                <w:szCs w:val="17"/>
              </w:rPr>
            </w:pPr>
            <w:r>
              <w:rPr>
                <w:spacing w:val="-2"/>
                <w:sz w:val="17"/>
                <w:szCs w:val="17"/>
              </w:rPr>
              <w:t>897</w:t>
            </w:r>
          </w:p>
        </w:tc>
        <w:tc>
          <w:tcPr>
            <w:tcW w:w="765" w:type="dxa"/>
            <w:vAlign w:val="top"/>
          </w:tcPr>
          <w:p>
            <w:pPr>
              <w:pStyle w:val="6"/>
              <w:spacing w:before="158" w:line="185" w:lineRule="auto"/>
              <w:ind w:left="263"/>
              <w:rPr>
                <w:sz w:val="17"/>
                <w:szCs w:val="17"/>
              </w:rPr>
            </w:pPr>
            <w:r>
              <w:rPr>
                <w:spacing w:val="-2"/>
                <w:sz w:val="17"/>
                <w:szCs w:val="17"/>
              </w:rPr>
              <w:t>843</w:t>
            </w:r>
          </w:p>
        </w:tc>
        <w:tc>
          <w:tcPr>
            <w:tcW w:w="765" w:type="dxa"/>
            <w:vAlign w:val="top"/>
          </w:tcPr>
          <w:p>
            <w:pPr>
              <w:pStyle w:val="6"/>
              <w:spacing w:before="158" w:line="185" w:lineRule="auto"/>
              <w:ind w:left="265"/>
              <w:rPr>
                <w:sz w:val="17"/>
                <w:szCs w:val="17"/>
              </w:rPr>
            </w:pPr>
            <w:r>
              <w:rPr>
                <w:spacing w:val="-2"/>
                <w:sz w:val="17"/>
                <w:szCs w:val="17"/>
              </w:rPr>
              <w:t>686</w:t>
            </w:r>
          </w:p>
        </w:tc>
        <w:tc>
          <w:tcPr>
            <w:tcW w:w="765" w:type="dxa"/>
            <w:vAlign w:val="top"/>
          </w:tcPr>
          <w:p>
            <w:pPr>
              <w:pStyle w:val="6"/>
              <w:spacing w:before="158" w:line="185" w:lineRule="auto"/>
              <w:ind w:left="266"/>
              <w:rPr>
                <w:sz w:val="17"/>
                <w:szCs w:val="17"/>
              </w:rPr>
            </w:pPr>
            <w:r>
              <w:rPr>
                <w:spacing w:val="-2"/>
                <w:sz w:val="17"/>
                <w:szCs w:val="17"/>
              </w:rPr>
              <w:t>637</w:t>
            </w:r>
          </w:p>
        </w:tc>
        <w:tc>
          <w:tcPr>
            <w:tcW w:w="765" w:type="dxa"/>
            <w:vAlign w:val="top"/>
          </w:tcPr>
          <w:p>
            <w:pPr>
              <w:pStyle w:val="6"/>
              <w:spacing w:before="158" w:line="185" w:lineRule="auto"/>
              <w:ind w:left="264"/>
              <w:rPr>
                <w:sz w:val="17"/>
                <w:szCs w:val="17"/>
              </w:rPr>
            </w:pPr>
            <w:r>
              <w:rPr>
                <w:spacing w:val="-1"/>
                <w:sz w:val="17"/>
                <w:szCs w:val="17"/>
              </w:rPr>
              <w:t>468</w:t>
            </w:r>
          </w:p>
        </w:tc>
        <w:tc>
          <w:tcPr>
            <w:tcW w:w="765" w:type="dxa"/>
            <w:vAlign w:val="top"/>
          </w:tcPr>
          <w:p>
            <w:pPr>
              <w:pStyle w:val="6"/>
              <w:spacing w:before="158" w:line="185" w:lineRule="auto"/>
              <w:ind w:left="264"/>
              <w:rPr>
                <w:sz w:val="17"/>
                <w:szCs w:val="17"/>
              </w:rPr>
            </w:pPr>
            <w:r>
              <w:rPr>
                <w:spacing w:val="-1"/>
                <w:sz w:val="17"/>
                <w:szCs w:val="17"/>
              </w:rPr>
              <w:t>450</w:t>
            </w:r>
          </w:p>
        </w:tc>
        <w:tc>
          <w:tcPr>
            <w:tcW w:w="1286" w:type="dxa"/>
            <w:vAlign w:val="top"/>
          </w:tcPr>
          <w:p>
            <w:pPr>
              <w:pStyle w:val="6"/>
              <w:spacing w:before="26" w:line="201"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8" w:line="185" w:lineRule="auto"/>
              <w:ind w:left="160"/>
              <w:rPr>
                <w:sz w:val="17"/>
                <w:szCs w:val="17"/>
              </w:rPr>
            </w:pPr>
            <w:r>
              <w:rPr>
                <w:spacing w:val="-3"/>
                <w:sz w:val="17"/>
                <w:szCs w:val="17"/>
              </w:rPr>
              <w:t>92</w:t>
            </w:r>
          </w:p>
        </w:tc>
        <w:tc>
          <w:tcPr>
            <w:tcW w:w="585" w:type="dxa"/>
            <w:vAlign w:val="top"/>
          </w:tcPr>
          <w:p>
            <w:pPr>
              <w:pStyle w:val="6"/>
              <w:spacing w:before="158" w:line="185" w:lineRule="auto"/>
              <w:ind w:left="249"/>
              <w:rPr>
                <w:sz w:val="17"/>
                <w:szCs w:val="17"/>
              </w:rPr>
            </w:pPr>
            <w:r>
              <w:rPr>
                <w:sz w:val="17"/>
                <w:szCs w:val="17"/>
              </w:rPr>
              <w:t>G</w:t>
            </w:r>
          </w:p>
        </w:tc>
        <w:tc>
          <w:tcPr>
            <w:tcW w:w="976" w:type="dxa"/>
            <w:vAlign w:val="top"/>
          </w:tcPr>
          <w:p>
            <w:pPr>
              <w:pStyle w:val="6"/>
              <w:spacing w:before="54" w:line="186" w:lineRule="auto"/>
              <w:ind w:left="53"/>
              <w:rPr>
                <w:sz w:val="17"/>
                <w:szCs w:val="17"/>
              </w:rPr>
            </w:pPr>
            <w:r>
              <w:rPr>
                <w:sz w:val="17"/>
                <w:szCs w:val="17"/>
              </w:rPr>
              <w:t>0033060601</w:t>
            </w:r>
          </w:p>
          <w:p>
            <w:pPr>
              <w:pStyle w:val="6"/>
              <w:spacing w:before="43" w:line="127" w:lineRule="exact"/>
              <w:ind w:left="276"/>
              <w:rPr>
                <w:sz w:val="17"/>
                <w:szCs w:val="17"/>
              </w:rPr>
            </w:pPr>
            <w:r>
              <w:rPr>
                <w:spacing w:val="-1"/>
                <w:position w:val="-2"/>
                <w:sz w:val="17"/>
                <w:szCs w:val="17"/>
              </w:rPr>
              <w:t>50000</w:t>
            </w:r>
          </w:p>
        </w:tc>
        <w:tc>
          <w:tcPr>
            <w:tcW w:w="1329" w:type="dxa"/>
            <w:vAlign w:val="top"/>
          </w:tcPr>
          <w:p>
            <w:pPr>
              <w:pStyle w:val="6"/>
              <w:spacing w:before="28" w:line="200" w:lineRule="auto"/>
              <w:ind w:left="31" w:right="84" w:firstLine="4"/>
              <w:rPr>
                <w:sz w:val="17"/>
                <w:szCs w:val="17"/>
              </w:rPr>
            </w:pPr>
            <w:r>
              <w:rPr>
                <w:spacing w:val="-3"/>
                <w:sz w:val="17"/>
                <w:szCs w:val="17"/>
              </w:rPr>
              <w:t>II</w:t>
            </w:r>
            <w:r>
              <w:rPr>
                <w:spacing w:val="-54"/>
                <w:sz w:val="17"/>
                <w:szCs w:val="17"/>
              </w:rPr>
              <w:t xml:space="preserve"> </w:t>
            </w:r>
            <w:r>
              <w:rPr>
                <w:spacing w:val="-3"/>
                <w:sz w:val="17"/>
                <w:szCs w:val="17"/>
              </w:rPr>
              <w:t>°腭裂兰氏修</w:t>
            </w:r>
            <w:r>
              <w:rPr>
                <w:sz w:val="17"/>
                <w:szCs w:val="17"/>
              </w:rPr>
              <w:t xml:space="preserve"> </w:t>
            </w:r>
            <w:r>
              <w:rPr>
                <w:spacing w:val="-3"/>
                <w:sz w:val="17"/>
                <w:szCs w:val="17"/>
              </w:rPr>
              <w:t>复术</w:t>
            </w:r>
          </w:p>
        </w:tc>
        <w:tc>
          <w:tcPr>
            <w:tcW w:w="1077" w:type="dxa"/>
            <w:vAlign w:val="top"/>
          </w:tcPr>
          <w:p>
            <w:pPr>
              <w:pStyle w:val="6"/>
              <w:spacing w:before="157" w:line="186" w:lineRule="auto"/>
              <w:ind w:left="31"/>
              <w:rPr>
                <w:sz w:val="17"/>
                <w:szCs w:val="17"/>
              </w:rPr>
            </w:pPr>
            <w:r>
              <w:rPr>
                <w:sz w:val="17"/>
                <w:szCs w:val="17"/>
              </w:rPr>
              <w:t>330606015</w:t>
            </w:r>
          </w:p>
        </w:tc>
        <w:tc>
          <w:tcPr>
            <w:tcW w:w="1127" w:type="dxa"/>
            <w:vAlign w:val="top"/>
          </w:tcPr>
          <w:p>
            <w:pPr>
              <w:pStyle w:val="6"/>
              <w:spacing w:before="28" w:line="200" w:lineRule="auto"/>
              <w:ind w:left="306" w:right="39" w:hanging="254"/>
              <w:rPr>
                <w:sz w:val="17"/>
                <w:szCs w:val="17"/>
              </w:rPr>
            </w:pPr>
            <w:r>
              <w:rPr>
                <w:spacing w:val="-3"/>
                <w:sz w:val="17"/>
                <w:szCs w:val="17"/>
              </w:rPr>
              <w:t>II</w:t>
            </w:r>
            <w:r>
              <w:rPr>
                <w:spacing w:val="-60"/>
                <w:sz w:val="17"/>
                <w:szCs w:val="17"/>
              </w:rPr>
              <w:t xml:space="preserve"> </w:t>
            </w:r>
            <w:r>
              <w:rPr>
                <w:spacing w:val="-3"/>
                <w:sz w:val="17"/>
                <w:szCs w:val="17"/>
              </w:rPr>
              <w:t>°腭裂兰氏</w:t>
            </w:r>
            <w:r>
              <w:rPr>
                <w:sz w:val="17"/>
                <w:szCs w:val="17"/>
              </w:rPr>
              <w:t xml:space="preserve"> 修复术</w:t>
            </w:r>
          </w:p>
        </w:tc>
        <w:tc>
          <w:tcPr>
            <w:tcW w:w="1873" w:type="dxa"/>
            <w:vAlign w:val="top"/>
          </w:tcPr>
          <w:p>
            <w:pPr>
              <w:pStyle w:val="6"/>
              <w:spacing w:before="28" w:line="200" w:lineRule="auto"/>
              <w:ind w:left="593" w:right="69" w:hanging="526"/>
              <w:rPr>
                <w:sz w:val="17"/>
                <w:szCs w:val="17"/>
              </w:rPr>
            </w:pPr>
            <w:r>
              <w:rPr>
                <w:spacing w:val="2"/>
                <w:sz w:val="17"/>
                <w:szCs w:val="17"/>
              </w:rPr>
              <w:t>硬、软腭裂修复术分别</w:t>
            </w:r>
            <w:r>
              <w:rPr>
                <w:spacing w:val="5"/>
                <w:sz w:val="17"/>
                <w:szCs w:val="17"/>
              </w:rPr>
              <w:t xml:space="preserve"> </w:t>
            </w:r>
            <w:r>
              <w:rPr>
                <w:sz w:val="17"/>
                <w:szCs w:val="17"/>
              </w:rPr>
              <w:t>参照执行</w:t>
            </w:r>
          </w:p>
        </w:tc>
        <w:tc>
          <w:tcPr>
            <w:tcW w:w="765" w:type="dxa"/>
            <w:vAlign w:val="top"/>
          </w:tcPr>
          <w:p>
            <w:pPr>
              <w:rPr>
                <w:rFonts w:ascii="Arial"/>
                <w:sz w:val="21"/>
              </w:rPr>
            </w:pPr>
          </w:p>
        </w:tc>
        <w:tc>
          <w:tcPr>
            <w:tcW w:w="614" w:type="dxa"/>
            <w:vAlign w:val="top"/>
          </w:tcPr>
          <w:p>
            <w:pPr>
              <w:pStyle w:val="6"/>
              <w:spacing w:before="131"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157" w:line="186" w:lineRule="auto"/>
              <w:ind w:left="230"/>
              <w:rPr>
                <w:sz w:val="17"/>
                <w:szCs w:val="17"/>
              </w:rPr>
            </w:pPr>
            <w:r>
              <w:rPr>
                <w:spacing w:val="-4"/>
                <w:sz w:val="17"/>
                <w:szCs w:val="17"/>
              </w:rPr>
              <w:t>1040</w:t>
            </w:r>
          </w:p>
        </w:tc>
        <w:tc>
          <w:tcPr>
            <w:tcW w:w="765" w:type="dxa"/>
            <w:vAlign w:val="top"/>
          </w:tcPr>
          <w:p>
            <w:pPr>
              <w:pStyle w:val="6"/>
              <w:spacing w:before="158" w:line="185" w:lineRule="auto"/>
              <w:ind w:left="263"/>
              <w:rPr>
                <w:sz w:val="17"/>
                <w:szCs w:val="17"/>
              </w:rPr>
            </w:pPr>
            <w:r>
              <w:rPr>
                <w:spacing w:val="-2"/>
                <w:sz w:val="17"/>
                <w:szCs w:val="17"/>
              </w:rPr>
              <w:t>977</w:t>
            </w:r>
          </w:p>
        </w:tc>
        <w:tc>
          <w:tcPr>
            <w:tcW w:w="765" w:type="dxa"/>
            <w:vAlign w:val="top"/>
          </w:tcPr>
          <w:p>
            <w:pPr>
              <w:pStyle w:val="6"/>
              <w:spacing w:before="158" w:line="185" w:lineRule="auto"/>
              <w:ind w:left="264"/>
              <w:rPr>
                <w:sz w:val="17"/>
                <w:szCs w:val="17"/>
              </w:rPr>
            </w:pPr>
            <w:r>
              <w:rPr>
                <w:spacing w:val="-2"/>
                <w:sz w:val="17"/>
                <w:szCs w:val="17"/>
              </w:rPr>
              <w:t>845</w:t>
            </w:r>
          </w:p>
        </w:tc>
        <w:tc>
          <w:tcPr>
            <w:tcW w:w="765" w:type="dxa"/>
            <w:vAlign w:val="top"/>
          </w:tcPr>
          <w:p>
            <w:pPr>
              <w:pStyle w:val="6"/>
              <w:spacing w:before="158" w:line="185" w:lineRule="auto"/>
              <w:ind w:left="265"/>
              <w:rPr>
                <w:sz w:val="17"/>
                <w:szCs w:val="17"/>
              </w:rPr>
            </w:pPr>
            <w:r>
              <w:rPr>
                <w:spacing w:val="-2"/>
                <w:sz w:val="17"/>
                <w:szCs w:val="17"/>
              </w:rPr>
              <w:t>802</w:t>
            </w:r>
          </w:p>
        </w:tc>
        <w:tc>
          <w:tcPr>
            <w:tcW w:w="765" w:type="dxa"/>
            <w:vAlign w:val="top"/>
          </w:tcPr>
          <w:p>
            <w:pPr>
              <w:pStyle w:val="6"/>
              <w:spacing w:before="158" w:line="185" w:lineRule="auto"/>
              <w:ind w:left="267"/>
              <w:rPr>
                <w:sz w:val="17"/>
                <w:szCs w:val="17"/>
              </w:rPr>
            </w:pPr>
            <w:r>
              <w:rPr>
                <w:spacing w:val="-2"/>
                <w:sz w:val="17"/>
                <w:szCs w:val="17"/>
              </w:rPr>
              <w:t>650</w:t>
            </w:r>
          </w:p>
        </w:tc>
        <w:tc>
          <w:tcPr>
            <w:tcW w:w="765" w:type="dxa"/>
            <w:vAlign w:val="top"/>
          </w:tcPr>
          <w:p>
            <w:pPr>
              <w:pStyle w:val="6"/>
              <w:spacing w:before="158" w:line="185" w:lineRule="auto"/>
              <w:ind w:left="267"/>
              <w:rPr>
                <w:sz w:val="17"/>
                <w:szCs w:val="17"/>
              </w:rPr>
            </w:pPr>
            <w:r>
              <w:rPr>
                <w:spacing w:val="-2"/>
                <w:sz w:val="17"/>
                <w:szCs w:val="17"/>
              </w:rPr>
              <w:t>625</w:t>
            </w:r>
          </w:p>
        </w:tc>
        <w:tc>
          <w:tcPr>
            <w:tcW w:w="1286" w:type="dxa"/>
            <w:vAlign w:val="top"/>
          </w:tcPr>
          <w:p>
            <w:pPr>
              <w:pStyle w:val="6"/>
              <w:spacing w:before="28" w:line="200"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62" w:line="185" w:lineRule="auto"/>
              <w:ind w:left="160"/>
              <w:rPr>
                <w:sz w:val="17"/>
                <w:szCs w:val="17"/>
              </w:rPr>
            </w:pPr>
            <w:r>
              <w:rPr>
                <w:spacing w:val="-3"/>
                <w:sz w:val="17"/>
                <w:szCs w:val="17"/>
              </w:rPr>
              <w:t>96</w:t>
            </w:r>
          </w:p>
        </w:tc>
        <w:tc>
          <w:tcPr>
            <w:tcW w:w="585" w:type="dxa"/>
            <w:vAlign w:val="top"/>
          </w:tcPr>
          <w:p>
            <w:pPr>
              <w:pStyle w:val="6"/>
              <w:spacing w:before="262" w:line="185" w:lineRule="auto"/>
              <w:ind w:left="249"/>
              <w:rPr>
                <w:sz w:val="17"/>
                <w:szCs w:val="17"/>
              </w:rPr>
            </w:pPr>
            <w:r>
              <w:rPr>
                <w:sz w:val="17"/>
                <w:szCs w:val="17"/>
              </w:rPr>
              <w:t>G</w:t>
            </w:r>
          </w:p>
        </w:tc>
        <w:tc>
          <w:tcPr>
            <w:tcW w:w="976" w:type="dxa"/>
            <w:vAlign w:val="top"/>
          </w:tcPr>
          <w:p>
            <w:pPr>
              <w:pStyle w:val="6"/>
              <w:spacing w:before="156" w:line="186" w:lineRule="auto"/>
              <w:ind w:left="53"/>
              <w:rPr>
                <w:sz w:val="17"/>
                <w:szCs w:val="17"/>
              </w:rPr>
            </w:pPr>
            <w:r>
              <w:rPr>
                <w:sz w:val="17"/>
                <w:szCs w:val="17"/>
              </w:rPr>
              <w:t>0033060601</w:t>
            </w:r>
          </w:p>
          <w:p>
            <w:pPr>
              <w:pStyle w:val="6"/>
              <w:spacing w:before="40" w:line="185" w:lineRule="auto"/>
              <w:ind w:left="274"/>
              <w:rPr>
                <w:sz w:val="17"/>
                <w:szCs w:val="17"/>
              </w:rPr>
            </w:pPr>
            <w:r>
              <w:rPr>
                <w:spacing w:val="-1"/>
                <w:sz w:val="17"/>
                <w:szCs w:val="17"/>
              </w:rPr>
              <w:t>60000</w:t>
            </w:r>
          </w:p>
        </w:tc>
        <w:tc>
          <w:tcPr>
            <w:tcW w:w="1329" w:type="dxa"/>
            <w:vAlign w:val="top"/>
          </w:tcPr>
          <w:p>
            <w:pPr>
              <w:pStyle w:val="6"/>
              <w:spacing w:before="129" w:line="226" w:lineRule="auto"/>
              <w:ind w:left="26" w:right="168" w:firstLine="9"/>
              <w:rPr>
                <w:sz w:val="17"/>
                <w:szCs w:val="17"/>
              </w:rPr>
            </w:pPr>
            <w:r>
              <w:rPr>
                <w:spacing w:val="-3"/>
                <w:sz w:val="17"/>
                <w:szCs w:val="17"/>
              </w:rPr>
              <w:t>III</w:t>
            </w:r>
            <w:r>
              <w:rPr>
                <w:spacing w:val="-53"/>
                <w:sz w:val="17"/>
                <w:szCs w:val="17"/>
              </w:rPr>
              <w:t xml:space="preserve"> </w:t>
            </w:r>
            <w:r>
              <w:rPr>
                <w:spacing w:val="-3"/>
                <w:sz w:val="17"/>
                <w:szCs w:val="17"/>
              </w:rPr>
              <w:t>°腭裂兰氏</w:t>
            </w:r>
            <w:r>
              <w:rPr>
                <w:sz w:val="17"/>
                <w:szCs w:val="17"/>
              </w:rPr>
              <w:t xml:space="preserve"> 修复术</w:t>
            </w:r>
          </w:p>
        </w:tc>
        <w:tc>
          <w:tcPr>
            <w:tcW w:w="1077" w:type="dxa"/>
            <w:vAlign w:val="top"/>
          </w:tcPr>
          <w:p>
            <w:pPr>
              <w:pStyle w:val="6"/>
              <w:spacing w:before="261" w:line="186" w:lineRule="auto"/>
              <w:ind w:left="31"/>
              <w:rPr>
                <w:sz w:val="17"/>
                <w:szCs w:val="17"/>
              </w:rPr>
            </w:pPr>
            <w:r>
              <w:rPr>
                <w:sz w:val="17"/>
                <w:szCs w:val="17"/>
              </w:rPr>
              <w:t>330606016</w:t>
            </w:r>
          </w:p>
        </w:tc>
        <w:tc>
          <w:tcPr>
            <w:tcW w:w="1127" w:type="dxa"/>
            <w:vAlign w:val="top"/>
          </w:tcPr>
          <w:p>
            <w:pPr>
              <w:pStyle w:val="6"/>
              <w:spacing w:before="129" w:line="226" w:lineRule="auto"/>
              <w:ind w:left="238" w:right="80" w:hanging="141"/>
              <w:rPr>
                <w:sz w:val="17"/>
                <w:szCs w:val="17"/>
              </w:rPr>
            </w:pPr>
            <w:r>
              <w:rPr>
                <w:spacing w:val="-3"/>
                <w:sz w:val="17"/>
                <w:szCs w:val="17"/>
              </w:rPr>
              <w:t>III</w:t>
            </w:r>
            <w:r>
              <w:rPr>
                <w:spacing w:val="-61"/>
                <w:sz w:val="17"/>
                <w:szCs w:val="17"/>
              </w:rPr>
              <w:t xml:space="preserve"> </w:t>
            </w:r>
            <w:r>
              <w:rPr>
                <w:spacing w:val="-3"/>
                <w:sz w:val="17"/>
                <w:szCs w:val="17"/>
              </w:rPr>
              <w:t>°腭裂兰</w:t>
            </w:r>
            <w:r>
              <w:rPr>
                <w:sz w:val="17"/>
                <w:szCs w:val="17"/>
              </w:rPr>
              <w:t xml:space="preserve"> </w:t>
            </w:r>
            <w:r>
              <w:rPr>
                <w:spacing w:val="-5"/>
                <w:sz w:val="17"/>
                <w:szCs w:val="17"/>
              </w:rPr>
              <w:t>氏修复术</w:t>
            </w:r>
          </w:p>
        </w:tc>
        <w:tc>
          <w:tcPr>
            <w:tcW w:w="1873" w:type="dxa"/>
            <w:vAlign w:val="top"/>
          </w:tcPr>
          <w:p>
            <w:pPr>
              <w:pStyle w:val="6"/>
              <w:spacing w:before="29" w:line="222" w:lineRule="auto"/>
              <w:ind w:left="69"/>
              <w:rPr>
                <w:sz w:val="17"/>
                <w:szCs w:val="17"/>
              </w:rPr>
            </w:pPr>
            <w:r>
              <w:rPr>
                <w:spacing w:val="1"/>
                <w:sz w:val="17"/>
                <w:szCs w:val="17"/>
              </w:rPr>
              <w:t>单侧完全性腭裂修复术</w:t>
            </w:r>
          </w:p>
          <w:p>
            <w:pPr>
              <w:pStyle w:val="6"/>
              <w:spacing w:before="9" w:line="222" w:lineRule="auto"/>
              <w:ind w:left="79"/>
              <w:rPr>
                <w:sz w:val="17"/>
                <w:szCs w:val="17"/>
              </w:rPr>
            </w:pPr>
            <w:r>
              <w:rPr>
                <w:spacing w:val="1"/>
                <w:sz w:val="17"/>
                <w:szCs w:val="17"/>
              </w:rPr>
              <w:t>、硬腭鼻腔面犁骨瓣修</w:t>
            </w:r>
          </w:p>
          <w:p>
            <w:pPr>
              <w:pStyle w:val="6"/>
              <w:spacing w:before="6" w:line="165" w:lineRule="auto"/>
              <w:ind w:left="247"/>
              <w:rPr>
                <w:sz w:val="17"/>
                <w:szCs w:val="17"/>
              </w:rPr>
            </w:pPr>
            <w:r>
              <w:rPr>
                <w:spacing w:val="1"/>
                <w:sz w:val="17"/>
                <w:szCs w:val="17"/>
              </w:rPr>
              <w:t>复术分别参照执行</w:t>
            </w:r>
          </w:p>
        </w:tc>
        <w:tc>
          <w:tcPr>
            <w:tcW w:w="765" w:type="dxa"/>
            <w:vAlign w:val="top"/>
          </w:tcPr>
          <w:p>
            <w:pPr>
              <w:rPr>
                <w:rFonts w:ascii="Arial"/>
                <w:sz w:val="21"/>
              </w:rPr>
            </w:pPr>
          </w:p>
        </w:tc>
        <w:tc>
          <w:tcPr>
            <w:tcW w:w="614" w:type="dxa"/>
            <w:vAlign w:val="top"/>
          </w:tcPr>
          <w:p>
            <w:pPr>
              <w:pStyle w:val="6"/>
              <w:spacing w:before="235" w:line="222" w:lineRule="auto"/>
              <w:ind w:left="232"/>
              <w:rPr>
                <w:sz w:val="17"/>
                <w:szCs w:val="17"/>
              </w:rPr>
            </w:pPr>
            <w:r>
              <w:rPr>
                <w:sz w:val="17"/>
                <w:szCs w:val="17"/>
              </w:rPr>
              <w:t>次</w:t>
            </w:r>
          </w:p>
        </w:tc>
        <w:tc>
          <w:tcPr>
            <w:tcW w:w="1007" w:type="dxa"/>
            <w:vAlign w:val="top"/>
          </w:tcPr>
          <w:p>
            <w:pPr>
              <w:pStyle w:val="6"/>
              <w:spacing w:before="129" w:line="226" w:lineRule="auto"/>
              <w:ind w:left="298" w:right="65" w:hanging="224"/>
              <w:rPr>
                <w:sz w:val="17"/>
                <w:szCs w:val="17"/>
              </w:rPr>
            </w:pPr>
            <w:r>
              <w:rPr>
                <w:spacing w:val="1"/>
                <w:sz w:val="17"/>
                <w:szCs w:val="17"/>
              </w:rPr>
              <w:t xml:space="preserve">每加一侧加 </w:t>
            </w:r>
            <w:r>
              <w:rPr>
                <w:spacing w:val="-1"/>
                <w:sz w:val="17"/>
                <w:szCs w:val="17"/>
              </w:rPr>
              <w:t>收50%</w:t>
            </w:r>
          </w:p>
        </w:tc>
        <w:tc>
          <w:tcPr>
            <w:tcW w:w="765" w:type="dxa"/>
            <w:vAlign w:val="top"/>
          </w:tcPr>
          <w:p>
            <w:pPr>
              <w:pStyle w:val="6"/>
              <w:spacing w:before="261" w:line="186" w:lineRule="auto"/>
              <w:ind w:left="230"/>
              <w:rPr>
                <w:sz w:val="17"/>
                <w:szCs w:val="17"/>
              </w:rPr>
            </w:pPr>
            <w:r>
              <w:rPr>
                <w:spacing w:val="-4"/>
                <w:sz w:val="17"/>
                <w:szCs w:val="17"/>
              </w:rPr>
              <w:t>1300</w:t>
            </w:r>
          </w:p>
        </w:tc>
        <w:tc>
          <w:tcPr>
            <w:tcW w:w="765" w:type="dxa"/>
            <w:vAlign w:val="top"/>
          </w:tcPr>
          <w:p>
            <w:pPr>
              <w:pStyle w:val="6"/>
              <w:spacing w:before="261" w:line="186" w:lineRule="auto"/>
              <w:ind w:left="230"/>
              <w:rPr>
                <w:sz w:val="17"/>
                <w:szCs w:val="17"/>
              </w:rPr>
            </w:pPr>
            <w:r>
              <w:rPr>
                <w:spacing w:val="-4"/>
                <w:sz w:val="17"/>
                <w:szCs w:val="17"/>
              </w:rPr>
              <w:t>1222</w:t>
            </w:r>
          </w:p>
        </w:tc>
        <w:tc>
          <w:tcPr>
            <w:tcW w:w="765" w:type="dxa"/>
            <w:vAlign w:val="top"/>
          </w:tcPr>
          <w:p>
            <w:pPr>
              <w:pStyle w:val="6"/>
              <w:spacing w:before="261" w:line="186" w:lineRule="auto"/>
              <w:ind w:left="231"/>
              <w:rPr>
                <w:sz w:val="17"/>
                <w:szCs w:val="17"/>
              </w:rPr>
            </w:pPr>
            <w:r>
              <w:rPr>
                <w:spacing w:val="-4"/>
                <w:sz w:val="17"/>
                <w:szCs w:val="17"/>
              </w:rPr>
              <w:t>1040</w:t>
            </w:r>
          </w:p>
        </w:tc>
        <w:tc>
          <w:tcPr>
            <w:tcW w:w="765" w:type="dxa"/>
            <w:vAlign w:val="top"/>
          </w:tcPr>
          <w:p>
            <w:pPr>
              <w:pStyle w:val="6"/>
              <w:spacing w:before="262" w:line="185" w:lineRule="auto"/>
              <w:ind w:left="265"/>
              <w:rPr>
                <w:sz w:val="17"/>
                <w:szCs w:val="17"/>
              </w:rPr>
            </w:pPr>
            <w:r>
              <w:rPr>
                <w:spacing w:val="-2"/>
                <w:sz w:val="17"/>
                <w:szCs w:val="17"/>
              </w:rPr>
              <w:t>988</w:t>
            </w:r>
          </w:p>
        </w:tc>
        <w:tc>
          <w:tcPr>
            <w:tcW w:w="765" w:type="dxa"/>
            <w:vAlign w:val="top"/>
          </w:tcPr>
          <w:p>
            <w:pPr>
              <w:pStyle w:val="6"/>
              <w:spacing w:before="262" w:line="185" w:lineRule="auto"/>
              <w:ind w:left="269"/>
              <w:rPr>
                <w:sz w:val="17"/>
                <w:szCs w:val="17"/>
              </w:rPr>
            </w:pPr>
            <w:r>
              <w:rPr>
                <w:spacing w:val="-3"/>
                <w:sz w:val="17"/>
                <w:szCs w:val="17"/>
              </w:rPr>
              <w:t>780</w:t>
            </w:r>
          </w:p>
        </w:tc>
        <w:tc>
          <w:tcPr>
            <w:tcW w:w="765" w:type="dxa"/>
            <w:vAlign w:val="top"/>
          </w:tcPr>
          <w:p>
            <w:pPr>
              <w:pStyle w:val="6"/>
              <w:spacing w:before="262" w:line="185" w:lineRule="auto"/>
              <w:ind w:left="269"/>
              <w:rPr>
                <w:sz w:val="17"/>
                <w:szCs w:val="17"/>
              </w:rPr>
            </w:pPr>
            <w:r>
              <w:rPr>
                <w:spacing w:val="-3"/>
                <w:sz w:val="17"/>
                <w:szCs w:val="17"/>
              </w:rPr>
              <w:t>750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59" w:line="185" w:lineRule="auto"/>
              <w:ind w:left="160"/>
              <w:rPr>
                <w:sz w:val="17"/>
                <w:szCs w:val="17"/>
              </w:rPr>
            </w:pPr>
            <w:r>
              <w:rPr>
                <w:spacing w:val="-3"/>
                <w:sz w:val="17"/>
                <w:szCs w:val="17"/>
              </w:rPr>
              <w:t>93</w:t>
            </w:r>
          </w:p>
        </w:tc>
        <w:tc>
          <w:tcPr>
            <w:tcW w:w="585" w:type="dxa"/>
            <w:vAlign w:val="top"/>
          </w:tcPr>
          <w:p>
            <w:pPr>
              <w:pStyle w:val="6"/>
              <w:spacing w:before="159" w:line="185" w:lineRule="auto"/>
              <w:ind w:left="249"/>
              <w:rPr>
                <w:sz w:val="17"/>
                <w:szCs w:val="17"/>
              </w:rPr>
            </w:pPr>
            <w:r>
              <w:rPr>
                <w:sz w:val="17"/>
                <w:szCs w:val="17"/>
              </w:rPr>
              <w:t>G</w:t>
            </w:r>
          </w:p>
        </w:tc>
        <w:tc>
          <w:tcPr>
            <w:tcW w:w="976" w:type="dxa"/>
            <w:vAlign w:val="top"/>
          </w:tcPr>
          <w:p>
            <w:pPr>
              <w:pStyle w:val="6"/>
              <w:spacing w:before="55" w:line="186" w:lineRule="auto"/>
              <w:ind w:left="53"/>
              <w:rPr>
                <w:sz w:val="17"/>
                <w:szCs w:val="17"/>
              </w:rPr>
            </w:pPr>
            <w:r>
              <w:rPr>
                <w:sz w:val="17"/>
                <w:szCs w:val="17"/>
              </w:rPr>
              <w:t>0033060601</w:t>
            </w:r>
          </w:p>
          <w:p>
            <w:pPr>
              <w:pStyle w:val="6"/>
              <w:spacing w:before="40" w:line="130" w:lineRule="exact"/>
              <w:ind w:left="277"/>
              <w:rPr>
                <w:sz w:val="17"/>
                <w:szCs w:val="17"/>
              </w:rPr>
            </w:pPr>
            <w:r>
              <w:rPr>
                <w:spacing w:val="-1"/>
                <w:position w:val="-2"/>
                <w:sz w:val="17"/>
                <w:szCs w:val="17"/>
              </w:rPr>
              <w:t>70000</w:t>
            </w:r>
          </w:p>
        </w:tc>
        <w:tc>
          <w:tcPr>
            <w:tcW w:w="1329" w:type="dxa"/>
            <w:vAlign w:val="top"/>
          </w:tcPr>
          <w:p>
            <w:pPr>
              <w:pStyle w:val="6"/>
              <w:spacing w:before="28" w:line="200" w:lineRule="auto"/>
              <w:ind w:left="26" w:right="161"/>
              <w:rPr>
                <w:sz w:val="17"/>
                <w:szCs w:val="17"/>
              </w:rPr>
            </w:pPr>
            <w:r>
              <w:rPr>
                <w:spacing w:val="3"/>
                <w:sz w:val="17"/>
                <w:szCs w:val="17"/>
              </w:rPr>
              <w:t xml:space="preserve">反向双“Z“腭 </w:t>
            </w:r>
            <w:r>
              <w:rPr>
                <w:spacing w:val="1"/>
                <w:sz w:val="17"/>
                <w:szCs w:val="17"/>
              </w:rPr>
              <w:t>裂修复术</w:t>
            </w:r>
          </w:p>
        </w:tc>
        <w:tc>
          <w:tcPr>
            <w:tcW w:w="1077" w:type="dxa"/>
            <w:vAlign w:val="top"/>
          </w:tcPr>
          <w:p>
            <w:pPr>
              <w:pStyle w:val="6"/>
              <w:spacing w:before="158" w:line="186" w:lineRule="auto"/>
              <w:ind w:left="31"/>
              <w:rPr>
                <w:sz w:val="17"/>
                <w:szCs w:val="17"/>
              </w:rPr>
            </w:pPr>
            <w:r>
              <w:rPr>
                <w:sz w:val="17"/>
                <w:szCs w:val="17"/>
              </w:rPr>
              <w:t>330606017</w:t>
            </w:r>
          </w:p>
        </w:tc>
        <w:tc>
          <w:tcPr>
            <w:tcW w:w="1127" w:type="dxa"/>
            <w:vAlign w:val="top"/>
          </w:tcPr>
          <w:p>
            <w:pPr>
              <w:pStyle w:val="6"/>
              <w:spacing w:before="28" w:line="200" w:lineRule="auto"/>
              <w:ind w:left="129" w:hanging="41"/>
              <w:rPr>
                <w:sz w:val="17"/>
                <w:szCs w:val="17"/>
              </w:rPr>
            </w:pPr>
            <w:r>
              <w:rPr>
                <w:spacing w:val="11"/>
                <w:sz w:val="17"/>
                <w:szCs w:val="17"/>
              </w:rPr>
              <w:t>反向双“Z</w:t>
            </w:r>
            <w:r>
              <w:rPr>
                <w:spacing w:val="-59"/>
                <w:sz w:val="17"/>
                <w:szCs w:val="17"/>
              </w:rPr>
              <w:t xml:space="preserve"> </w:t>
            </w:r>
            <w:r>
              <w:rPr>
                <w:spacing w:val="11"/>
                <w:sz w:val="17"/>
                <w:szCs w:val="17"/>
              </w:rPr>
              <w:t>”</w:t>
            </w:r>
            <w:r>
              <w:rPr>
                <w:sz w:val="17"/>
                <w:szCs w:val="17"/>
              </w:rPr>
              <w:t xml:space="preserve"> 腭裂修复术</w:t>
            </w:r>
          </w:p>
        </w:tc>
        <w:tc>
          <w:tcPr>
            <w:tcW w:w="1873" w:type="dxa"/>
            <w:vAlign w:val="top"/>
          </w:tcPr>
          <w:p>
            <w:pPr>
              <w:pStyle w:val="6"/>
              <w:spacing w:before="28" w:line="200" w:lineRule="auto"/>
              <w:ind w:left="243" w:right="57" w:hanging="176"/>
              <w:rPr>
                <w:sz w:val="17"/>
                <w:szCs w:val="17"/>
              </w:rPr>
            </w:pPr>
            <w:r>
              <w:rPr>
                <w:spacing w:val="3"/>
                <w:sz w:val="17"/>
                <w:szCs w:val="17"/>
              </w:rPr>
              <w:t>腭裂兰氏修复、软腭延</w:t>
            </w:r>
            <w:r>
              <w:rPr>
                <w:spacing w:val="7"/>
                <w:sz w:val="17"/>
                <w:szCs w:val="17"/>
              </w:rPr>
              <w:t xml:space="preserve"> </w:t>
            </w:r>
            <w:r>
              <w:rPr>
                <w:spacing w:val="1"/>
                <w:sz w:val="17"/>
                <w:szCs w:val="17"/>
              </w:rPr>
              <w:t>长术分别参照执行</w:t>
            </w:r>
          </w:p>
        </w:tc>
        <w:tc>
          <w:tcPr>
            <w:tcW w:w="765" w:type="dxa"/>
            <w:vAlign w:val="top"/>
          </w:tcPr>
          <w:p>
            <w:pPr>
              <w:rPr>
                <w:rFonts w:ascii="Arial"/>
                <w:sz w:val="21"/>
              </w:rPr>
            </w:pPr>
          </w:p>
        </w:tc>
        <w:tc>
          <w:tcPr>
            <w:tcW w:w="614" w:type="dxa"/>
            <w:vAlign w:val="top"/>
          </w:tcPr>
          <w:p>
            <w:pPr>
              <w:pStyle w:val="6"/>
              <w:spacing w:before="132" w:line="222" w:lineRule="auto"/>
              <w:ind w:left="232"/>
              <w:rPr>
                <w:sz w:val="17"/>
                <w:szCs w:val="17"/>
              </w:rPr>
            </w:pPr>
            <w:r>
              <w:rPr>
                <w:sz w:val="17"/>
                <w:szCs w:val="17"/>
              </w:rPr>
              <w:t>次</w:t>
            </w:r>
          </w:p>
        </w:tc>
        <w:tc>
          <w:tcPr>
            <w:tcW w:w="1007" w:type="dxa"/>
            <w:vAlign w:val="top"/>
          </w:tcPr>
          <w:p>
            <w:pPr>
              <w:pStyle w:val="6"/>
              <w:spacing w:before="28" w:line="200" w:lineRule="auto"/>
              <w:ind w:left="298" w:right="65" w:hanging="224"/>
              <w:rPr>
                <w:sz w:val="17"/>
                <w:szCs w:val="17"/>
              </w:rPr>
            </w:pPr>
            <w:r>
              <w:rPr>
                <w:spacing w:val="1"/>
                <w:sz w:val="17"/>
                <w:szCs w:val="17"/>
              </w:rPr>
              <w:t xml:space="preserve">每加一侧加 </w:t>
            </w:r>
            <w:r>
              <w:rPr>
                <w:spacing w:val="-1"/>
                <w:sz w:val="17"/>
                <w:szCs w:val="17"/>
              </w:rPr>
              <w:t>收50%</w:t>
            </w:r>
          </w:p>
        </w:tc>
        <w:tc>
          <w:tcPr>
            <w:tcW w:w="765" w:type="dxa"/>
            <w:vAlign w:val="top"/>
          </w:tcPr>
          <w:p>
            <w:pPr>
              <w:pStyle w:val="6"/>
              <w:spacing w:before="158" w:line="186" w:lineRule="auto"/>
              <w:ind w:left="230"/>
              <w:rPr>
                <w:sz w:val="17"/>
                <w:szCs w:val="17"/>
              </w:rPr>
            </w:pPr>
            <w:r>
              <w:rPr>
                <w:spacing w:val="-4"/>
                <w:sz w:val="17"/>
                <w:szCs w:val="17"/>
              </w:rPr>
              <w:t>1300</w:t>
            </w:r>
          </w:p>
        </w:tc>
        <w:tc>
          <w:tcPr>
            <w:tcW w:w="765" w:type="dxa"/>
            <w:vAlign w:val="top"/>
          </w:tcPr>
          <w:p>
            <w:pPr>
              <w:pStyle w:val="6"/>
              <w:spacing w:before="158" w:line="186" w:lineRule="auto"/>
              <w:ind w:left="230"/>
              <w:rPr>
                <w:sz w:val="17"/>
                <w:szCs w:val="17"/>
              </w:rPr>
            </w:pPr>
            <w:r>
              <w:rPr>
                <w:spacing w:val="-4"/>
                <w:sz w:val="17"/>
                <w:szCs w:val="17"/>
              </w:rPr>
              <w:t>1222</w:t>
            </w:r>
          </w:p>
        </w:tc>
        <w:tc>
          <w:tcPr>
            <w:tcW w:w="765" w:type="dxa"/>
            <w:vAlign w:val="top"/>
          </w:tcPr>
          <w:p>
            <w:pPr>
              <w:pStyle w:val="6"/>
              <w:spacing w:before="158" w:line="186" w:lineRule="auto"/>
              <w:ind w:left="231"/>
              <w:rPr>
                <w:sz w:val="17"/>
                <w:szCs w:val="17"/>
              </w:rPr>
            </w:pPr>
            <w:r>
              <w:rPr>
                <w:spacing w:val="-4"/>
                <w:sz w:val="17"/>
                <w:szCs w:val="17"/>
              </w:rPr>
              <w:t>1040</w:t>
            </w:r>
          </w:p>
        </w:tc>
        <w:tc>
          <w:tcPr>
            <w:tcW w:w="765" w:type="dxa"/>
            <w:vAlign w:val="top"/>
          </w:tcPr>
          <w:p>
            <w:pPr>
              <w:pStyle w:val="6"/>
              <w:spacing w:before="159" w:line="185" w:lineRule="auto"/>
              <w:ind w:left="265"/>
              <w:rPr>
                <w:sz w:val="17"/>
                <w:szCs w:val="17"/>
              </w:rPr>
            </w:pPr>
            <w:r>
              <w:rPr>
                <w:spacing w:val="-2"/>
                <w:sz w:val="17"/>
                <w:szCs w:val="17"/>
              </w:rPr>
              <w:t>988</w:t>
            </w:r>
          </w:p>
        </w:tc>
        <w:tc>
          <w:tcPr>
            <w:tcW w:w="765" w:type="dxa"/>
            <w:vAlign w:val="top"/>
          </w:tcPr>
          <w:p>
            <w:pPr>
              <w:pStyle w:val="6"/>
              <w:spacing w:before="159" w:line="185" w:lineRule="auto"/>
              <w:ind w:left="269"/>
              <w:rPr>
                <w:sz w:val="17"/>
                <w:szCs w:val="17"/>
              </w:rPr>
            </w:pPr>
            <w:r>
              <w:rPr>
                <w:spacing w:val="-3"/>
                <w:sz w:val="17"/>
                <w:szCs w:val="17"/>
              </w:rPr>
              <w:t>780</w:t>
            </w:r>
          </w:p>
        </w:tc>
        <w:tc>
          <w:tcPr>
            <w:tcW w:w="765" w:type="dxa"/>
            <w:vAlign w:val="top"/>
          </w:tcPr>
          <w:p>
            <w:pPr>
              <w:pStyle w:val="6"/>
              <w:spacing w:before="159" w:line="185" w:lineRule="auto"/>
              <w:ind w:left="269"/>
              <w:rPr>
                <w:sz w:val="17"/>
                <w:szCs w:val="17"/>
              </w:rPr>
            </w:pPr>
            <w:r>
              <w:rPr>
                <w:spacing w:val="-3"/>
                <w:sz w:val="17"/>
                <w:szCs w:val="17"/>
              </w:rPr>
              <w:t>750</w:t>
            </w:r>
          </w:p>
        </w:tc>
        <w:tc>
          <w:tcPr>
            <w:tcW w:w="1286" w:type="dxa"/>
            <w:vAlign w:val="top"/>
          </w:tcPr>
          <w:p>
            <w:pPr>
              <w:pStyle w:val="6"/>
              <w:spacing w:before="28" w:line="200"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63" w:line="185" w:lineRule="auto"/>
              <w:ind w:left="160"/>
              <w:rPr>
                <w:sz w:val="17"/>
                <w:szCs w:val="17"/>
              </w:rPr>
            </w:pPr>
            <w:r>
              <w:rPr>
                <w:spacing w:val="-3"/>
                <w:sz w:val="17"/>
                <w:szCs w:val="17"/>
              </w:rPr>
              <w:t>94</w:t>
            </w:r>
          </w:p>
        </w:tc>
        <w:tc>
          <w:tcPr>
            <w:tcW w:w="585" w:type="dxa"/>
            <w:vAlign w:val="top"/>
          </w:tcPr>
          <w:p>
            <w:pPr>
              <w:pStyle w:val="6"/>
              <w:spacing w:before="263" w:line="185" w:lineRule="auto"/>
              <w:ind w:left="249"/>
              <w:rPr>
                <w:sz w:val="17"/>
                <w:szCs w:val="17"/>
              </w:rPr>
            </w:pPr>
            <w:r>
              <w:rPr>
                <w:sz w:val="17"/>
                <w:szCs w:val="17"/>
              </w:rPr>
              <w:t>G</w:t>
            </w:r>
          </w:p>
        </w:tc>
        <w:tc>
          <w:tcPr>
            <w:tcW w:w="976" w:type="dxa"/>
            <w:vAlign w:val="top"/>
          </w:tcPr>
          <w:p>
            <w:pPr>
              <w:pStyle w:val="6"/>
              <w:spacing w:before="157" w:line="186" w:lineRule="auto"/>
              <w:ind w:left="53"/>
              <w:rPr>
                <w:sz w:val="17"/>
                <w:szCs w:val="17"/>
              </w:rPr>
            </w:pPr>
            <w:r>
              <w:rPr>
                <w:sz w:val="17"/>
                <w:szCs w:val="17"/>
              </w:rPr>
              <w:t>0033060601</w:t>
            </w:r>
          </w:p>
          <w:p>
            <w:pPr>
              <w:pStyle w:val="6"/>
              <w:spacing w:before="41" w:line="185" w:lineRule="auto"/>
              <w:ind w:left="274"/>
              <w:rPr>
                <w:sz w:val="17"/>
                <w:szCs w:val="17"/>
              </w:rPr>
            </w:pPr>
            <w:r>
              <w:rPr>
                <w:spacing w:val="-1"/>
                <w:sz w:val="17"/>
                <w:szCs w:val="17"/>
              </w:rPr>
              <w:t>80000</w:t>
            </w:r>
          </w:p>
        </w:tc>
        <w:tc>
          <w:tcPr>
            <w:tcW w:w="1329" w:type="dxa"/>
            <w:vAlign w:val="top"/>
          </w:tcPr>
          <w:p>
            <w:pPr>
              <w:pStyle w:val="6"/>
              <w:spacing w:before="130" w:line="226" w:lineRule="auto"/>
              <w:ind w:left="26" w:right="89" w:firstLine="1"/>
              <w:rPr>
                <w:sz w:val="17"/>
                <w:szCs w:val="17"/>
              </w:rPr>
            </w:pPr>
            <w:r>
              <w:rPr>
                <w:spacing w:val="1"/>
                <w:sz w:val="17"/>
                <w:szCs w:val="17"/>
              </w:rPr>
              <w:t>单瓣二瓣后退腭</w:t>
            </w:r>
            <w:r>
              <w:rPr>
                <w:spacing w:val="3"/>
                <w:sz w:val="17"/>
                <w:szCs w:val="17"/>
              </w:rPr>
              <w:t xml:space="preserve"> </w:t>
            </w:r>
            <w:r>
              <w:rPr>
                <w:spacing w:val="1"/>
                <w:sz w:val="17"/>
                <w:szCs w:val="17"/>
              </w:rPr>
              <w:t>裂修复术</w:t>
            </w:r>
          </w:p>
        </w:tc>
        <w:tc>
          <w:tcPr>
            <w:tcW w:w="1077" w:type="dxa"/>
            <w:vAlign w:val="top"/>
          </w:tcPr>
          <w:p>
            <w:pPr>
              <w:pStyle w:val="6"/>
              <w:spacing w:before="262" w:line="186" w:lineRule="auto"/>
              <w:ind w:left="31"/>
              <w:rPr>
                <w:sz w:val="17"/>
                <w:szCs w:val="17"/>
              </w:rPr>
            </w:pPr>
            <w:r>
              <w:rPr>
                <w:sz w:val="17"/>
                <w:szCs w:val="17"/>
              </w:rPr>
              <w:t>330606018</w:t>
            </w:r>
          </w:p>
        </w:tc>
        <w:tc>
          <w:tcPr>
            <w:tcW w:w="1127" w:type="dxa"/>
            <w:vAlign w:val="top"/>
          </w:tcPr>
          <w:p>
            <w:pPr>
              <w:pStyle w:val="6"/>
              <w:spacing w:before="130" w:line="226" w:lineRule="auto"/>
              <w:ind w:left="130" w:right="44" w:hanging="86"/>
              <w:rPr>
                <w:sz w:val="17"/>
                <w:szCs w:val="17"/>
              </w:rPr>
            </w:pPr>
            <w:r>
              <w:rPr>
                <w:spacing w:val="1"/>
                <w:sz w:val="17"/>
                <w:szCs w:val="17"/>
              </w:rPr>
              <w:t>单瓣二瓣后退 腭裂修复术</w:t>
            </w:r>
          </w:p>
        </w:tc>
        <w:tc>
          <w:tcPr>
            <w:tcW w:w="1873" w:type="dxa"/>
            <w:vAlign w:val="top"/>
          </w:tcPr>
          <w:p>
            <w:pPr>
              <w:pStyle w:val="6"/>
              <w:spacing w:before="30" w:line="222" w:lineRule="auto"/>
              <w:ind w:left="67"/>
              <w:rPr>
                <w:sz w:val="17"/>
                <w:szCs w:val="17"/>
              </w:rPr>
            </w:pPr>
            <w:r>
              <w:rPr>
                <w:spacing w:val="3"/>
                <w:sz w:val="17"/>
                <w:szCs w:val="17"/>
              </w:rPr>
              <w:t>腭裂兰氏修复、硬腭前</w:t>
            </w:r>
          </w:p>
          <w:p>
            <w:pPr>
              <w:pStyle w:val="6"/>
              <w:spacing w:before="6" w:line="222" w:lineRule="auto"/>
              <w:ind w:left="69"/>
              <w:rPr>
                <w:sz w:val="17"/>
                <w:szCs w:val="17"/>
              </w:rPr>
            </w:pPr>
            <w:r>
              <w:rPr>
                <w:spacing w:val="3"/>
                <w:sz w:val="17"/>
                <w:szCs w:val="17"/>
              </w:rPr>
              <w:t>部瘘修复术、软腭延长</w:t>
            </w:r>
          </w:p>
          <w:p>
            <w:pPr>
              <w:pStyle w:val="6"/>
              <w:spacing w:before="9" w:line="164" w:lineRule="auto"/>
              <w:ind w:left="330"/>
              <w:rPr>
                <w:sz w:val="17"/>
                <w:szCs w:val="17"/>
              </w:rPr>
            </w:pPr>
            <w:r>
              <w:rPr>
                <w:spacing w:val="1"/>
                <w:sz w:val="17"/>
                <w:szCs w:val="17"/>
              </w:rPr>
              <w:t>术分别参照执行</w:t>
            </w:r>
          </w:p>
        </w:tc>
        <w:tc>
          <w:tcPr>
            <w:tcW w:w="765" w:type="dxa"/>
            <w:vAlign w:val="top"/>
          </w:tcPr>
          <w:p>
            <w:pPr>
              <w:rPr>
                <w:rFonts w:ascii="Arial"/>
                <w:sz w:val="21"/>
              </w:rPr>
            </w:pPr>
          </w:p>
        </w:tc>
        <w:tc>
          <w:tcPr>
            <w:tcW w:w="614" w:type="dxa"/>
            <w:vAlign w:val="top"/>
          </w:tcPr>
          <w:p>
            <w:pPr>
              <w:pStyle w:val="6"/>
              <w:spacing w:before="236" w:line="222" w:lineRule="auto"/>
              <w:ind w:left="232"/>
              <w:rPr>
                <w:sz w:val="17"/>
                <w:szCs w:val="17"/>
              </w:rPr>
            </w:pPr>
            <w:r>
              <w:rPr>
                <w:sz w:val="17"/>
                <w:szCs w:val="17"/>
              </w:rPr>
              <w:t>次</w:t>
            </w:r>
          </w:p>
        </w:tc>
        <w:tc>
          <w:tcPr>
            <w:tcW w:w="1007" w:type="dxa"/>
            <w:vAlign w:val="top"/>
          </w:tcPr>
          <w:p>
            <w:pPr>
              <w:pStyle w:val="6"/>
              <w:spacing w:before="130" w:line="226" w:lineRule="auto"/>
              <w:ind w:left="298" w:right="65" w:hanging="224"/>
              <w:rPr>
                <w:sz w:val="17"/>
                <w:szCs w:val="17"/>
              </w:rPr>
            </w:pPr>
            <w:r>
              <w:rPr>
                <w:spacing w:val="1"/>
                <w:sz w:val="17"/>
                <w:szCs w:val="17"/>
              </w:rPr>
              <w:t xml:space="preserve">每加一侧加 </w:t>
            </w:r>
            <w:r>
              <w:rPr>
                <w:spacing w:val="-1"/>
                <w:sz w:val="17"/>
                <w:szCs w:val="17"/>
              </w:rPr>
              <w:t>收50%</w:t>
            </w:r>
          </w:p>
        </w:tc>
        <w:tc>
          <w:tcPr>
            <w:tcW w:w="765" w:type="dxa"/>
            <w:vAlign w:val="top"/>
          </w:tcPr>
          <w:p>
            <w:pPr>
              <w:pStyle w:val="6"/>
              <w:spacing w:before="262" w:line="186" w:lineRule="auto"/>
              <w:ind w:left="230"/>
              <w:rPr>
                <w:sz w:val="17"/>
                <w:szCs w:val="17"/>
              </w:rPr>
            </w:pPr>
            <w:r>
              <w:rPr>
                <w:spacing w:val="-4"/>
                <w:sz w:val="17"/>
                <w:szCs w:val="17"/>
              </w:rPr>
              <w:t>1170</w:t>
            </w:r>
          </w:p>
        </w:tc>
        <w:tc>
          <w:tcPr>
            <w:tcW w:w="765" w:type="dxa"/>
            <w:vAlign w:val="top"/>
          </w:tcPr>
          <w:p>
            <w:pPr>
              <w:pStyle w:val="6"/>
              <w:spacing w:before="262" w:line="186" w:lineRule="auto"/>
              <w:ind w:left="230"/>
              <w:rPr>
                <w:sz w:val="17"/>
                <w:szCs w:val="17"/>
              </w:rPr>
            </w:pPr>
            <w:r>
              <w:rPr>
                <w:spacing w:val="-4"/>
                <w:sz w:val="17"/>
                <w:szCs w:val="17"/>
              </w:rPr>
              <w:t>1099</w:t>
            </w:r>
          </w:p>
        </w:tc>
        <w:tc>
          <w:tcPr>
            <w:tcW w:w="765" w:type="dxa"/>
            <w:vAlign w:val="top"/>
          </w:tcPr>
          <w:p>
            <w:pPr>
              <w:pStyle w:val="6"/>
              <w:spacing w:before="263" w:line="185" w:lineRule="auto"/>
              <w:ind w:left="264"/>
              <w:rPr>
                <w:sz w:val="17"/>
                <w:szCs w:val="17"/>
              </w:rPr>
            </w:pPr>
            <w:r>
              <w:rPr>
                <w:spacing w:val="-2"/>
                <w:sz w:val="17"/>
                <w:szCs w:val="17"/>
              </w:rPr>
              <w:t>936</w:t>
            </w:r>
          </w:p>
        </w:tc>
        <w:tc>
          <w:tcPr>
            <w:tcW w:w="765" w:type="dxa"/>
            <w:vAlign w:val="top"/>
          </w:tcPr>
          <w:p>
            <w:pPr>
              <w:pStyle w:val="6"/>
              <w:spacing w:before="263" w:line="185" w:lineRule="auto"/>
              <w:ind w:left="265"/>
              <w:rPr>
                <w:sz w:val="17"/>
                <w:szCs w:val="17"/>
              </w:rPr>
            </w:pPr>
            <w:r>
              <w:rPr>
                <w:spacing w:val="-2"/>
                <w:sz w:val="17"/>
                <w:szCs w:val="17"/>
              </w:rPr>
              <w:t>889</w:t>
            </w:r>
          </w:p>
        </w:tc>
        <w:tc>
          <w:tcPr>
            <w:tcW w:w="765" w:type="dxa"/>
            <w:vAlign w:val="top"/>
          </w:tcPr>
          <w:p>
            <w:pPr>
              <w:pStyle w:val="6"/>
              <w:spacing w:before="263" w:line="185" w:lineRule="auto"/>
              <w:ind w:left="269"/>
              <w:rPr>
                <w:sz w:val="17"/>
                <w:szCs w:val="17"/>
              </w:rPr>
            </w:pPr>
            <w:r>
              <w:rPr>
                <w:spacing w:val="-3"/>
                <w:sz w:val="17"/>
                <w:szCs w:val="17"/>
              </w:rPr>
              <w:t>702</w:t>
            </w:r>
          </w:p>
        </w:tc>
        <w:tc>
          <w:tcPr>
            <w:tcW w:w="765" w:type="dxa"/>
            <w:vAlign w:val="top"/>
          </w:tcPr>
          <w:p>
            <w:pPr>
              <w:pStyle w:val="6"/>
              <w:spacing w:before="263" w:line="185" w:lineRule="auto"/>
              <w:ind w:left="267"/>
              <w:rPr>
                <w:sz w:val="17"/>
                <w:szCs w:val="17"/>
              </w:rPr>
            </w:pPr>
            <w:r>
              <w:rPr>
                <w:spacing w:val="-2"/>
                <w:sz w:val="17"/>
                <w:szCs w:val="17"/>
              </w:rPr>
              <w:t>675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61" w:line="185" w:lineRule="auto"/>
              <w:ind w:left="160"/>
              <w:rPr>
                <w:sz w:val="17"/>
                <w:szCs w:val="17"/>
              </w:rPr>
            </w:pPr>
            <w:r>
              <w:rPr>
                <w:spacing w:val="-3"/>
                <w:sz w:val="17"/>
                <w:szCs w:val="17"/>
              </w:rPr>
              <w:t>95</w:t>
            </w:r>
          </w:p>
        </w:tc>
        <w:tc>
          <w:tcPr>
            <w:tcW w:w="585" w:type="dxa"/>
            <w:vAlign w:val="top"/>
          </w:tcPr>
          <w:p>
            <w:pPr>
              <w:pStyle w:val="6"/>
              <w:spacing w:before="161" w:line="185" w:lineRule="auto"/>
              <w:ind w:left="249"/>
              <w:rPr>
                <w:sz w:val="17"/>
                <w:szCs w:val="17"/>
              </w:rPr>
            </w:pPr>
            <w:r>
              <w:rPr>
                <w:sz w:val="17"/>
                <w:szCs w:val="17"/>
              </w:rPr>
              <w:t>G</w:t>
            </w:r>
          </w:p>
        </w:tc>
        <w:tc>
          <w:tcPr>
            <w:tcW w:w="976" w:type="dxa"/>
            <w:vAlign w:val="top"/>
          </w:tcPr>
          <w:p>
            <w:pPr>
              <w:pStyle w:val="6"/>
              <w:spacing w:before="57" w:line="185" w:lineRule="auto"/>
              <w:ind w:left="53"/>
              <w:rPr>
                <w:sz w:val="17"/>
                <w:szCs w:val="17"/>
              </w:rPr>
            </w:pPr>
            <w:r>
              <w:rPr>
                <w:sz w:val="17"/>
                <w:szCs w:val="17"/>
              </w:rPr>
              <w:t>0033060602</w:t>
            </w:r>
          </w:p>
          <w:p>
            <w:pPr>
              <w:pStyle w:val="6"/>
              <w:spacing w:before="41" w:line="128" w:lineRule="exact"/>
              <w:ind w:left="274"/>
              <w:rPr>
                <w:sz w:val="17"/>
                <w:szCs w:val="17"/>
              </w:rPr>
            </w:pPr>
            <w:r>
              <w:rPr>
                <w:spacing w:val="-1"/>
                <w:position w:val="-2"/>
                <w:sz w:val="17"/>
                <w:szCs w:val="17"/>
              </w:rPr>
              <w:t>00000</w:t>
            </w:r>
          </w:p>
        </w:tc>
        <w:tc>
          <w:tcPr>
            <w:tcW w:w="1329" w:type="dxa"/>
            <w:vAlign w:val="top"/>
          </w:tcPr>
          <w:p>
            <w:pPr>
              <w:pStyle w:val="6"/>
              <w:spacing w:before="30" w:line="199" w:lineRule="auto"/>
              <w:ind w:left="26" w:right="89" w:firstLine="2"/>
              <w:rPr>
                <w:sz w:val="17"/>
                <w:szCs w:val="17"/>
              </w:rPr>
            </w:pPr>
            <w:r>
              <w:rPr>
                <w:spacing w:val="1"/>
                <w:sz w:val="17"/>
                <w:szCs w:val="17"/>
              </w:rPr>
              <w:t>组织瓣转移腭裂</w:t>
            </w:r>
            <w:r>
              <w:rPr>
                <w:spacing w:val="2"/>
                <w:sz w:val="17"/>
                <w:szCs w:val="17"/>
              </w:rPr>
              <w:t xml:space="preserve"> </w:t>
            </w:r>
            <w:r>
              <w:rPr>
                <w:sz w:val="17"/>
                <w:szCs w:val="17"/>
              </w:rPr>
              <w:t>修复术</w:t>
            </w:r>
          </w:p>
        </w:tc>
        <w:tc>
          <w:tcPr>
            <w:tcW w:w="1077" w:type="dxa"/>
            <w:vAlign w:val="top"/>
          </w:tcPr>
          <w:p>
            <w:pPr>
              <w:pStyle w:val="6"/>
              <w:spacing w:before="161" w:line="185" w:lineRule="auto"/>
              <w:ind w:left="31"/>
              <w:rPr>
                <w:sz w:val="17"/>
                <w:szCs w:val="17"/>
              </w:rPr>
            </w:pPr>
            <w:r>
              <w:rPr>
                <w:sz w:val="17"/>
                <w:szCs w:val="17"/>
              </w:rPr>
              <w:t>330606020</w:t>
            </w:r>
          </w:p>
        </w:tc>
        <w:tc>
          <w:tcPr>
            <w:tcW w:w="1127" w:type="dxa"/>
            <w:vAlign w:val="top"/>
          </w:tcPr>
          <w:p>
            <w:pPr>
              <w:pStyle w:val="6"/>
              <w:spacing w:before="30" w:line="199" w:lineRule="auto"/>
              <w:ind w:left="217" w:right="44" w:hanging="173"/>
              <w:rPr>
                <w:sz w:val="17"/>
                <w:szCs w:val="17"/>
              </w:rPr>
            </w:pPr>
            <w:r>
              <w:rPr>
                <w:spacing w:val="1"/>
                <w:sz w:val="17"/>
                <w:szCs w:val="17"/>
              </w:rPr>
              <w:t>组织瓣转移腭</w:t>
            </w:r>
            <w:r>
              <w:rPr>
                <w:sz w:val="17"/>
                <w:szCs w:val="17"/>
              </w:rPr>
              <w:t xml:space="preserve"> </w:t>
            </w:r>
            <w:r>
              <w:rPr>
                <w:spacing w:val="1"/>
                <w:sz w:val="17"/>
                <w:szCs w:val="17"/>
              </w:rPr>
              <w:t>裂修复术</w:t>
            </w:r>
          </w:p>
        </w:tc>
        <w:tc>
          <w:tcPr>
            <w:tcW w:w="1873" w:type="dxa"/>
            <w:vAlign w:val="top"/>
          </w:tcPr>
          <w:p>
            <w:pPr>
              <w:pStyle w:val="6"/>
              <w:spacing w:before="30" w:line="199" w:lineRule="auto"/>
              <w:ind w:left="67" w:right="57"/>
              <w:rPr>
                <w:sz w:val="17"/>
                <w:szCs w:val="17"/>
              </w:rPr>
            </w:pPr>
            <w:r>
              <w:rPr>
                <w:spacing w:val="3"/>
                <w:sz w:val="17"/>
                <w:szCs w:val="17"/>
              </w:rPr>
              <w:t>腭粘膜瓣后推、颊肌粘</w:t>
            </w:r>
            <w:r>
              <w:rPr>
                <w:spacing w:val="7"/>
                <w:sz w:val="17"/>
                <w:szCs w:val="17"/>
              </w:rPr>
              <w:t xml:space="preserve"> </w:t>
            </w:r>
            <w:r>
              <w:rPr>
                <w:spacing w:val="2"/>
                <w:sz w:val="17"/>
                <w:szCs w:val="17"/>
              </w:rPr>
              <w:t>膜瓣转移术分别参照执</w:t>
            </w:r>
          </w:p>
        </w:tc>
        <w:tc>
          <w:tcPr>
            <w:tcW w:w="765" w:type="dxa"/>
            <w:vAlign w:val="top"/>
          </w:tcPr>
          <w:p>
            <w:pPr>
              <w:rPr>
                <w:rFonts w:ascii="Arial"/>
                <w:sz w:val="21"/>
              </w:rPr>
            </w:pPr>
          </w:p>
        </w:tc>
        <w:tc>
          <w:tcPr>
            <w:tcW w:w="614" w:type="dxa"/>
            <w:vAlign w:val="top"/>
          </w:tcPr>
          <w:p>
            <w:pPr>
              <w:pStyle w:val="6"/>
              <w:spacing w:before="134" w:line="222" w:lineRule="auto"/>
              <w:ind w:left="232"/>
              <w:rPr>
                <w:sz w:val="17"/>
                <w:szCs w:val="17"/>
              </w:rPr>
            </w:pPr>
            <w:r>
              <w:rPr>
                <w:sz w:val="17"/>
                <w:szCs w:val="17"/>
              </w:rPr>
              <w:t>次</w:t>
            </w:r>
          </w:p>
        </w:tc>
        <w:tc>
          <w:tcPr>
            <w:tcW w:w="1007" w:type="dxa"/>
            <w:vAlign w:val="top"/>
          </w:tcPr>
          <w:p>
            <w:pPr>
              <w:pStyle w:val="6"/>
              <w:spacing w:before="30" w:line="199" w:lineRule="auto"/>
              <w:ind w:left="212" w:right="65" w:hanging="138"/>
              <w:rPr>
                <w:sz w:val="17"/>
                <w:szCs w:val="17"/>
              </w:rPr>
            </w:pPr>
            <w:r>
              <w:rPr>
                <w:spacing w:val="1"/>
                <w:sz w:val="17"/>
                <w:szCs w:val="17"/>
              </w:rPr>
              <w:t xml:space="preserve">每加一侧加 </w:t>
            </w:r>
            <w:r>
              <w:rPr>
                <w:sz w:val="17"/>
                <w:szCs w:val="17"/>
              </w:rPr>
              <w:t>收50%△</w:t>
            </w:r>
          </w:p>
        </w:tc>
        <w:tc>
          <w:tcPr>
            <w:tcW w:w="765" w:type="dxa"/>
            <w:vAlign w:val="top"/>
          </w:tcPr>
          <w:p>
            <w:pPr>
              <w:pStyle w:val="6"/>
              <w:spacing w:before="160" w:line="186" w:lineRule="auto"/>
              <w:ind w:left="230"/>
              <w:rPr>
                <w:sz w:val="17"/>
                <w:szCs w:val="17"/>
              </w:rPr>
            </w:pPr>
            <w:r>
              <w:rPr>
                <w:spacing w:val="-4"/>
                <w:sz w:val="17"/>
                <w:szCs w:val="17"/>
              </w:rPr>
              <w:t>1287</w:t>
            </w:r>
          </w:p>
        </w:tc>
        <w:tc>
          <w:tcPr>
            <w:tcW w:w="765" w:type="dxa"/>
            <w:vAlign w:val="top"/>
          </w:tcPr>
          <w:p>
            <w:pPr>
              <w:pStyle w:val="6"/>
              <w:spacing w:before="160" w:line="186" w:lineRule="auto"/>
              <w:ind w:left="230"/>
              <w:rPr>
                <w:sz w:val="17"/>
                <w:szCs w:val="17"/>
              </w:rPr>
            </w:pPr>
            <w:r>
              <w:rPr>
                <w:spacing w:val="-4"/>
                <w:sz w:val="17"/>
                <w:szCs w:val="17"/>
              </w:rPr>
              <w:t>1171</w:t>
            </w:r>
          </w:p>
        </w:tc>
        <w:tc>
          <w:tcPr>
            <w:tcW w:w="765" w:type="dxa"/>
            <w:vAlign w:val="top"/>
          </w:tcPr>
          <w:p>
            <w:pPr>
              <w:pStyle w:val="6"/>
              <w:spacing w:before="161" w:line="185" w:lineRule="auto"/>
              <w:ind w:left="264"/>
              <w:rPr>
                <w:sz w:val="17"/>
                <w:szCs w:val="17"/>
              </w:rPr>
            </w:pPr>
            <w:r>
              <w:rPr>
                <w:spacing w:val="-2"/>
                <w:sz w:val="17"/>
                <w:szCs w:val="17"/>
              </w:rPr>
              <w:t>982</w:t>
            </w:r>
          </w:p>
        </w:tc>
        <w:tc>
          <w:tcPr>
            <w:tcW w:w="765" w:type="dxa"/>
            <w:vAlign w:val="top"/>
          </w:tcPr>
          <w:p>
            <w:pPr>
              <w:pStyle w:val="6"/>
              <w:spacing w:before="160" w:line="186" w:lineRule="auto"/>
              <w:ind w:left="265"/>
              <w:rPr>
                <w:sz w:val="17"/>
                <w:szCs w:val="17"/>
              </w:rPr>
            </w:pPr>
            <w:r>
              <w:rPr>
                <w:spacing w:val="-2"/>
                <w:sz w:val="17"/>
                <w:szCs w:val="17"/>
              </w:rPr>
              <w:t>913</w:t>
            </w:r>
          </w:p>
        </w:tc>
        <w:tc>
          <w:tcPr>
            <w:tcW w:w="765" w:type="dxa"/>
            <w:vAlign w:val="top"/>
          </w:tcPr>
          <w:p>
            <w:pPr>
              <w:pStyle w:val="6"/>
              <w:spacing w:before="161" w:line="185" w:lineRule="auto"/>
              <w:ind w:left="269"/>
              <w:rPr>
                <w:sz w:val="17"/>
                <w:szCs w:val="17"/>
              </w:rPr>
            </w:pPr>
            <w:r>
              <w:rPr>
                <w:spacing w:val="-3"/>
                <w:sz w:val="17"/>
                <w:szCs w:val="17"/>
              </w:rPr>
              <w:t>702</w:t>
            </w:r>
          </w:p>
        </w:tc>
        <w:tc>
          <w:tcPr>
            <w:tcW w:w="765" w:type="dxa"/>
            <w:vAlign w:val="top"/>
          </w:tcPr>
          <w:p>
            <w:pPr>
              <w:pStyle w:val="6"/>
              <w:spacing w:before="161" w:line="185" w:lineRule="auto"/>
              <w:ind w:left="267"/>
              <w:rPr>
                <w:sz w:val="17"/>
                <w:szCs w:val="17"/>
              </w:rPr>
            </w:pPr>
            <w:r>
              <w:rPr>
                <w:spacing w:val="-2"/>
                <w:sz w:val="17"/>
                <w:szCs w:val="17"/>
              </w:rPr>
              <w:t>675</w:t>
            </w:r>
          </w:p>
        </w:tc>
        <w:tc>
          <w:tcPr>
            <w:tcW w:w="1286" w:type="dxa"/>
            <w:vAlign w:val="top"/>
          </w:tcPr>
          <w:p>
            <w:pPr>
              <w:pStyle w:val="6"/>
              <w:spacing w:before="30" w:line="199"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480" w:type="dxa"/>
            <w:vAlign w:val="top"/>
          </w:tcPr>
          <w:p>
            <w:pPr>
              <w:spacing w:line="246" w:lineRule="auto"/>
              <w:rPr>
                <w:rFonts w:ascii="Arial"/>
                <w:sz w:val="21"/>
              </w:rPr>
            </w:pPr>
          </w:p>
          <w:p>
            <w:pPr>
              <w:pStyle w:val="6"/>
              <w:spacing w:before="55" w:line="185" w:lineRule="auto"/>
              <w:ind w:left="162"/>
              <w:rPr>
                <w:sz w:val="17"/>
                <w:szCs w:val="17"/>
              </w:rPr>
            </w:pPr>
            <w:r>
              <w:rPr>
                <w:spacing w:val="-4"/>
                <w:sz w:val="17"/>
                <w:szCs w:val="17"/>
              </w:rPr>
              <w:t>27</w:t>
            </w:r>
          </w:p>
        </w:tc>
        <w:tc>
          <w:tcPr>
            <w:tcW w:w="585" w:type="dxa"/>
            <w:vAlign w:val="top"/>
          </w:tcPr>
          <w:p>
            <w:pPr>
              <w:spacing w:line="24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197" w:line="185" w:lineRule="auto"/>
              <w:ind w:left="53"/>
              <w:rPr>
                <w:sz w:val="17"/>
                <w:szCs w:val="17"/>
              </w:rPr>
            </w:pPr>
            <w:r>
              <w:rPr>
                <w:sz w:val="17"/>
                <w:szCs w:val="17"/>
              </w:rPr>
              <w:t>0033060602</w:t>
            </w:r>
          </w:p>
          <w:p>
            <w:pPr>
              <w:pStyle w:val="6"/>
              <w:spacing w:before="43" w:line="185" w:lineRule="auto"/>
              <w:ind w:left="272"/>
              <w:rPr>
                <w:sz w:val="17"/>
                <w:szCs w:val="17"/>
              </w:rPr>
            </w:pPr>
            <w:r>
              <w:rPr>
                <w:sz w:val="17"/>
                <w:szCs w:val="17"/>
              </w:rPr>
              <w:t>40000</w:t>
            </w:r>
          </w:p>
        </w:tc>
        <w:tc>
          <w:tcPr>
            <w:tcW w:w="1329" w:type="dxa"/>
            <w:vAlign w:val="top"/>
          </w:tcPr>
          <w:p>
            <w:pPr>
              <w:pStyle w:val="6"/>
              <w:spacing w:before="170" w:line="227" w:lineRule="auto"/>
              <w:ind w:left="496" w:right="60" w:hanging="440"/>
              <w:rPr>
                <w:sz w:val="17"/>
                <w:szCs w:val="17"/>
              </w:rPr>
            </w:pPr>
            <w:r>
              <w:rPr>
                <w:spacing w:val="1"/>
                <w:sz w:val="17"/>
                <w:szCs w:val="17"/>
              </w:rPr>
              <w:t>牙槽突裂植骨成</w:t>
            </w:r>
            <w:r>
              <w:rPr>
                <w:spacing w:val="4"/>
                <w:sz w:val="17"/>
                <w:szCs w:val="17"/>
              </w:rPr>
              <w:t xml:space="preserve"> </w:t>
            </w:r>
            <w:r>
              <w:rPr>
                <w:spacing w:val="-2"/>
                <w:sz w:val="17"/>
                <w:szCs w:val="17"/>
              </w:rPr>
              <w:t>形术</w:t>
            </w:r>
          </w:p>
        </w:tc>
        <w:tc>
          <w:tcPr>
            <w:tcW w:w="1077" w:type="dxa"/>
            <w:vAlign w:val="top"/>
          </w:tcPr>
          <w:p>
            <w:pPr>
              <w:spacing w:line="246" w:lineRule="auto"/>
              <w:rPr>
                <w:rFonts w:ascii="Arial"/>
                <w:sz w:val="21"/>
              </w:rPr>
            </w:pPr>
          </w:p>
          <w:p>
            <w:pPr>
              <w:pStyle w:val="6"/>
              <w:spacing w:before="55" w:line="185" w:lineRule="auto"/>
              <w:ind w:left="153"/>
              <w:rPr>
                <w:sz w:val="17"/>
                <w:szCs w:val="17"/>
              </w:rPr>
            </w:pPr>
            <w:r>
              <w:rPr>
                <w:sz w:val="17"/>
                <w:szCs w:val="17"/>
              </w:rPr>
              <w:t>330606024</w:t>
            </w:r>
          </w:p>
        </w:tc>
        <w:tc>
          <w:tcPr>
            <w:tcW w:w="1127" w:type="dxa"/>
            <w:vAlign w:val="top"/>
          </w:tcPr>
          <w:p>
            <w:pPr>
              <w:pStyle w:val="6"/>
              <w:spacing w:before="170" w:line="227" w:lineRule="auto"/>
              <w:ind w:left="307" w:right="44" w:hanging="264"/>
              <w:rPr>
                <w:sz w:val="17"/>
                <w:szCs w:val="17"/>
              </w:rPr>
            </w:pPr>
            <w:r>
              <w:rPr>
                <w:spacing w:val="1"/>
                <w:sz w:val="17"/>
                <w:szCs w:val="17"/>
              </w:rPr>
              <w:t>牙槽突裂植骨</w:t>
            </w:r>
            <w:r>
              <w:rPr>
                <w:spacing w:val="2"/>
                <w:sz w:val="17"/>
                <w:szCs w:val="17"/>
              </w:rPr>
              <w:t xml:space="preserve"> </w:t>
            </w:r>
            <w:r>
              <w:rPr>
                <w:sz w:val="17"/>
                <w:szCs w:val="17"/>
              </w:rPr>
              <w:t>成形术</w:t>
            </w:r>
          </w:p>
        </w:tc>
        <w:tc>
          <w:tcPr>
            <w:tcW w:w="1873" w:type="dxa"/>
            <w:vAlign w:val="top"/>
          </w:tcPr>
          <w:p>
            <w:pPr>
              <w:pStyle w:val="6"/>
              <w:spacing w:before="62" w:line="222" w:lineRule="auto"/>
              <w:ind w:left="68"/>
              <w:rPr>
                <w:sz w:val="17"/>
                <w:szCs w:val="17"/>
              </w:rPr>
            </w:pPr>
            <w:r>
              <w:rPr>
                <w:spacing w:val="-3"/>
                <w:sz w:val="17"/>
                <w:szCs w:val="17"/>
              </w:rPr>
              <w:t>牙槽突成形术</w:t>
            </w:r>
            <w:r>
              <w:rPr>
                <w:spacing w:val="-46"/>
                <w:sz w:val="17"/>
                <w:szCs w:val="17"/>
              </w:rPr>
              <w:t xml:space="preserve"> </w:t>
            </w:r>
            <w:r>
              <w:rPr>
                <w:spacing w:val="-3"/>
                <w:sz w:val="17"/>
                <w:szCs w:val="17"/>
              </w:rPr>
              <w:t>，</w:t>
            </w:r>
            <w:r>
              <w:rPr>
                <w:spacing w:val="-47"/>
                <w:sz w:val="17"/>
                <w:szCs w:val="17"/>
              </w:rPr>
              <w:t xml:space="preserve"> </w:t>
            </w:r>
            <w:r>
              <w:rPr>
                <w:spacing w:val="-3"/>
                <w:sz w:val="17"/>
                <w:szCs w:val="17"/>
              </w:rPr>
              <w:t>口、鼻</w:t>
            </w:r>
          </w:p>
          <w:p>
            <w:pPr>
              <w:pStyle w:val="6"/>
              <w:spacing w:before="9" w:line="222" w:lineRule="auto"/>
              <w:ind w:left="67"/>
              <w:rPr>
                <w:sz w:val="17"/>
                <w:szCs w:val="17"/>
              </w:rPr>
            </w:pPr>
            <w:r>
              <w:rPr>
                <w:spacing w:val="2"/>
                <w:sz w:val="17"/>
                <w:szCs w:val="17"/>
              </w:rPr>
              <w:t>腔前庭瘘修补术分别参</w:t>
            </w:r>
          </w:p>
          <w:p>
            <w:pPr>
              <w:pStyle w:val="6"/>
              <w:spacing w:before="8" w:line="209" w:lineRule="auto"/>
              <w:ind w:left="159"/>
              <w:rPr>
                <w:sz w:val="17"/>
                <w:szCs w:val="17"/>
              </w:rPr>
            </w:pPr>
            <w:r>
              <w:rPr>
                <w:spacing w:val="2"/>
                <w:sz w:val="17"/>
                <w:szCs w:val="17"/>
              </w:rPr>
              <w:t>照执行。不含取骨术</w:t>
            </w:r>
          </w:p>
        </w:tc>
        <w:tc>
          <w:tcPr>
            <w:tcW w:w="765" w:type="dxa"/>
            <w:vAlign w:val="top"/>
          </w:tcPr>
          <w:p>
            <w:pPr>
              <w:pStyle w:val="6"/>
              <w:spacing w:before="170" w:line="227" w:lineRule="auto"/>
              <w:ind w:left="215" w:right="30" w:hanging="175"/>
              <w:rPr>
                <w:sz w:val="17"/>
                <w:szCs w:val="17"/>
              </w:rPr>
            </w:pPr>
            <w:r>
              <w:rPr>
                <w:spacing w:val="1"/>
                <w:sz w:val="17"/>
                <w:szCs w:val="17"/>
              </w:rPr>
              <w:t>特殊植入</w:t>
            </w:r>
            <w:r>
              <w:rPr>
                <w:sz w:val="17"/>
                <w:szCs w:val="17"/>
              </w:rPr>
              <w:t xml:space="preserve"> </w:t>
            </w:r>
            <w:r>
              <w:rPr>
                <w:spacing w:val="-1"/>
                <w:sz w:val="17"/>
                <w:szCs w:val="17"/>
              </w:rPr>
              <w:t>材料</w:t>
            </w:r>
          </w:p>
        </w:tc>
        <w:tc>
          <w:tcPr>
            <w:tcW w:w="614" w:type="dxa"/>
            <w:vAlign w:val="top"/>
          </w:tcPr>
          <w:p>
            <w:pPr>
              <w:pStyle w:val="6"/>
              <w:spacing w:before="276" w:line="222" w:lineRule="auto"/>
              <w:ind w:left="232"/>
              <w:rPr>
                <w:sz w:val="17"/>
                <w:szCs w:val="17"/>
              </w:rPr>
            </w:pPr>
            <w:r>
              <w:rPr>
                <w:sz w:val="17"/>
                <w:szCs w:val="17"/>
              </w:rPr>
              <w:t>次</w:t>
            </w:r>
          </w:p>
        </w:tc>
        <w:tc>
          <w:tcPr>
            <w:tcW w:w="1007" w:type="dxa"/>
            <w:vAlign w:val="top"/>
          </w:tcPr>
          <w:p>
            <w:pPr>
              <w:pStyle w:val="6"/>
              <w:spacing w:before="276"/>
              <w:ind w:left="430"/>
              <w:rPr>
                <w:sz w:val="17"/>
                <w:szCs w:val="17"/>
              </w:rPr>
            </w:pPr>
            <w:r>
              <w:rPr>
                <w:sz w:val="17"/>
                <w:szCs w:val="17"/>
              </w:rPr>
              <w:t>△</w:t>
            </w:r>
          </w:p>
        </w:tc>
        <w:tc>
          <w:tcPr>
            <w:tcW w:w="765" w:type="dxa"/>
            <w:vAlign w:val="top"/>
          </w:tcPr>
          <w:p>
            <w:pPr>
              <w:spacing w:line="245"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245"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246"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246"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246"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246"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170"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80" w:type="dxa"/>
            <w:vAlign w:val="top"/>
          </w:tcPr>
          <w:p>
            <w:pPr>
              <w:spacing w:line="264" w:lineRule="auto"/>
              <w:rPr>
                <w:rFonts w:ascii="Arial"/>
                <w:sz w:val="21"/>
              </w:rPr>
            </w:pPr>
          </w:p>
          <w:p>
            <w:pPr>
              <w:pStyle w:val="6"/>
              <w:spacing w:before="55" w:line="185" w:lineRule="auto"/>
              <w:ind w:left="162"/>
              <w:rPr>
                <w:sz w:val="17"/>
                <w:szCs w:val="17"/>
              </w:rPr>
            </w:pPr>
            <w:r>
              <w:rPr>
                <w:spacing w:val="-4"/>
                <w:sz w:val="17"/>
                <w:szCs w:val="17"/>
              </w:rPr>
              <w:t>28</w:t>
            </w:r>
          </w:p>
        </w:tc>
        <w:tc>
          <w:tcPr>
            <w:tcW w:w="585" w:type="dxa"/>
            <w:vAlign w:val="top"/>
          </w:tcPr>
          <w:p>
            <w:pPr>
              <w:spacing w:line="264"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13" w:line="185" w:lineRule="auto"/>
              <w:ind w:left="53"/>
              <w:rPr>
                <w:sz w:val="17"/>
                <w:szCs w:val="17"/>
              </w:rPr>
            </w:pPr>
            <w:r>
              <w:rPr>
                <w:sz w:val="17"/>
                <w:szCs w:val="17"/>
              </w:rPr>
              <w:t>0033060602</w:t>
            </w:r>
          </w:p>
          <w:p>
            <w:pPr>
              <w:pStyle w:val="6"/>
              <w:spacing w:before="43" w:line="185" w:lineRule="auto"/>
              <w:ind w:left="277"/>
              <w:rPr>
                <w:sz w:val="17"/>
                <w:szCs w:val="17"/>
              </w:rPr>
            </w:pPr>
            <w:r>
              <w:rPr>
                <w:spacing w:val="-1"/>
                <w:sz w:val="17"/>
                <w:szCs w:val="17"/>
              </w:rPr>
              <w:t>70000</w:t>
            </w:r>
          </w:p>
        </w:tc>
        <w:tc>
          <w:tcPr>
            <w:tcW w:w="1329" w:type="dxa"/>
            <w:vAlign w:val="top"/>
          </w:tcPr>
          <w:p>
            <w:pPr>
              <w:pStyle w:val="6"/>
              <w:spacing w:before="294" w:line="222" w:lineRule="auto"/>
              <w:ind w:left="144"/>
              <w:rPr>
                <w:sz w:val="17"/>
                <w:szCs w:val="17"/>
              </w:rPr>
            </w:pPr>
            <w:r>
              <w:rPr>
                <w:spacing w:val="1"/>
                <w:sz w:val="17"/>
                <w:szCs w:val="17"/>
              </w:rPr>
              <w:t>面横裂修复术</w:t>
            </w:r>
          </w:p>
        </w:tc>
        <w:tc>
          <w:tcPr>
            <w:tcW w:w="1077" w:type="dxa"/>
            <w:vAlign w:val="top"/>
          </w:tcPr>
          <w:p>
            <w:pPr>
              <w:spacing w:line="264" w:lineRule="auto"/>
              <w:rPr>
                <w:rFonts w:ascii="Arial"/>
                <w:sz w:val="21"/>
              </w:rPr>
            </w:pPr>
          </w:p>
          <w:p>
            <w:pPr>
              <w:pStyle w:val="6"/>
              <w:spacing w:before="55" w:line="185" w:lineRule="auto"/>
              <w:ind w:left="153"/>
              <w:rPr>
                <w:sz w:val="17"/>
                <w:szCs w:val="17"/>
              </w:rPr>
            </w:pPr>
            <w:r>
              <w:rPr>
                <w:sz w:val="17"/>
                <w:szCs w:val="17"/>
              </w:rPr>
              <w:t>330606027</w:t>
            </w:r>
          </w:p>
        </w:tc>
        <w:tc>
          <w:tcPr>
            <w:tcW w:w="1127" w:type="dxa"/>
            <w:vAlign w:val="top"/>
          </w:tcPr>
          <w:p>
            <w:pPr>
              <w:pStyle w:val="6"/>
              <w:spacing w:before="294" w:line="222" w:lineRule="auto"/>
              <w:ind w:left="43"/>
              <w:rPr>
                <w:sz w:val="17"/>
                <w:szCs w:val="17"/>
              </w:rPr>
            </w:pPr>
            <w:r>
              <w:rPr>
                <w:spacing w:val="1"/>
                <w:sz w:val="17"/>
                <w:szCs w:val="17"/>
              </w:rPr>
              <w:t>面横裂修复术</w:t>
            </w:r>
          </w:p>
        </w:tc>
        <w:tc>
          <w:tcPr>
            <w:tcW w:w="1873" w:type="dxa"/>
            <w:vAlign w:val="top"/>
          </w:tcPr>
          <w:p>
            <w:pPr>
              <w:pStyle w:val="6"/>
              <w:spacing w:before="79" w:line="229" w:lineRule="auto"/>
              <w:ind w:left="69" w:right="52" w:hanging="2"/>
              <w:jc w:val="both"/>
              <w:rPr>
                <w:sz w:val="17"/>
                <w:szCs w:val="17"/>
              </w:rPr>
            </w:pPr>
            <w:r>
              <w:rPr>
                <w:spacing w:val="2"/>
                <w:sz w:val="17"/>
                <w:szCs w:val="17"/>
              </w:rPr>
              <w:t>含局部或邻位组织瓣制</w:t>
            </w:r>
            <w:r>
              <w:rPr>
                <w:sz w:val="17"/>
                <w:szCs w:val="17"/>
              </w:rPr>
              <w:t xml:space="preserve"> </w:t>
            </w:r>
            <w:r>
              <w:rPr>
                <w:spacing w:val="-1"/>
                <w:sz w:val="17"/>
                <w:szCs w:val="17"/>
              </w:rPr>
              <w:t>备及面部裂隙关闭</w:t>
            </w:r>
            <w:r>
              <w:rPr>
                <w:spacing w:val="-36"/>
                <w:sz w:val="17"/>
                <w:szCs w:val="17"/>
              </w:rPr>
              <w:t xml:space="preserve"> </w:t>
            </w:r>
            <w:r>
              <w:rPr>
                <w:spacing w:val="-1"/>
                <w:sz w:val="17"/>
                <w:szCs w:val="17"/>
              </w:rPr>
              <w:t>。面</w:t>
            </w:r>
            <w:r>
              <w:rPr>
                <w:sz w:val="17"/>
                <w:szCs w:val="17"/>
              </w:rPr>
              <w:t xml:space="preserve"> </w:t>
            </w:r>
            <w:r>
              <w:rPr>
                <w:spacing w:val="11"/>
                <w:sz w:val="17"/>
                <w:szCs w:val="17"/>
              </w:rPr>
              <w:t>斜裂修复术参照执行</w:t>
            </w:r>
          </w:p>
        </w:tc>
        <w:tc>
          <w:tcPr>
            <w:tcW w:w="765" w:type="dxa"/>
            <w:vAlign w:val="top"/>
          </w:tcPr>
          <w:p>
            <w:pPr>
              <w:rPr>
                <w:rFonts w:ascii="Arial"/>
                <w:sz w:val="21"/>
              </w:rPr>
            </w:pPr>
          </w:p>
        </w:tc>
        <w:tc>
          <w:tcPr>
            <w:tcW w:w="614" w:type="dxa"/>
            <w:vAlign w:val="top"/>
          </w:tcPr>
          <w:p>
            <w:pPr>
              <w:pStyle w:val="6"/>
              <w:spacing w:before="294"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64" w:lineRule="auto"/>
              <w:rPr>
                <w:rFonts w:ascii="Arial"/>
                <w:sz w:val="21"/>
              </w:rPr>
            </w:pPr>
          </w:p>
          <w:p>
            <w:pPr>
              <w:pStyle w:val="6"/>
              <w:spacing w:before="55" w:line="185" w:lineRule="auto"/>
              <w:ind w:left="263"/>
              <w:rPr>
                <w:sz w:val="17"/>
                <w:szCs w:val="17"/>
              </w:rPr>
            </w:pPr>
            <w:r>
              <w:rPr>
                <w:spacing w:val="-2"/>
                <w:sz w:val="17"/>
                <w:szCs w:val="17"/>
              </w:rPr>
              <w:t>897</w:t>
            </w:r>
          </w:p>
        </w:tc>
        <w:tc>
          <w:tcPr>
            <w:tcW w:w="765" w:type="dxa"/>
            <w:vAlign w:val="top"/>
          </w:tcPr>
          <w:p>
            <w:pPr>
              <w:spacing w:line="264" w:lineRule="auto"/>
              <w:rPr>
                <w:rFonts w:ascii="Arial"/>
                <w:sz w:val="21"/>
              </w:rPr>
            </w:pPr>
          </w:p>
          <w:p>
            <w:pPr>
              <w:pStyle w:val="6"/>
              <w:spacing w:before="55" w:line="185" w:lineRule="auto"/>
              <w:ind w:left="263"/>
              <w:rPr>
                <w:sz w:val="17"/>
                <w:szCs w:val="17"/>
              </w:rPr>
            </w:pPr>
            <w:r>
              <w:rPr>
                <w:spacing w:val="-2"/>
                <w:sz w:val="17"/>
                <w:szCs w:val="17"/>
              </w:rPr>
              <w:t>843</w:t>
            </w:r>
          </w:p>
        </w:tc>
        <w:tc>
          <w:tcPr>
            <w:tcW w:w="765" w:type="dxa"/>
            <w:vAlign w:val="top"/>
          </w:tcPr>
          <w:p>
            <w:pPr>
              <w:spacing w:line="264" w:lineRule="auto"/>
              <w:rPr>
                <w:rFonts w:ascii="Arial"/>
                <w:sz w:val="21"/>
              </w:rPr>
            </w:pPr>
          </w:p>
          <w:p>
            <w:pPr>
              <w:pStyle w:val="6"/>
              <w:spacing w:before="55" w:line="185" w:lineRule="auto"/>
              <w:ind w:left="265"/>
              <w:rPr>
                <w:sz w:val="17"/>
                <w:szCs w:val="17"/>
              </w:rPr>
            </w:pPr>
            <w:r>
              <w:rPr>
                <w:spacing w:val="-2"/>
                <w:sz w:val="17"/>
                <w:szCs w:val="17"/>
              </w:rPr>
              <w:t>686</w:t>
            </w:r>
          </w:p>
        </w:tc>
        <w:tc>
          <w:tcPr>
            <w:tcW w:w="765" w:type="dxa"/>
            <w:vAlign w:val="top"/>
          </w:tcPr>
          <w:p>
            <w:pPr>
              <w:spacing w:line="264" w:lineRule="auto"/>
              <w:rPr>
                <w:rFonts w:ascii="Arial"/>
                <w:sz w:val="21"/>
              </w:rPr>
            </w:pPr>
          </w:p>
          <w:p>
            <w:pPr>
              <w:pStyle w:val="6"/>
              <w:spacing w:before="55" w:line="185" w:lineRule="auto"/>
              <w:ind w:left="266"/>
              <w:rPr>
                <w:sz w:val="17"/>
                <w:szCs w:val="17"/>
              </w:rPr>
            </w:pPr>
            <w:r>
              <w:rPr>
                <w:spacing w:val="-2"/>
                <w:sz w:val="17"/>
                <w:szCs w:val="17"/>
              </w:rPr>
              <w:t>637</w:t>
            </w:r>
          </w:p>
        </w:tc>
        <w:tc>
          <w:tcPr>
            <w:tcW w:w="765" w:type="dxa"/>
            <w:vAlign w:val="top"/>
          </w:tcPr>
          <w:p>
            <w:pPr>
              <w:spacing w:line="264" w:lineRule="auto"/>
              <w:rPr>
                <w:rFonts w:ascii="Arial"/>
                <w:sz w:val="21"/>
              </w:rPr>
            </w:pPr>
          </w:p>
          <w:p>
            <w:pPr>
              <w:pStyle w:val="6"/>
              <w:spacing w:before="55" w:line="185" w:lineRule="auto"/>
              <w:ind w:left="264"/>
              <w:rPr>
                <w:sz w:val="17"/>
                <w:szCs w:val="17"/>
              </w:rPr>
            </w:pPr>
            <w:r>
              <w:rPr>
                <w:spacing w:val="-1"/>
                <w:sz w:val="17"/>
                <w:szCs w:val="17"/>
              </w:rPr>
              <w:t>468</w:t>
            </w:r>
          </w:p>
        </w:tc>
        <w:tc>
          <w:tcPr>
            <w:tcW w:w="765" w:type="dxa"/>
            <w:vAlign w:val="top"/>
          </w:tcPr>
          <w:p>
            <w:pPr>
              <w:spacing w:line="264" w:lineRule="auto"/>
              <w:rPr>
                <w:rFonts w:ascii="Arial"/>
                <w:sz w:val="21"/>
              </w:rPr>
            </w:pPr>
          </w:p>
          <w:p>
            <w:pPr>
              <w:pStyle w:val="6"/>
              <w:spacing w:before="55" w:line="185" w:lineRule="auto"/>
              <w:ind w:left="264"/>
              <w:rPr>
                <w:sz w:val="17"/>
                <w:szCs w:val="17"/>
              </w:rPr>
            </w:pPr>
            <w:r>
              <w:rPr>
                <w:spacing w:val="-1"/>
                <w:sz w:val="17"/>
                <w:szCs w:val="17"/>
              </w:rPr>
              <w:t>450</w:t>
            </w:r>
          </w:p>
        </w:tc>
        <w:tc>
          <w:tcPr>
            <w:tcW w:w="1286" w:type="dxa"/>
            <w:vAlign w:val="top"/>
          </w:tcPr>
          <w:p>
            <w:pPr>
              <w:pStyle w:val="6"/>
              <w:spacing w:before="18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5" w:lineRule="auto"/>
              <w:rPr>
                <w:rFonts w:ascii="Arial"/>
                <w:sz w:val="21"/>
              </w:rPr>
            </w:pPr>
          </w:p>
          <w:p>
            <w:pPr>
              <w:pStyle w:val="6"/>
              <w:spacing w:before="55" w:line="185" w:lineRule="auto"/>
              <w:ind w:left="162"/>
              <w:rPr>
                <w:sz w:val="17"/>
                <w:szCs w:val="17"/>
              </w:rPr>
            </w:pPr>
            <w:r>
              <w:rPr>
                <w:spacing w:val="-4"/>
                <w:sz w:val="17"/>
                <w:szCs w:val="17"/>
              </w:rPr>
              <w:t>29</w:t>
            </w:r>
          </w:p>
        </w:tc>
        <w:tc>
          <w:tcPr>
            <w:tcW w:w="585" w:type="dxa"/>
            <w:vAlign w:val="top"/>
          </w:tcPr>
          <w:p>
            <w:pPr>
              <w:spacing w:line="30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4" w:line="185" w:lineRule="auto"/>
              <w:ind w:left="53"/>
              <w:rPr>
                <w:sz w:val="17"/>
                <w:szCs w:val="17"/>
              </w:rPr>
            </w:pPr>
            <w:r>
              <w:rPr>
                <w:sz w:val="17"/>
                <w:szCs w:val="17"/>
              </w:rPr>
              <w:t>0033060602</w:t>
            </w:r>
          </w:p>
          <w:p>
            <w:pPr>
              <w:pStyle w:val="6"/>
              <w:spacing w:before="43" w:line="185" w:lineRule="auto"/>
              <w:ind w:left="274"/>
              <w:rPr>
                <w:sz w:val="17"/>
                <w:szCs w:val="17"/>
              </w:rPr>
            </w:pPr>
            <w:r>
              <w:rPr>
                <w:spacing w:val="-1"/>
                <w:sz w:val="17"/>
                <w:szCs w:val="17"/>
              </w:rPr>
              <w:t>80000</w:t>
            </w:r>
          </w:p>
        </w:tc>
        <w:tc>
          <w:tcPr>
            <w:tcW w:w="1329" w:type="dxa"/>
            <w:vAlign w:val="top"/>
          </w:tcPr>
          <w:p>
            <w:pPr>
              <w:pStyle w:val="6"/>
              <w:spacing w:before="122" w:line="222" w:lineRule="auto"/>
              <w:ind w:left="82"/>
              <w:rPr>
                <w:sz w:val="17"/>
                <w:szCs w:val="17"/>
              </w:rPr>
            </w:pPr>
            <w:r>
              <w:rPr>
                <w:spacing w:val="-2"/>
                <w:sz w:val="17"/>
                <w:szCs w:val="17"/>
              </w:rPr>
              <w:t>口腔颌面部软组</w:t>
            </w:r>
          </w:p>
          <w:p>
            <w:pPr>
              <w:pStyle w:val="6"/>
              <w:spacing w:before="8" w:line="222" w:lineRule="auto"/>
              <w:ind w:left="58"/>
              <w:rPr>
                <w:sz w:val="17"/>
                <w:szCs w:val="17"/>
              </w:rPr>
            </w:pPr>
            <w:r>
              <w:rPr>
                <w:spacing w:val="1"/>
                <w:sz w:val="17"/>
                <w:szCs w:val="17"/>
              </w:rPr>
              <w:t>织缺损局部组织</w:t>
            </w:r>
          </w:p>
          <w:p>
            <w:pPr>
              <w:pStyle w:val="6"/>
              <w:spacing w:before="7" w:line="222" w:lineRule="auto"/>
              <w:ind w:left="319"/>
              <w:rPr>
                <w:sz w:val="17"/>
                <w:szCs w:val="17"/>
              </w:rPr>
            </w:pPr>
            <w:r>
              <w:rPr>
                <w:spacing w:val="1"/>
                <w:sz w:val="17"/>
                <w:szCs w:val="17"/>
              </w:rPr>
              <w:t>瓣修复术</w:t>
            </w:r>
          </w:p>
        </w:tc>
        <w:tc>
          <w:tcPr>
            <w:tcW w:w="1077" w:type="dxa"/>
            <w:vAlign w:val="top"/>
          </w:tcPr>
          <w:p>
            <w:pPr>
              <w:spacing w:line="305" w:lineRule="auto"/>
              <w:rPr>
                <w:rFonts w:ascii="Arial"/>
                <w:sz w:val="21"/>
              </w:rPr>
            </w:pPr>
          </w:p>
          <w:p>
            <w:pPr>
              <w:pStyle w:val="6"/>
              <w:spacing w:before="55" w:line="185" w:lineRule="auto"/>
              <w:ind w:left="153"/>
              <w:rPr>
                <w:sz w:val="17"/>
                <w:szCs w:val="17"/>
              </w:rPr>
            </w:pPr>
            <w:r>
              <w:rPr>
                <w:sz w:val="17"/>
                <w:szCs w:val="17"/>
              </w:rPr>
              <w:t>330606028</w:t>
            </w:r>
          </w:p>
        </w:tc>
        <w:tc>
          <w:tcPr>
            <w:tcW w:w="1127" w:type="dxa"/>
            <w:vAlign w:val="top"/>
          </w:tcPr>
          <w:p>
            <w:pPr>
              <w:pStyle w:val="6"/>
              <w:spacing w:before="121" w:line="228" w:lineRule="auto"/>
              <w:ind w:left="44" w:right="44" w:firstLine="24"/>
              <w:jc w:val="both"/>
              <w:rPr>
                <w:sz w:val="17"/>
                <w:szCs w:val="17"/>
              </w:rPr>
            </w:pPr>
            <w:r>
              <w:rPr>
                <w:spacing w:val="-3"/>
                <w:sz w:val="17"/>
                <w:szCs w:val="17"/>
              </w:rPr>
              <w:t>口腔颌面部软</w:t>
            </w:r>
            <w:r>
              <w:rPr>
                <w:sz w:val="17"/>
                <w:szCs w:val="17"/>
              </w:rPr>
              <w:t xml:space="preserve"> </w:t>
            </w:r>
            <w:r>
              <w:rPr>
                <w:spacing w:val="1"/>
                <w:sz w:val="17"/>
                <w:szCs w:val="17"/>
              </w:rPr>
              <w:t>组织缺损局部</w:t>
            </w:r>
            <w:r>
              <w:rPr>
                <w:sz w:val="17"/>
                <w:szCs w:val="17"/>
              </w:rPr>
              <w:t xml:space="preserve"> </w:t>
            </w:r>
            <w:r>
              <w:rPr>
                <w:spacing w:val="1"/>
                <w:sz w:val="17"/>
                <w:szCs w:val="17"/>
              </w:rPr>
              <w:t>组织瓣修复术</w:t>
            </w:r>
          </w:p>
        </w:tc>
        <w:tc>
          <w:tcPr>
            <w:tcW w:w="1873" w:type="dxa"/>
            <w:vAlign w:val="top"/>
          </w:tcPr>
          <w:p>
            <w:pPr>
              <w:pStyle w:val="6"/>
              <w:spacing w:before="22" w:line="215" w:lineRule="auto"/>
              <w:ind w:left="67" w:right="54"/>
              <w:rPr>
                <w:sz w:val="17"/>
                <w:szCs w:val="17"/>
              </w:rPr>
            </w:pPr>
            <w:r>
              <w:rPr>
                <w:spacing w:val="2"/>
                <w:sz w:val="17"/>
                <w:szCs w:val="17"/>
              </w:rPr>
              <w:t>含局部组织瓣制备及修</w:t>
            </w:r>
            <w:r>
              <w:rPr>
                <w:sz w:val="17"/>
                <w:szCs w:val="17"/>
              </w:rPr>
              <w:t xml:space="preserve"> 复。包括唇缺损修复</w:t>
            </w:r>
            <w:r>
              <w:rPr>
                <w:spacing w:val="-47"/>
                <w:sz w:val="17"/>
                <w:szCs w:val="17"/>
              </w:rPr>
              <w:t xml:space="preserve"> </w:t>
            </w:r>
            <w:r>
              <w:rPr>
                <w:sz w:val="17"/>
                <w:szCs w:val="17"/>
              </w:rPr>
              <w:t xml:space="preserve">、 </w:t>
            </w:r>
            <w:r>
              <w:rPr>
                <w:spacing w:val="3"/>
                <w:sz w:val="17"/>
                <w:szCs w:val="17"/>
              </w:rPr>
              <w:t xml:space="preserve">舌再造修复、颊缺损修 </w:t>
            </w:r>
            <w:r>
              <w:rPr>
                <w:sz w:val="17"/>
                <w:szCs w:val="17"/>
              </w:rPr>
              <w:t>复、腭缺损修复、</w:t>
            </w:r>
            <w:r>
              <w:rPr>
                <w:spacing w:val="-47"/>
                <w:sz w:val="17"/>
                <w:szCs w:val="17"/>
              </w:rPr>
              <w:t xml:space="preserve"> </w:t>
            </w:r>
            <w:r>
              <w:rPr>
                <w:sz w:val="17"/>
                <w:szCs w:val="17"/>
              </w:rPr>
              <w:t>口底</w:t>
            </w:r>
          </w:p>
        </w:tc>
        <w:tc>
          <w:tcPr>
            <w:tcW w:w="765" w:type="dxa"/>
            <w:vAlign w:val="top"/>
          </w:tcPr>
          <w:p>
            <w:pPr>
              <w:rPr>
                <w:rFonts w:ascii="Arial"/>
                <w:sz w:val="21"/>
              </w:rPr>
            </w:pPr>
          </w:p>
        </w:tc>
        <w:tc>
          <w:tcPr>
            <w:tcW w:w="614" w:type="dxa"/>
            <w:vAlign w:val="top"/>
          </w:tcPr>
          <w:p>
            <w:pPr>
              <w:spacing w:line="278"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05" w:lineRule="auto"/>
              <w:rPr>
                <w:rFonts w:ascii="Arial"/>
                <w:sz w:val="21"/>
              </w:rPr>
            </w:pPr>
          </w:p>
          <w:p>
            <w:pPr>
              <w:pStyle w:val="6"/>
              <w:spacing w:before="55" w:line="185" w:lineRule="auto"/>
              <w:ind w:left="263"/>
              <w:rPr>
                <w:sz w:val="17"/>
                <w:szCs w:val="17"/>
              </w:rPr>
            </w:pPr>
            <w:r>
              <w:rPr>
                <w:spacing w:val="-2"/>
                <w:sz w:val="17"/>
                <w:szCs w:val="17"/>
              </w:rPr>
              <w:t>897</w:t>
            </w:r>
          </w:p>
        </w:tc>
        <w:tc>
          <w:tcPr>
            <w:tcW w:w="765" w:type="dxa"/>
            <w:vAlign w:val="top"/>
          </w:tcPr>
          <w:p>
            <w:pPr>
              <w:spacing w:line="305" w:lineRule="auto"/>
              <w:rPr>
                <w:rFonts w:ascii="Arial"/>
                <w:sz w:val="21"/>
              </w:rPr>
            </w:pPr>
          </w:p>
          <w:p>
            <w:pPr>
              <w:pStyle w:val="6"/>
              <w:spacing w:before="55" w:line="185" w:lineRule="auto"/>
              <w:ind w:left="263"/>
              <w:rPr>
                <w:sz w:val="17"/>
                <w:szCs w:val="17"/>
              </w:rPr>
            </w:pPr>
            <w:r>
              <w:rPr>
                <w:spacing w:val="-2"/>
                <w:sz w:val="17"/>
                <w:szCs w:val="17"/>
              </w:rPr>
              <w:t>843</w:t>
            </w:r>
          </w:p>
        </w:tc>
        <w:tc>
          <w:tcPr>
            <w:tcW w:w="765" w:type="dxa"/>
            <w:vAlign w:val="top"/>
          </w:tcPr>
          <w:p>
            <w:pPr>
              <w:spacing w:line="305" w:lineRule="auto"/>
              <w:rPr>
                <w:rFonts w:ascii="Arial"/>
                <w:sz w:val="21"/>
              </w:rPr>
            </w:pPr>
          </w:p>
          <w:p>
            <w:pPr>
              <w:pStyle w:val="6"/>
              <w:spacing w:before="55" w:line="185" w:lineRule="auto"/>
              <w:ind w:left="265"/>
              <w:rPr>
                <w:sz w:val="17"/>
                <w:szCs w:val="17"/>
              </w:rPr>
            </w:pPr>
            <w:r>
              <w:rPr>
                <w:spacing w:val="-2"/>
                <w:sz w:val="17"/>
                <w:szCs w:val="17"/>
              </w:rPr>
              <w:t>686</w:t>
            </w:r>
          </w:p>
        </w:tc>
        <w:tc>
          <w:tcPr>
            <w:tcW w:w="765" w:type="dxa"/>
            <w:vAlign w:val="top"/>
          </w:tcPr>
          <w:p>
            <w:pPr>
              <w:spacing w:line="305" w:lineRule="auto"/>
              <w:rPr>
                <w:rFonts w:ascii="Arial"/>
                <w:sz w:val="21"/>
              </w:rPr>
            </w:pPr>
          </w:p>
          <w:p>
            <w:pPr>
              <w:pStyle w:val="6"/>
              <w:spacing w:before="55" w:line="185" w:lineRule="auto"/>
              <w:ind w:left="266"/>
              <w:rPr>
                <w:sz w:val="17"/>
                <w:szCs w:val="17"/>
              </w:rPr>
            </w:pPr>
            <w:r>
              <w:rPr>
                <w:spacing w:val="-2"/>
                <w:sz w:val="17"/>
                <w:szCs w:val="17"/>
              </w:rPr>
              <w:t>637</w:t>
            </w:r>
          </w:p>
        </w:tc>
        <w:tc>
          <w:tcPr>
            <w:tcW w:w="765" w:type="dxa"/>
            <w:vAlign w:val="top"/>
          </w:tcPr>
          <w:p>
            <w:pPr>
              <w:spacing w:line="305" w:lineRule="auto"/>
              <w:rPr>
                <w:rFonts w:ascii="Arial"/>
                <w:sz w:val="21"/>
              </w:rPr>
            </w:pPr>
          </w:p>
          <w:p>
            <w:pPr>
              <w:pStyle w:val="6"/>
              <w:spacing w:before="55" w:line="185" w:lineRule="auto"/>
              <w:ind w:left="264"/>
              <w:rPr>
                <w:sz w:val="17"/>
                <w:szCs w:val="17"/>
              </w:rPr>
            </w:pPr>
            <w:r>
              <w:rPr>
                <w:spacing w:val="-1"/>
                <w:sz w:val="17"/>
                <w:szCs w:val="17"/>
              </w:rPr>
              <w:t>468</w:t>
            </w:r>
          </w:p>
        </w:tc>
        <w:tc>
          <w:tcPr>
            <w:tcW w:w="765" w:type="dxa"/>
            <w:vAlign w:val="top"/>
          </w:tcPr>
          <w:p>
            <w:pPr>
              <w:spacing w:line="305" w:lineRule="auto"/>
              <w:rPr>
                <w:rFonts w:ascii="Arial"/>
                <w:sz w:val="21"/>
              </w:rPr>
            </w:pPr>
          </w:p>
          <w:p>
            <w:pPr>
              <w:pStyle w:val="6"/>
              <w:spacing w:before="55" w:line="185" w:lineRule="auto"/>
              <w:ind w:left="264"/>
              <w:rPr>
                <w:sz w:val="17"/>
                <w:szCs w:val="17"/>
              </w:rPr>
            </w:pPr>
            <w:r>
              <w:rPr>
                <w:spacing w:val="-1"/>
                <w:sz w:val="17"/>
                <w:szCs w:val="17"/>
              </w:rPr>
              <w:t>450</w:t>
            </w:r>
          </w:p>
        </w:tc>
        <w:tc>
          <w:tcPr>
            <w:tcW w:w="1286" w:type="dxa"/>
            <w:vAlign w:val="top"/>
          </w:tcPr>
          <w:p>
            <w:pPr>
              <w:pStyle w:val="6"/>
              <w:spacing w:before="226"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6" w:lineRule="auto"/>
              <w:rPr>
                <w:rFonts w:ascii="Arial"/>
                <w:sz w:val="21"/>
              </w:rPr>
            </w:pPr>
          </w:p>
          <w:p>
            <w:pPr>
              <w:pStyle w:val="6"/>
              <w:spacing w:before="55" w:line="185" w:lineRule="auto"/>
              <w:ind w:left="163"/>
              <w:rPr>
                <w:sz w:val="17"/>
                <w:szCs w:val="17"/>
              </w:rPr>
            </w:pPr>
            <w:r>
              <w:rPr>
                <w:spacing w:val="-4"/>
                <w:sz w:val="17"/>
                <w:szCs w:val="17"/>
              </w:rPr>
              <w:t>30</w:t>
            </w:r>
          </w:p>
        </w:tc>
        <w:tc>
          <w:tcPr>
            <w:tcW w:w="585" w:type="dxa"/>
            <w:vAlign w:val="top"/>
          </w:tcPr>
          <w:p>
            <w:pPr>
              <w:spacing w:line="30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5" w:line="185" w:lineRule="auto"/>
              <w:ind w:left="53"/>
              <w:rPr>
                <w:sz w:val="17"/>
                <w:szCs w:val="17"/>
              </w:rPr>
            </w:pPr>
            <w:r>
              <w:rPr>
                <w:sz w:val="17"/>
                <w:szCs w:val="17"/>
              </w:rPr>
              <w:t>0033060602</w:t>
            </w:r>
          </w:p>
          <w:p>
            <w:pPr>
              <w:pStyle w:val="6"/>
              <w:spacing w:before="43" w:line="185" w:lineRule="auto"/>
              <w:ind w:left="274"/>
              <w:rPr>
                <w:sz w:val="17"/>
                <w:szCs w:val="17"/>
              </w:rPr>
            </w:pPr>
            <w:r>
              <w:rPr>
                <w:spacing w:val="-1"/>
                <w:sz w:val="17"/>
                <w:szCs w:val="17"/>
              </w:rPr>
              <w:t>90000</w:t>
            </w:r>
          </w:p>
        </w:tc>
        <w:tc>
          <w:tcPr>
            <w:tcW w:w="1329" w:type="dxa"/>
            <w:vAlign w:val="top"/>
          </w:tcPr>
          <w:p>
            <w:pPr>
              <w:pStyle w:val="6"/>
              <w:spacing w:before="123" w:line="222" w:lineRule="auto"/>
              <w:ind w:left="82"/>
              <w:rPr>
                <w:sz w:val="17"/>
                <w:szCs w:val="17"/>
              </w:rPr>
            </w:pPr>
            <w:r>
              <w:rPr>
                <w:spacing w:val="-2"/>
                <w:sz w:val="17"/>
                <w:szCs w:val="17"/>
              </w:rPr>
              <w:t>口腔颌面部软组</w:t>
            </w:r>
          </w:p>
          <w:p>
            <w:pPr>
              <w:pStyle w:val="6"/>
              <w:spacing w:before="8" w:line="223" w:lineRule="auto"/>
              <w:ind w:left="58"/>
              <w:rPr>
                <w:sz w:val="17"/>
                <w:szCs w:val="17"/>
              </w:rPr>
            </w:pPr>
            <w:r>
              <w:rPr>
                <w:spacing w:val="1"/>
                <w:sz w:val="17"/>
                <w:szCs w:val="17"/>
              </w:rPr>
              <w:t>织缺损游离瓣移</w:t>
            </w:r>
          </w:p>
          <w:p>
            <w:pPr>
              <w:pStyle w:val="6"/>
              <w:spacing w:before="6" w:line="222" w:lineRule="auto"/>
              <w:ind w:left="320"/>
              <w:rPr>
                <w:sz w:val="17"/>
                <w:szCs w:val="17"/>
              </w:rPr>
            </w:pPr>
            <w:r>
              <w:rPr>
                <w:sz w:val="17"/>
                <w:szCs w:val="17"/>
              </w:rPr>
              <w:t>植修复术</w:t>
            </w:r>
          </w:p>
        </w:tc>
        <w:tc>
          <w:tcPr>
            <w:tcW w:w="1077" w:type="dxa"/>
            <w:vAlign w:val="top"/>
          </w:tcPr>
          <w:p>
            <w:pPr>
              <w:spacing w:line="306" w:lineRule="auto"/>
              <w:rPr>
                <w:rFonts w:ascii="Arial"/>
                <w:sz w:val="21"/>
              </w:rPr>
            </w:pPr>
          </w:p>
          <w:p>
            <w:pPr>
              <w:pStyle w:val="6"/>
              <w:spacing w:before="55" w:line="185" w:lineRule="auto"/>
              <w:ind w:left="153"/>
              <w:rPr>
                <w:sz w:val="17"/>
                <w:szCs w:val="17"/>
              </w:rPr>
            </w:pPr>
            <w:r>
              <w:rPr>
                <w:sz w:val="17"/>
                <w:szCs w:val="17"/>
              </w:rPr>
              <w:t>330606029</w:t>
            </w:r>
          </w:p>
        </w:tc>
        <w:tc>
          <w:tcPr>
            <w:tcW w:w="1127" w:type="dxa"/>
            <w:vAlign w:val="top"/>
          </w:tcPr>
          <w:p>
            <w:pPr>
              <w:pStyle w:val="6"/>
              <w:spacing w:before="122" w:line="228" w:lineRule="auto"/>
              <w:ind w:left="42" w:right="44" w:firstLine="26"/>
              <w:jc w:val="both"/>
              <w:rPr>
                <w:sz w:val="17"/>
                <w:szCs w:val="17"/>
              </w:rPr>
            </w:pPr>
            <w:r>
              <w:rPr>
                <w:spacing w:val="-3"/>
                <w:sz w:val="17"/>
                <w:szCs w:val="17"/>
              </w:rPr>
              <w:t>口腔颌面部软</w:t>
            </w:r>
            <w:r>
              <w:rPr>
                <w:sz w:val="17"/>
                <w:szCs w:val="17"/>
              </w:rPr>
              <w:t xml:space="preserve"> </w:t>
            </w:r>
            <w:r>
              <w:rPr>
                <w:spacing w:val="1"/>
                <w:sz w:val="17"/>
                <w:szCs w:val="17"/>
              </w:rPr>
              <w:t>组织缺损游离</w:t>
            </w:r>
            <w:r>
              <w:rPr>
                <w:spacing w:val="3"/>
                <w:sz w:val="17"/>
                <w:szCs w:val="17"/>
              </w:rPr>
              <w:t xml:space="preserve"> </w:t>
            </w:r>
            <w:r>
              <w:rPr>
                <w:spacing w:val="1"/>
                <w:sz w:val="17"/>
                <w:szCs w:val="17"/>
              </w:rPr>
              <w:t>瓣移植修复术</w:t>
            </w:r>
          </w:p>
        </w:tc>
        <w:tc>
          <w:tcPr>
            <w:tcW w:w="1873" w:type="dxa"/>
            <w:vAlign w:val="top"/>
          </w:tcPr>
          <w:p>
            <w:pPr>
              <w:pStyle w:val="6"/>
              <w:spacing w:before="25" w:line="214" w:lineRule="auto"/>
              <w:ind w:left="67" w:right="54"/>
              <w:jc w:val="both"/>
              <w:rPr>
                <w:sz w:val="17"/>
                <w:szCs w:val="17"/>
              </w:rPr>
            </w:pPr>
            <w:r>
              <w:rPr>
                <w:spacing w:val="2"/>
                <w:sz w:val="17"/>
                <w:szCs w:val="17"/>
              </w:rPr>
              <w:t>含带血管游离皮瓣制备</w:t>
            </w:r>
            <w:r>
              <w:rPr>
                <w:sz w:val="17"/>
                <w:szCs w:val="17"/>
              </w:rPr>
              <w:t xml:space="preserve"> </w:t>
            </w:r>
            <w:r>
              <w:rPr>
                <w:spacing w:val="3"/>
                <w:sz w:val="17"/>
                <w:szCs w:val="17"/>
              </w:rPr>
              <w:t>及修复。包括舌再造修</w:t>
            </w:r>
            <w:r>
              <w:rPr>
                <w:sz w:val="17"/>
                <w:szCs w:val="17"/>
              </w:rPr>
              <w:t xml:space="preserve"> </w:t>
            </w:r>
            <w:r>
              <w:rPr>
                <w:spacing w:val="4"/>
                <w:sz w:val="17"/>
                <w:szCs w:val="17"/>
              </w:rPr>
              <w:t>复、颊缺损修复、腭缺</w:t>
            </w:r>
            <w:r>
              <w:rPr>
                <w:sz w:val="17"/>
                <w:szCs w:val="17"/>
              </w:rPr>
              <w:t xml:space="preserve"> </w:t>
            </w:r>
            <w:r>
              <w:rPr>
                <w:spacing w:val="-1"/>
                <w:sz w:val="17"/>
                <w:szCs w:val="17"/>
              </w:rPr>
              <w:t>损修复、</w:t>
            </w:r>
            <w:r>
              <w:rPr>
                <w:spacing w:val="-45"/>
                <w:sz w:val="17"/>
                <w:szCs w:val="17"/>
              </w:rPr>
              <w:t xml:space="preserve"> </w:t>
            </w:r>
            <w:r>
              <w:rPr>
                <w:spacing w:val="-1"/>
                <w:sz w:val="17"/>
                <w:szCs w:val="17"/>
              </w:rPr>
              <w:t>口底缺损修复</w:t>
            </w:r>
          </w:p>
        </w:tc>
        <w:tc>
          <w:tcPr>
            <w:tcW w:w="765" w:type="dxa"/>
            <w:vAlign w:val="top"/>
          </w:tcPr>
          <w:p>
            <w:pPr>
              <w:rPr>
                <w:rFonts w:ascii="Arial"/>
                <w:sz w:val="21"/>
              </w:rPr>
            </w:pPr>
          </w:p>
        </w:tc>
        <w:tc>
          <w:tcPr>
            <w:tcW w:w="614" w:type="dxa"/>
            <w:vAlign w:val="top"/>
          </w:tcPr>
          <w:p>
            <w:pPr>
              <w:spacing w:line="279"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79"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05" w:lineRule="auto"/>
              <w:rPr>
                <w:rFonts w:ascii="Arial"/>
                <w:sz w:val="21"/>
              </w:rPr>
            </w:pPr>
          </w:p>
          <w:p>
            <w:pPr>
              <w:pStyle w:val="6"/>
              <w:spacing w:before="55" w:line="186" w:lineRule="auto"/>
              <w:ind w:left="230"/>
              <w:rPr>
                <w:sz w:val="17"/>
                <w:szCs w:val="17"/>
              </w:rPr>
            </w:pPr>
            <w:r>
              <w:rPr>
                <w:spacing w:val="-4"/>
                <w:sz w:val="17"/>
                <w:szCs w:val="17"/>
              </w:rPr>
              <w:t>1716</w:t>
            </w:r>
          </w:p>
        </w:tc>
        <w:tc>
          <w:tcPr>
            <w:tcW w:w="765" w:type="dxa"/>
            <w:vAlign w:val="top"/>
          </w:tcPr>
          <w:p>
            <w:pPr>
              <w:spacing w:line="305" w:lineRule="auto"/>
              <w:rPr>
                <w:rFonts w:ascii="Arial"/>
                <w:sz w:val="21"/>
              </w:rPr>
            </w:pPr>
          </w:p>
          <w:p>
            <w:pPr>
              <w:pStyle w:val="6"/>
              <w:spacing w:before="55" w:line="186" w:lineRule="auto"/>
              <w:ind w:left="230"/>
              <w:rPr>
                <w:sz w:val="17"/>
                <w:szCs w:val="17"/>
              </w:rPr>
            </w:pPr>
            <w:r>
              <w:rPr>
                <w:spacing w:val="-4"/>
                <w:sz w:val="17"/>
                <w:szCs w:val="17"/>
              </w:rPr>
              <w:t>1561</w:t>
            </w:r>
          </w:p>
        </w:tc>
        <w:tc>
          <w:tcPr>
            <w:tcW w:w="765" w:type="dxa"/>
            <w:vAlign w:val="top"/>
          </w:tcPr>
          <w:p>
            <w:pPr>
              <w:spacing w:line="305" w:lineRule="auto"/>
              <w:rPr>
                <w:rFonts w:ascii="Arial"/>
                <w:sz w:val="21"/>
              </w:rPr>
            </w:pPr>
          </w:p>
          <w:p>
            <w:pPr>
              <w:pStyle w:val="6"/>
              <w:spacing w:before="55" w:line="186" w:lineRule="auto"/>
              <w:ind w:left="231"/>
              <w:rPr>
                <w:sz w:val="17"/>
                <w:szCs w:val="17"/>
              </w:rPr>
            </w:pPr>
            <w:r>
              <w:rPr>
                <w:spacing w:val="-4"/>
                <w:sz w:val="17"/>
                <w:szCs w:val="17"/>
              </w:rPr>
              <w:t>1365</w:t>
            </w:r>
          </w:p>
        </w:tc>
        <w:tc>
          <w:tcPr>
            <w:tcW w:w="765" w:type="dxa"/>
            <w:vAlign w:val="top"/>
          </w:tcPr>
          <w:p>
            <w:pPr>
              <w:spacing w:line="305" w:lineRule="auto"/>
              <w:rPr>
                <w:rFonts w:ascii="Arial"/>
                <w:sz w:val="21"/>
              </w:rPr>
            </w:pPr>
          </w:p>
          <w:p>
            <w:pPr>
              <w:pStyle w:val="6"/>
              <w:spacing w:before="55" w:line="186" w:lineRule="auto"/>
              <w:ind w:left="231"/>
              <w:rPr>
                <w:sz w:val="17"/>
                <w:szCs w:val="17"/>
              </w:rPr>
            </w:pPr>
            <w:r>
              <w:rPr>
                <w:spacing w:val="-4"/>
                <w:sz w:val="17"/>
                <w:szCs w:val="17"/>
              </w:rPr>
              <w:t>1269</w:t>
            </w:r>
          </w:p>
        </w:tc>
        <w:tc>
          <w:tcPr>
            <w:tcW w:w="765" w:type="dxa"/>
            <w:vAlign w:val="top"/>
          </w:tcPr>
          <w:p>
            <w:pPr>
              <w:spacing w:line="305" w:lineRule="auto"/>
              <w:rPr>
                <w:rFonts w:ascii="Arial"/>
                <w:sz w:val="21"/>
              </w:rPr>
            </w:pPr>
          </w:p>
          <w:p>
            <w:pPr>
              <w:pStyle w:val="6"/>
              <w:spacing w:before="55" w:line="186" w:lineRule="auto"/>
              <w:ind w:left="232"/>
              <w:rPr>
                <w:sz w:val="17"/>
                <w:szCs w:val="17"/>
              </w:rPr>
            </w:pPr>
            <w:r>
              <w:rPr>
                <w:spacing w:val="-4"/>
                <w:sz w:val="17"/>
                <w:szCs w:val="17"/>
              </w:rPr>
              <w:t>1040</w:t>
            </w:r>
          </w:p>
        </w:tc>
        <w:tc>
          <w:tcPr>
            <w:tcW w:w="765" w:type="dxa"/>
            <w:vAlign w:val="top"/>
          </w:tcPr>
          <w:p>
            <w:pPr>
              <w:spacing w:line="305" w:lineRule="auto"/>
              <w:rPr>
                <w:rFonts w:ascii="Arial"/>
                <w:sz w:val="21"/>
              </w:rPr>
            </w:pPr>
          </w:p>
          <w:p>
            <w:pPr>
              <w:pStyle w:val="6"/>
              <w:spacing w:before="55" w:line="186" w:lineRule="auto"/>
              <w:ind w:left="233"/>
              <w:rPr>
                <w:sz w:val="17"/>
                <w:szCs w:val="17"/>
              </w:rPr>
            </w:pPr>
            <w:r>
              <w:rPr>
                <w:spacing w:val="-4"/>
                <w:sz w:val="17"/>
                <w:szCs w:val="17"/>
              </w:rPr>
              <w:t>1000</w:t>
            </w:r>
          </w:p>
        </w:tc>
        <w:tc>
          <w:tcPr>
            <w:tcW w:w="1286" w:type="dxa"/>
            <w:vAlign w:val="top"/>
          </w:tcPr>
          <w:p>
            <w:pPr>
              <w:pStyle w:val="6"/>
              <w:spacing w:before="228"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480" w:type="dxa"/>
            <w:vAlign w:val="top"/>
          </w:tcPr>
          <w:p>
            <w:pPr>
              <w:pStyle w:val="6"/>
              <w:spacing w:before="259" w:line="185" w:lineRule="auto"/>
              <w:ind w:left="160"/>
              <w:rPr>
                <w:sz w:val="17"/>
                <w:szCs w:val="17"/>
              </w:rPr>
            </w:pPr>
            <w:r>
              <w:rPr>
                <w:spacing w:val="-3"/>
                <w:sz w:val="17"/>
                <w:szCs w:val="17"/>
              </w:rPr>
              <w:t>86</w:t>
            </w:r>
          </w:p>
        </w:tc>
        <w:tc>
          <w:tcPr>
            <w:tcW w:w="585" w:type="dxa"/>
            <w:vAlign w:val="top"/>
          </w:tcPr>
          <w:p>
            <w:pPr>
              <w:pStyle w:val="6"/>
              <w:spacing w:before="259" w:line="185" w:lineRule="auto"/>
              <w:ind w:left="249"/>
              <w:rPr>
                <w:sz w:val="17"/>
                <w:szCs w:val="17"/>
              </w:rPr>
            </w:pPr>
            <w:r>
              <w:rPr>
                <w:sz w:val="17"/>
                <w:szCs w:val="17"/>
              </w:rPr>
              <w:t>G</w:t>
            </w:r>
          </w:p>
        </w:tc>
        <w:tc>
          <w:tcPr>
            <w:tcW w:w="976" w:type="dxa"/>
            <w:vAlign w:val="top"/>
          </w:tcPr>
          <w:p>
            <w:pPr>
              <w:pStyle w:val="6"/>
              <w:spacing w:before="153" w:line="185" w:lineRule="auto"/>
              <w:ind w:left="53"/>
              <w:rPr>
                <w:sz w:val="17"/>
                <w:szCs w:val="17"/>
              </w:rPr>
            </w:pPr>
            <w:r>
              <w:rPr>
                <w:sz w:val="17"/>
                <w:szCs w:val="17"/>
              </w:rPr>
              <w:t>0033060603</w:t>
            </w:r>
          </w:p>
          <w:p>
            <w:pPr>
              <w:pStyle w:val="6"/>
              <w:spacing w:before="40" w:line="185" w:lineRule="auto"/>
              <w:ind w:left="272"/>
              <w:rPr>
                <w:sz w:val="17"/>
                <w:szCs w:val="17"/>
              </w:rPr>
            </w:pPr>
            <w:r>
              <w:rPr>
                <w:sz w:val="17"/>
                <w:szCs w:val="17"/>
              </w:rPr>
              <w:t>40000</w:t>
            </w:r>
          </w:p>
        </w:tc>
        <w:tc>
          <w:tcPr>
            <w:tcW w:w="1329" w:type="dxa"/>
            <w:vAlign w:val="top"/>
          </w:tcPr>
          <w:p>
            <w:pPr>
              <w:pStyle w:val="6"/>
              <w:spacing w:before="25" w:line="210" w:lineRule="auto"/>
              <w:ind w:left="27" w:right="89" w:firstLine="25"/>
              <w:jc w:val="both"/>
              <w:rPr>
                <w:sz w:val="17"/>
                <w:szCs w:val="17"/>
              </w:rPr>
            </w:pPr>
            <w:r>
              <w:rPr>
                <w:spacing w:val="-2"/>
                <w:sz w:val="17"/>
                <w:szCs w:val="17"/>
              </w:rPr>
              <w:t>口腔颌面部缺损</w:t>
            </w:r>
            <w:r>
              <w:rPr>
                <w:sz w:val="17"/>
                <w:szCs w:val="17"/>
              </w:rPr>
              <w:t xml:space="preserve"> </w:t>
            </w:r>
            <w:r>
              <w:rPr>
                <w:spacing w:val="1"/>
                <w:sz w:val="17"/>
                <w:szCs w:val="17"/>
              </w:rPr>
              <w:t>颞肌筋膜瓣修复</w:t>
            </w:r>
            <w:r>
              <w:rPr>
                <w:spacing w:val="4"/>
                <w:sz w:val="17"/>
                <w:szCs w:val="17"/>
              </w:rPr>
              <w:t xml:space="preserve"> </w:t>
            </w:r>
            <w:r>
              <w:rPr>
                <w:sz w:val="17"/>
                <w:szCs w:val="17"/>
              </w:rPr>
              <w:t>术</w:t>
            </w:r>
          </w:p>
        </w:tc>
        <w:tc>
          <w:tcPr>
            <w:tcW w:w="1077" w:type="dxa"/>
            <w:vAlign w:val="top"/>
          </w:tcPr>
          <w:p>
            <w:pPr>
              <w:pStyle w:val="6"/>
              <w:spacing w:before="259" w:line="185" w:lineRule="auto"/>
              <w:ind w:left="31"/>
              <w:rPr>
                <w:sz w:val="17"/>
                <w:szCs w:val="17"/>
              </w:rPr>
            </w:pPr>
            <w:r>
              <w:rPr>
                <w:sz w:val="17"/>
                <w:szCs w:val="17"/>
              </w:rPr>
              <w:t>330606034</w:t>
            </w:r>
          </w:p>
        </w:tc>
        <w:tc>
          <w:tcPr>
            <w:tcW w:w="1127" w:type="dxa"/>
            <w:vAlign w:val="top"/>
          </w:tcPr>
          <w:p>
            <w:pPr>
              <w:pStyle w:val="6"/>
              <w:spacing w:before="25" w:line="222" w:lineRule="auto"/>
              <w:ind w:left="69"/>
              <w:rPr>
                <w:sz w:val="17"/>
                <w:szCs w:val="17"/>
              </w:rPr>
            </w:pPr>
            <w:r>
              <w:rPr>
                <w:spacing w:val="-3"/>
                <w:sz w:val="17"/>
                <w:szCs w:val="17"/>
              </w:rPr>
              <w:t>口腔颌面部缺</w:t>
            </w:r>
          </w:p>
          <w:p>
            <w:pPr>
              <w:pStyle w:val="6"/>
              <w:spacing w:before="6" w:line="222" w:lineRule="auto"/>
              <w:ind w:left="42"/>
              <w:rPr>
                <w:sz w:val="17"/>
                <w:szCs w:val="17"/>
              </w:rPr>
            </w:pPr>
            <w:r>
              <w:rPr>
                <w:spacing w:val="1"/>
                <w:sz w:val="17"/>
                <w:szCs w:val="17"/>
              </w:rPr>
              <w:t>损颞肌筋膜瓣</w:t>
            </w:r>
          </w:p>
          <w:p>
            <w:pPr>
              <w:pStyle w:val="6"/>
              <w:spacing w:before="9" w:line="169" w:lineRule="auto"/>
              <w:ind w:left="306"/>
              <w:rPr>
                <w:sz w:val="17"/>
                <w:szCs w:val="17"/>
              </w:rPr>
            </w:pPr>
            <w:r>
              <w:rPr>
                <w:sz w:val="17"/>
                <w:szCs w:val="17"/>
              </w:rPr>
              <w:t>修复术</w:t>
            </w:r>
          </w:p>
        </w:tc>
        <w:tc>
          <w:tcPr>
            <w:tcW w:w="1873" w:type="dxa"/>
            <w:vAlign w:val="top"/>
          </w:tcPr>
          <w:p>
            <w:pPr>
              <w:rPr>
                <w:rFonts w:ascii="Arial"/>
                <w:sz w:val="21"/>
              </w:rPr>
            </w:pPr>
          </w:p>
        </w:tc>
        <w:tc>
          <w:tcPr>
            <w:tcW w:w="765" w:type="dxa"/>
            <w:vAlign w:val="top"/>
          </w:tcPr>
          <w:p>
            <w:pPr>
              <w:pStyle w:val="6"/>
              <w:spacing w:before="25" w:line="222" w:lineRule="auto"/>
              <w:ind w:left="40"/>
              <w:rPr>
                <w:sz w:val="17"/>
                <w:szCs w:val="17"/>
              </w:rPr>
            </w:pPr>
            <w:r>
              <w:rPr>
                <w:spacing w:val="1"/>
                <w:sz w:val="17"/>
                <w:szCs w:val="17"/>
              </w:rPr>
              <w:t>特殊支架</w:t>
            </w:r>
          </w:p>
          <w:p>
            <w:pPr>
              <w:pStyle w:val="6"/>
              <w:spacing w:before="5" w:line="222" w:lineRule="auto"/>
              <w:ind w:left="39"/>
              <w:rPr>
                <w:sz w:val="17"/>
                <w:szCs w:val="17"/>
              </w:rPr>
            </w:pPr>
            <w:r>
              <w:rPr>
                <w:spacing w:val="1"/>
                <w:sz w:val="17"/>
                <w:szCs w:val="17"/>
              </w:rPr>
              <w:t>及固位材</w:t>
            </w:r>
          </w:p>
          <w:p>
            <w:pPr>
              <w:pStyle w:val="6"/>
              <w:spacing w:before="9" w:line="169" w:lineRule="auto"/>
              <w:ind w:left="303"/>
              <w:rPr>
                <w:sz w:val="17"/>
                <w:szCs w:val="17"/>
              </w:rPr>
            </w:pPr>
            <w:r>
              <w:rPr>
                <w:sz w:val="17"/>
                <w:szCs w:val="17"/>
              </w:rPr>
              <w:t>料</w:t>
            </w:r>
          </w:p>
        </w:tc>
        <w:tc>
          <w:tcPr>
            <w:tcW w:w="614" w:type="dxa"/>
            <w:vAlign w:val="top"/>
          </w:tcPr>
          <w:p>
            <w:pPr>
              <w:pStyle w:val="6"/>
              <w:spacing w:before="232" w:line="222" w:lineRule="auto"/>
              <w:ind w:left="232"/>
              <w:rPr>
                <w:sz w:val="17"/>
                <w:szCs w:val="17"/>
              </w:rPr>
            </w:pPr>
            <w:r>
              <w:rPr>
                <w:sz w:val="17"/>
                <w:szCs w:val="17"/>
              </w:rPr>
              <w:t>次</w:t>
            </w:r>
          </w:p>
        </w:tc>
        <w:tc>
          <w:tcPr>
            <w:tcW w:w="1007" w:type="dxa"/>
            <w:vAlign w:val="top"/>
          </w:tcPr>
          <w:p>
            <w:pPr>
              <w:pStyle w:val="6"/>
              <w:spacing w:before="232"/>
              <w:ind w:left="430"/>
              <w:rPr>
                <w:sz w:val="17"/>
                <w:szCs w:val="17"/>
              </w:rPr>
            </w:pPr>
            <w:r>
              <w:rPr>
                <w:sz w:val="17"/>
                <w:szCs w:val="17"/>
              </w:rPr>
              <w:t>△</w:t>
            </w:r>
          </w:p>
        </w:tc>
        <w:tc>
          <w:tcPr>
            <w:tcW w:w="765" w:type="dxa"/>
            <w:vAlign w:val="top"/>
          </w:tcPr>
          <w:p>
            <w:pPr>
              <w:pStyle w:val="6"/>
              <w:spacing w:before="258" w:line="186" w:lineRule="auto"/>
              <w:ind w:left="230"/>
              <w:rPr>
                <w:sz w:val="17"/>
                <w:szCs w:val="17"/>
              </w:rPr>
            </w:pPr>
            <w:r>
              <w:rPr>
                <w:spacing w:val="-4"/>
                <w:sz w:val="17"/>
                <w:szCs w:val="17"/>
              </w:rPr>
              <w:t>1001</w:t>
            </w:r>
          </w:p>
        </w:tc>
        <w:tc>
          <w:tcPr>
            <w:tcW w:w="765" w:type="dxa"/>
            <w:vAlign w:val="top"/>
          </w:tcPr>
          <w:p>
            <w:pPr>
              <w:pStyle w:val="6"/>
              <w:spacing w:before="258" w:line="186" w:lineRule="auto"/>
              <w:ind w:left="263"/>
              <w:rPr>
                <w:sz w:val="17"/>
                <w:szCs w:val="17"/>
              </w:rPr>
            </w:pPr>
            <w:r>
              <w:rPr>
                <w:spacing w:val="-2"/>
                <w:sz w:val="17"/>
                <w:szCs w:val="17"/>
              </w:rPr>
              <w:t>910</w:t>
            </w:r>
          </w:p>
        </w:tc>
        <w:tc>
          <w:tcPr>
            <w:tcW w:w="765" w:type="dxa"/>
            <w:vAlign w:val="top"/>
          </w:tcPr>
          <w:p>
            <w:pPr>
              <w:pStyle w:val="6"/>
              <w:spacing w:before="259" w:line="185" w:lineRule="auto"/>
              <w:ind w:left="268"/>
              <w:rPr>
                <w:sz w:val="17"/>
                <w:szCs w:val="17"/>
              </w:rPr>
            </w:pPr>
            <w:r>
              <w:rPr>
                <w:spacing w:val="-3"/>
                <w:sz w:val="17"/>
                <w:szCs w:val="17"/>
              </w:rPr>
              <w:t>764</w:t>
            </w:r>
          </w:p>
        </w:tc>
        <w:tc>
          <w:tcPr>
            <w:tcW w:w="765" w:type="dxa"/>
            <w:vAlign w:val="top"/>
          </w:tcPr>
          <w:p>
            <w:pPr>
              <w:pStyle w:val="6"/>
              <w:spacing w:before="258" w:line="186" w:lineRule="auto"/>
              <w:ind w:left="269"/>
              <w:rPr>
                <w:sz w:val="17"/>
                <w:szCs w:val="17"/>
              </w:rPr>
            </w:pPr>
            <w:r>
              <w:rPr>
                <w:spacing w:val="-3"/>
                <w:sz w:val="17"/>
                <w:szCs w:val="17"/>
              </w:rPr>
              <w:t>710</w:t>
            </w:r>
          </w:p>
        </w:tc>
        <w:tc>
          <w:tcPr>
            <w:tcW w:w="765" w:type="dxa"/>
            <w:vAlign w:val="top"/>
          </w:tcPr>
          <w:p>
            <w:pPr>
              <w:pStyle w:val="6"/>
              <w:spacing w:before="259" w:line="185" w:lineRule="auto"/>
              <w:ind w:left="269"/>
              <w:rPr>
                <w:sz w:val="17"/>
                <w:szCs w:val="17"/>
              </w:rPr>
            </w:pPr>
            <w:r>
              <w:rPr>
                <w:spacing w:val="-2"/>
                <w:sz w:val="17"/>
                <w:szCs w:val="17"/>
              </w:rPr>
              <w:t>546</w:t>
            </w:r>
          </w:p>
        </w:tc>
        <w:tc>
          <w:tcPr>
            <w:tcW w:w="765" w:type="dxa"/>
            <w:vAlign w:val="top"/>
          </w:tcPr>
          <w:p>
            <w:pPr>
              <w:pStyle w:val="6"/>
              <w:spacing w:before="259" w:line="185" w:lineRule="auto"/>
              <w:ind w:left="269"/>
              <w:rPr>
                <w:sz w:val="17"/>
                <w:szCs w:val="17"/>
              </w:rPr>
            </w:pPr>
            <w:r>
              <w:rPr>
                <w:spacing w:val="-2"/>
                <w:sz w:val="17"/>
                <w:szCs w:val="17"/>
              </w:rPr>
              <w:t>525</w:t>
            </w:r>
          </w:p>
        </w:tc>
        <w:tc>
          <w:tcPr>
            <w:tcW w:w="1286" w:type="dxa"/>
            <w:vAlign w:val="top"/>
          </w:tcPr>
          <w:p>
            <w:pPr>
              <w:pStyle w:val="6"/>
              <w:spacing w:before="127" w:line="226"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480" w:type="dxa"/>
            <w:vAlign w:val="top"/>
          </w:tcPr>
          <w:p>
            <w:pPr>
              <w:spacing w:line="299" w:lineRule="auto"/>
              <w:rPr>
                <w:rFonts w:ascii="Arial"/>
                <w:sz w:val="21"/>
              </w:rPr>
            </w:pPr>
          </w:p>
          <w:p>
            <w:pPr>
              <w:spacing w:line="299" w:lineRule="auto"/>
              <w:rPr>
                <w:rFonts w:ascii="Arial"/>
                <w:sz w:val="21"/>
              </w:rPr>
            </w:pPr>
          </w:p>
          <w:p>
            <w:pPr>
              <w:pStyle w:val="6"/>
              <w:spacing w:before="55" w:line="186" w:lineRule="auto"/>
              <w:ind w:left="163"/>
              <w:rPr>
                <w:sz w:val="17"/>
                <w:szCs w:val="17"/>
              </w:rPr>
            </w:pPr>
            <w:r>
              <w:rPr>
                <w:spacing w:val="-4"/>
                <w:sz w:val="17"/>
                <w:szCs w:val="17"/>
              </w:rPr>
              <w:t>31</w:t>
            </w:r>
          </w:p>
        </w:tc>
        <w:tc>
          <w:tcPr>
            <w:tcW w:w="585" w:type="dxa"/>
            <w:vAlign w:val="top"/>
          </w:tcPr>
          <w:p>
            <w:pPr>
              <w:spacing w:line="299" w:lineRule="auto"/>
              <w:rPr>
                <w:rFonts w:ascii="Arial"/>
                <w:sz w:val="21"/>
              </w:rPr>
            </w:pPr>
          </w:p>
          <w:p>
            <w:pPr>
              <w:spacing w:line="300"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46" w:lineRule="auto"/>
              <w:rPr>
                <w:rFonts w:ascii="Arial"/>
                <w:sz w:val="21"/>
              </w:rPr>
            </w:pPr>
          </w:p>
          <w:p>
            <w:pPr>
              <w:spacing w:line="246" w:lineRule="auto"/>
              <w:rPr>
                <w:rFonts w:ascii="Arial"/>
                <w:sz w:val="21"/>
              </w:rPr>
            </w:pPr>
          </w:p>
          <w:p>
            <w:pPr>
              <w:pStyle w:val="6"/>
              <w:spacing w:before="55" w:line="185" w:lineRule="auto"/>
              <w:ind w:left="53"/>
              <w:rPr>
                <w:sz w:val="17"/>
                <w:szCs w:val="17"/>
              </w:rPr>
            </w:pPr>
            <w:r>
              <w:rPr>
                <w:sz w:val="17"/>
                <w:szCs w:val="17"/>
              </w:rPr>
              <w:t>0033060603</w:t>
            </w:r>
          </w:p>
          <w:p>
            <w:pPr>
              <w:pStyle w:val="6"/>
              <w:spacing w:before="42" w:line="185" w:lineRule="auto"/>
              <w:ind w:left="274"/>
              <w:rPr>
                <w:sz w:val="17"/>
                <w:szCs w:val="17"/>
              </w:rPr>
            </w:pPr>
            <w:r>
              <w:rPr>
                <w:spacing w:val="-1"/>
                <w:sz w:val="17"/>
                <w:szCs w:val="17"/>
              </w:rPr>
              <w:t>90000</w:t>
            </w:r>
          </w:p>
        </w:tc>
        <w:tc>
          <w:tcPr>
            <w:tcW w:w="1329" w:type="dxa"/>
            <w:vAlign w:val="top"/>
          </w:tcPr>
          <w:p>
            <w:pPr>
              <w:spacing w:line="286" w:lineRule="auto"/>
              <w:rPr>
                <w:rFonts w:ascii="Arial"/>
                <w:sz w:val="21"/>
              </w:rPr>
            </w:pPr>
          </w:p>
          <w:p>
            <w:pPr>
              <w:spacing w:line="286" w:lineRule="auto"/>
              <w:rPr>
                <w:rFonts w:ascii="Arial"/>
                <w:sz w:val="21"/>
              </w:rPr>
            </w:pPr>
          </w:p>
          <w:p>
            <w:pPr>
              <w:pStyle w:val="6"/>
              <w:spacing w:before="55" w:line="222" w:lineRule="auto"/>
              <w:ind w:left="230"/>
              <w:rPr>
                <w:sz w:val="17"/>
                <w:szCs w:val="17"/>
              </w:rPr>
            </w:pPr>
            <w:r>
              <w:rPr>
                <w:spacing w:val="1"/>
                <w:sz w:val="17"/>
                <w:szCs w:val="17"/>
              </w:rPr>
              <w:t>腭瘘修补术</w:t>
            </w:r>
          </w:p>
        </w:tc>
        <w:tc>
          <w:tcPr>
            <w:tcW w:w="1077" w:type="dxa"/>
            <w:vAlign w:val="top"/>
          </w:tcPr>
          <w:p>
            <w:pPr>
              <w:spacing w:line="299" w:lineRule="auto"/>
              <w:rPr>
                <w:rFonts w:ascii="Arial"/>
                <w:sz w:val="21"/>
              </w:rPr>
            </w:pPr>
          </w:p>
          <w:p>
            <w:pPr>
              <w:spacing w:line="300" w:lineRule="auto"/>
              <w:rPr>
                <w:rFonts w:ascii="Arial"/>
                <w:sz w:val="21"/>
              </w:rPr>
            </w:pPr>
          </w:p>
          <w:p>
            <w:pPr>
              <w:pStyle w:val="6"/>
              <w:spacing w:before="55" w:line="185" w:lineRule="auto"/>
              <w:ind w:left="153"/>
              <w:rPr>
                <w:sz w:val="17"/>
                <w:szCs w:val="17"/>
              </w:rPr>
            </w:pPr>
            <w:r>
              <w:rPr>
                <w:sz w:val="17"/>
                <w:szCs w:val="17"/>
              </w:rPr>
              <w:t>330606039</w:t>
            </w:r>
          </w:p>
        </w:tc>
        <w:tc>
          <w:tcPr>
            <w:tcW w:w="1127" w:type="dxa"/>
            <w:vAlign w:val="top"/>
          </w:tcPr>
          <w:p>
            <w:pPr>
              <w:spacing w:line="286" w:lineRule="auto"/>
              <w:rPr>
                <w:rFonts w:ascii="Arial"/>
                <w:sz w:val="21"/>
              </w:rPr>
            </w:pPr>
          </w:p>
          <w:p>
            <w:pPr>
              <w:spacing w:line="286" w:lineRule="auto"/>
              <w:rPr>
                <w:rFonts w:ascii="Arial"/>
                <w:sz w:val="21"/>
              </w:rPr>
            </w:pPr>
          </w:p>
          <w:p>
            <w:pPr>
              <w:pStyle w:val="6"/>
              <w:spacing w:before="55" w:line="222" w:lineRule="auto"/>
              <w:ind w:left="130"/>
              <w:rPr>
                <w:sz w:val="17"/>
                <w:szCs w:val="17"/>
              </w:rPr>
            </w:pPr>
            <w:r>
              <w:rPr>
                <w:spacing w:val="1"/>
                <w:sz w:val="17"/>
                <w:szCs w:val="17"/>
              </w:rPr>
              <w:t>腭瘘修补术</w:t>
            </w:r>
          </w:p>
        </w:tc>
        <w:tc>
          <w:tcPr>
            <w:tcW w:w="1873" w:type="dxa"/>
            <w:vAlign w:val="top"/>
          </w:tcPr>
          <w:p>
            <w:pPr>
              <w:spacing w:line="464" w:lineRule="auto"/>
              <w:rPr>
                <w:rFonts w:ascii="Arial"/>
                <w:sz w:val="21"/>
              </w:rPr>
            </w:pPr>
          </w:p>
          <w:p>
            <w:pPr>
              <w:pStyle w:val="6"/>
              <w:spacing w:before="55" w:line="227" w:lineRule="auto"/>
              <w:ind w:left="678" w:right="73" w:hanging="611"/>
              <w:rPr>
                <w:sz w:val="17"/>
                <w:szCs w:val="17"/>
              </w:rPr>
            </w:pPr>
            <w:r>
              <w:rPr>
                <w:spacing w:val="2"/>
                <w:sz w:val="17"/>
                <w:szCs w:val="17"/>
              </w:rPr>
              <w:t>含邻位粘膜瓣制备及腭</w:t>
            </w:r>
            <w:r>
              <w:rPr>
                <w:sz w:val="17"/>
                <w:szCs w:val="17"/>
              </w:rPr>
              <w:t xml:space="preserve"> 瘘修复</w:t>
            </w:r>
          </w:p>
        </w:tc>
        <w:tc>
          <w:tcPr>
            <w:tcW w:w="765" w:type="dxa"/>
            <w:vAlign w:val="top"/>
          </w:tcPr>
          <w:p>
            <w:pPr>
              <w:spacing w:line="285" w:lineRule="auto"/>
              <w:rPr>
                <w:rFonts w:ascii="Arial"/>
                <w:sz w:val="21"/>
              </w:rPr>
            </w:pPr>
          </w:p>
          <w:p>
            <w:pPr>
              <w:spacing w:line="286" w:lineRule="auto"/>
              <w:rPr>
                <w:rFonts w:ascii="Arial"/>
                <w:sz w:val="21"/>
              </w:rPr>
            </w:pPr>
          </w:p>
          <w:p>
            <w:pPr>
              <w:pStyle w:val="6"/>
              <w:spacing w:before="56" w:line="222" w:lineRule="auto"/>
              <w:ind w:left="41"/>
              <w:rPr>
                <w:sz w:val="17"/>
                <w:szCs w:val="17"/>
              </w:rPr>
            </w:pPr>
            <w:r>
              <w:rPr>
                <w:sz w:val="17"/>
                <w:szCs w:val="17"/>
              </w:rPr>
              <w:t>人工材料</w:t>
            </w:r>
          </w:p>
        </w:tc>
        <w:tc>
          <w:tcPr>
            <w:tcW w:w="614" w:type="dxa"/>
            <w:vAlign w:val="top"/>
          </w:tcPr>
          <w:p>
            <w:pPr>
              <w:spacing w:line="286" w:lineRule="auto"/>
              <w:rPr>
                <w:rFonts w:ascii="Arial"/>
                <w:sz w:val="21"/>
              </w:rPr>
            </w:pPr>
          </w:p>
          <w:p>
            <w:pPr>
              <w:spacing w:line="286"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99" w:lineRule="auto"/>
              <w:rPr>
                <w:rFonts w:ascii="Arial"/>
                <w:sz w:val="21"/>
              </w:rPr>
            </w:pPr>
          </w:p>
          <w:p>
            <w:pPr>
              <w:spacing w:line="300" w:lineRule="auto"/>
              <w:rPr>
                <w:rFonts w:ascii="Arial"/>
                <w:sz w:val="21"/>
              </w:rPr>
            </w:pPr>
          </w:p>
          <w:p>
            <w:pPr>
              <w:pStyle w:val="6"/>
              <w:spacing w:before="55" w:line="185" w:lineRule="auto"/>
              <w:ind w:left="262"/>
              <w:rPr>
                <w:sz w:val="17"/>
                <w:szCs w:val="17"/>
              </w:rPr>
            </w:pPr>
            <w:r>
              <w:rPr>
                <w:spacing w:val="-1"/>
                <w:sz w:val="17"/>
                <w:szCs w:val="17"/>
              </w:rPr>
              <w:t>448</w:t>
            </w:r>
          </w:p>
        </w:tc>
        <w:tc>
          <w:tcPr>
            <w:tcW w:w="765" w:type="dxa"/>
            <w:vAlign w:val="top"/>
          </w:tcPr>
          <w:p>
            <w:pPr>
              <w:spacing w:line="299" w:lineRule="auto"/>
              <w:rPr>
                <w:rFonts w:ascii="Arial"/>
                <w:sz w:val="21"/>
              </w:rPr>
            </w:pPr>
          </w:p>
          <w:p>
            <w:pPr>
              <w:spacing w:line="299" w:lineRule="auto"/>
              <w:rPr>
                <w:rFonts w:ascii="Arial"/>
                <w:sz w:val="21"/>
              </w:rPr>
            </w:pPr>
          </w:p>
          <w:p>
            <w:pPr>
              <w:pStyle w:val="6"/>
              <w:spacing w:before="55" w:line="186" w:lineRule="auto"/>
              <w:ind w:left="262"/>
              <w:rPr>
                <w:sz w:val="17"/>
                <w:szCs w:val="17"/>
              </w:rPr>
            </w:pPr>
            <w:r>
              <w:rPr>
                <w:spacing w:val="-1"/>
                <w:sz w:val="17"/>
                <w:szCs w:val="17"/>
              </w:rPr>
              <w:t>421</w:t>
            </w:r>
          </w:p>
        </w:tc>
        <w:tc>
          <w:tcPr>
            <w:tcW w:w="765" w:type="dxa"/>
            <w:vAlign w:val="top"/>
          </w:tcPr>
          <w:p>
            <w:pPr>
              <w:spacing w:line="299" w:lineRule="auto"/>
              <w:rPr>
                <w:rFonts w:ascii="Arial"/>
                <w:sz w:val="21"/>
              </w:rPr>
            </w:pPr>
          </w:p>
          <w:p>
            <w:pPr>
              <w:spacing w:line="300" w:lineRule="auto"/>
              <w:rPr>
                <w:rFonts w:ascii="Arial"/>
                <w:sz w:val="21"/>
              </w:rPr>
            </w:pPr>
          </w:p>
          <w:p>
            <w:pPr>
              <w:pStyle w:val="6"/>
              <w:spacing w:before="55" w:line="185" w:lineRule="auto"/>
              <w:ind w:left="267"/>
              <w:rPr>
                <w:sz w:val="17"/>
                <w:szCs w:val="17"/>
              </w:rPr>
            </w:pPr>
            <w:r>
              <w:rPr>
                <w:spacing w:val="-2"/>
                <w:sz w:val="17"/>
                <w:szCs w:val="17"/>
              </w:rPr>
              <w:t>342</w:t>
            </w:r>
          </w:p>
        </w:tc>
        <w:tc>
          <w:tcPr>
            <w:tcW w:w="765" w:type="dxa"/>
            <w:vAlign w:val="top"/>
          </w:tcPr>
          <w:p>
            <w:pPr>
              <w:spacing w:line="299" w:lineRule="auto"/>
              <w:rPr>
                <w:rFonts w:ascii="Arial"/>
                <w:sz w:val="21"/>
              </w:rPr>
            </w:pPr>
          </w:p>
          <w:p>
            <w:pPr>
              <w:spacing w:line="299" w:lineRule="auto"/>
              <w:rPr>
                <w:rFonts w:ascii="Arial"/>
                <w:sz w:val="21"/>
              </w:rPr>
            </w:pPr>
          </w:p>
          <w:p>
            <w:pPr>
              <w:pStyle w:val="6"/>
              <w:spacing w:before="55" w:line="186" w:lineRule="auto"/>
              <w:ind w:left="268"/>
              <w:rPr>
                <w:sz w:val="17"/>
                <w:szCs w:val="17"/>
              </w:rPr>
            </w:pPr>
            <w:r>
              <w:rPr>
                <w:spacing w:val="-2"/>
                <w:sz w:val="17"/>
                <w:szCs w:val="17"/>
              </w:rPr>
              <w:t>318</w:t>
            </w:r>
          </w:p>
        </w:tc>
        <w:tc>
          <w:tcPr>
            <w:tcW w:w="765" w:type="dxa"/>
            <w:vAlign w:val="top"/>
          </w:tcPr>
          <w:p>
            <w:pPr>
              <w:spacing w:line="299" w:lineRule="auto"/>
              <w:rPr>
                <w:rFonts w:ascii="Arial"/>
                <w:sz w:val="21"/>
              </w:rPr>
            </w:pPr>
          </w:p>
          <w:p>
            <w:pPr>
              <w:spacing w:line="300" w:lineRule="auto"/>
              <w:rPr>
                <w:rFonts w:ascii="Arial"/>
                <w:sz w:val="21"/>
              </w:rPr>
            </w:pPr>
          </w:p>
          <w:p>
            <w:pPr>
              <w:pStyle w:val="6"/>
              <w:spacing w:before="55" w:line="185" w:lineRule="auto"/>
              <w:ind w:left="267"/>
              <w:rPr>
                <w:sz w:val="17"/>
                <w:szCs w:val="17"/>
              </w:rPr>
            </w:pPr>
            <w:r>
              <w:rPr>
                <w:spacing w:val="-2"/>
                <w:sz w:val="17"/>
                <w:szCs w:val="17"/>
              </w:rPr>
              <w:t>234</w:t>
            </w:r>
          </w:p>
        </w:tc>
        <w:tc>
          <w:tcPr>
            <w:tcW w:w="765" w:type="dxa"/>
            <w:vAlign w:val="top"/>
          </w:tcPr>
          <w:p>
            <w:pPr>
              <w:spacing w:line="299" w:lineRule="auto"/>
              <w:rPr>
                <w:rFonts w:ascii="Arial"/>
                <w:sz w:val="21"/>
              </w:rPr>
            </w:pPr>
          </w:p>
          <w:p>
            <w:pPr>
              <w:spacing w:line="300" w:lineRule="auto"/>
              <w:rPr>
                <w:rFonts w:ascii="Arial"/>
                <w:sz w:val="21"/>
              </w:rPr>
            </w:pPr>
          </w:p>
          <w:p>
            <w:pPr>
              <w:pStyle w:val="6"/>
              <w:spacing w:before="55" w:line="185" w:lineRule="auto"/>
              <w:ind w:left="267"/>
              <w:rPr>
                <w:sz w:val="17"/>
                <w:szCs w:val="17"/>
              </w:rPr>
            </w:pPr>
            <w:r>
              <w:rPr>
                <w:spacing w:val="-2"/>
                <w:sz w:val="17"/>
                <w:szCs w:val="17"/>
              </w:rPr>
              <w:t>225</w:t>
            </w:r>
          </w:p>
        </w:tc>
        <w:tc>
          <w:tcPr>
            <w:tcW w:w="1286" w:type="dxa"/>
            <w:vAlign w:val="top"/>
          </w:tcPr>
          <w:p>
            <w:pPr>
              <w:spacing w:line="464" w:lineRule="auto"/>
              <w:rPr>
                <w:rFonts w:ascii="Arial"/>
                <w:sz w:val="21"/>
              </w:rPr>
            </w:pPr>
          </w:p>
          <w:p>
            <w:pPr>
              <w:pStyle w:val="6"/>
              <w:spacing w:before="5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7" w:lineRule="auto"/>
              <w:rPr>
                <w:rFonts w:ascii="Arial"/>
                <w:sz w:val="21"/>
              </w:rPr>
            </w:pPr>
          </w:p>
          <w:p>
            <w:pPr>
              <w:pStyle w:val="6"/>
              <w:spacing w:before="56" w:line="185" w:lineRule="auto"/>
              <w:ind w:left="163"/>
              <w:rPr>
                <w:sz w:val="17"/>
                <w:szCs w:val="17"/>
              </w:rPr>
            </w:pPr>
            <w:r>
              <w:rPr>
                <w:spacing w:val="-4"/>
                <w:sz w:val="17"/>
                <w:szCs w:val="17"/>
              </w:rPr>
              <w:t>32</w:t>
            </w:r>
          </w:p>
        </w:tc>
        <w:tc>
          <w:tcPr>
            <w:tcW w:w="585" w:type="dxa"/>
            <w:vAlign w:val="top"/>
          </w:tcPr>
          <w:p>
            <w:pPr>
              <w:spacing w:line="307"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59" w:line="185" w:lineRule="auto"/>
              <w:ind w:left="53"/>
              <w:rPr>
                <w:sz w:val="17"/>
                <w:szCs w:val="17"/>
              </w:rPr>
            </w:pPr>
            <w:r>
              <w:rPr>
                <w:sz w:val="17"/>
                <w:szCs w:val="17"/>
              </w:rPr>
              <w:t>0033060604</w:t>
            </w:r>
          </w:p>
          <w:p>
            <w:pPr>
              <w:pStyle w:val="6"/>
              <w:spacing w:before="43" w:line="185" w:lineRule="auto"/>
              <w:ind w:left="275"/>
              <w:rPr>
                <w:sz w:val="17"/>
                <w:szCs w:val="17"/>
              </w:rPr>
            </w:pPr>
            <w:r>
              <w:rPr>
                <w:spacing w:val="-1"/>
                <w:sz w:val="17"/>
                <w:szCs w:val="17"/>
              </w:rPr>
              <w:t>20000</w:t>
            </w:r>
          </w:p>
        </w:tc>
        <w:tc>
          <w:tcPr>
            <w:tcW w:w="1329" w:type="dxa"/>
            <w:vAlign w:val="top"/>
          </w:tcPr>
          <w:p>
            <w:pPr>
              <w:spacing w:line="280" w:lineRule="auto"/>
              <w:rPr>
                <w:rFonts w:ascii="Arial"/>
                <w:sz w:val="21"/>
              </w:rPr>
            </w:pPr>
          </w:p>
          <w:p>
            <w:pPr>
              <w:pStyle w:val="6"/>
              <w:spacing w:before="55" w:line="222" w:lineRule="auto"/>
              <w:ind w:left="55"/>
              <w:rPr>
                <w:sz w:val="17"/>
                <w:szCs w:val="17"/>
              </w:rPr>
            </w:pPr>
            <w:r>
              <w:rPr>
                <w:spacing w:val="1"/>
                <w:sz w:val="17"/>
                <w:szCs w:val="17"/>
              </w:rPr>
              <w:t>颌间挛缩松解术</w:t>
            </w:r>
          </w:p>
        </w:tc>
        <w:tc>
          <w:tcPr>
            <w:tcW w:w="1077" w:type="dxa"/>
            <w:vAlign w:val="top"/>
          </w:tcPr>
          <w:p>
            <w:pPr>
              <w:spacing w:line="307" w:lineRule="auto"/>
              <w:rPr>
                <w:rFonts w:ascii="Arial"/>
                <w:sz w:val="21"/>
              </w:rPr>
            </w:pPr>
          </w:p>
          <w:p>
            <w:pPr>
              <w:pStyle w:val="6"/>
              <w:spacing w:before="56" w:line="185" w:lineRule="auto"/>
              <w:ind w:left="153"/>
              <w:rPr>
                <w:sz w:val="17"/>
                <w:szCs w:val="17"/>
              </w:rPr>
            </w:pPr>
            <w:r>
              <w:rPr>
                <w:sz w:val="17"/>
                <w:szCs w:val="17"/>
              </w:rPr>
              <w:t>330606042</w:t>
            </w:r>
          </w:p>
        </w:tc>
        <w:tc>
          <w:tcPr>
            <w:tcW w:w="1127" w:type="dxa"/>
            <w:vAlign w:val="top"/>
          </w:tcPr>
          <w:p>
            <w:pPr>
              <w:pStyle w:val="6"/>
              <w:spacing w:before="232" w:line="227" w:lineRule="auto"/>
              <w:ind w:left="482" w:right="44" w:hanging="440"/>
              <w:rPr>
                <w:sz w:val="17"/>
                <w:szCs w:val="17"/>
              </w:rPr>
            </w:pPr>
            <w:r>
              <w:rPr>
                <w:spacing w:val="1"/>
                <w:sz w:val="17"/>
                <w:szCs w:val="17"/>
              </w:rPr>
              <w:t>颌间挛缩松解</w:t>
            </w:r>
            <w:r>
              <w:rPr>
                <w:spacing w:val="3"/>
                <w:sz w:val="17"/>
                <w:szCs w:val="17"/>
              </w:rPr>
              <w:t xml:space="preserve"> </w:t>
            </w:r>
            <w:r>
              <w:rPr>
                <w:sz w:val="17"/>
                <w:szCs w:val="17"/>
              </w:rPr>
              <w:t>术</w:t>
            </w:r>
          </w:p>
        </w:tc>
        <w:tc>
          <w:tcPr>
            <w:tcW w:w="1873" w:type="dxa"/>
            <w:vAlign w:val="top"/>
          </w:tcPr>
          <w:p>
            <w:pPr>
              <w:pStyle w:val="6"/>
              <w:spacing w:before="27" w:line="222" w:lineRule="auto"/>
              <w:ind w:left="67"/>
              <w:rPr>
                <w:sz w:val="17"/>
                <w:szCs w:val="17"/>
              </w:rPr>
            </w:pPr>
            <w:r>
              <w:rPr>
                <w:spacing w:val="2"/>
                <w:sz w:val="17"/>
                <w:szCs w:val="17"/>
              </w:rPr>
              <w:t>含口内外软组织与骨组</w:t>
            </w:r>
          </w:p>
          <w:p>
            <w:pPr>
              <w:pStyle w:val="6"/>
              <w:spacing w:before="7" w:line="222" w:lineRule="auto"/>
              <w:ind w:left="70"/>
              <w:rPr>
                <w:sz w:val="17"/>
                <w:szCs w:val="17"/>
              </w:rPr>
            </w:pPr>
            <w:r>
              <w:rPr>
                <w:spacing w:val="3"/>
                <w:sz w:val="17"/>
                <w:szCs w:val="17"/>
              </w:rPr>
              <w:t>织粘连松解、咀嚼肌切</w:t>
            </w:r>
          </w:p>
          <w:p>
            <w:pPr>
              <w:pStyle w:val="6"/>
              <w:spacing w:before="8" w:line="222" w:lineRule="auto"/>
              <w:ind w:left="74"/>
              <w:rPr>
                <w:sz w:val="17"/>
                <w:szCs w:val="17"/>
              </w:rPr>
            </w:pPr>
            <w:r>
              <w:rPr>
                <w:spacing w:val="3"/>
                <w:sz w:val="17"/>
                <w:szCs w:val="17"/>
              </w:rPr>
              <w:t>断术、植皮术等。不含</w:t>
            </w:r>
          </w:p>
          <w:p>
            <w:pPr>
              <w:pStyle w:val="6"/>
              <w:spacing w:before="8" w:line="161" w:lineRule="auto"/>
              <w:ind w:left="596"/>
              <w:rPr>
                <w:sz w:val="17"/>
                <w:szCs w:val="17"/>
              </w:rPr>
            </w:pPr>
            <w:r>
              <w:rPr>
                <w:sz w:val="17"/>
                <w:szCs w:val="17"/>
              </w:rPr>
              <w:t>皮瓣制备</w:t>
            </w:r>
          </w:p>
        </w:tc>
        <w:tc>
          <w:tcPr>
            <w:tcW w:w="765" w:type="dxa"/>
            <w:vAlign w:val="top"/>
          </w:tcPr>
          <w:p>
            <w:pPr>
              <w:rPr>
                <w:rFonts w:ascii="Arial"/>
                <w:sz w:val="21"/>
              </w:rPr>
            </w:pPr>
          </w:p>
        </w:tc>
        <w:tc>
          <w:tcPr>
            <w:tcW w:w="614" w:type="dxa"/>
            <w:vAlign w:val="top"/>
          </w:tcPr>
          <w:p>
            <w:pPr>
              <w:spacing w:line="280"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06" w:lineRule="auto"/>
              <w:rPr>
                <w:rFonts w:ascii="Arial"/>
                <w:sz w:val="21"/>
              </w:rPr>
            </w:pPr>
          </w:p>
          <w:p>
            <w:pPr>
              <w:pStyle w:val="6"/>
              <w:spacing w:before="56" w:line="186" w:lineRule="auto"/>
              <w:ind w:left="230"/>
              <w:rPr>
                <w:sz w:val="17"/>
                <w:szCs w:val="17"/>
              </w:rPr>
            </w:pPr>
            <w:r>
              <w:rPr>
                <w:spacing w:val="-4"/>
                <w:sz w:val="17"/>
                <w:szCs w:val="17"/>
              </w:rPr>
              <w:t>1040</w:t>
            </w:r>
          </w:p>
        </w:tc>
        <w:tc>
          <w:tcPr>
            <w:tcW w:w="765" w:type="dxa"/>
            <w:vAlign w:val="top"/>
          </w:tcPr>
          <w:p>
            <w:pPr>
              <w:spacing w:line="307" w:lineRule="auto"/>
              <w:rPr>
                <w:rFonts w:ascii="Arial"/>
                <w:sz w:val="21"/>
              </w:rPr>
            </w:pPr>
          </w:p>
          <w:p>
            <w:pPr>
              <w:pStyle w:val="6"/>
              <w:spacing w:before="56" w:line="185" w:lineRule="auto"/>
              <w:ind w:left="263"/>
              <w:rPr>
                <w:sz w:val="17"/>
                <w:szCs w:val="17"/>
              </w:rPr>
            </w:pPr>
            <w:r>
              <w:rPr>
                <w:spacing w:val="-2"/>
                <w:sz w:val="17"/>
                <w:szCs w:val="17"/>
              </w:rPr>
              <w:t>977</w:t>
            </w:r>
          </w:p>
        </w:tc>
        <w:tc>
          <w:tcPr>
            <w:tcW w:w="765" w:type="dxa"/>
            <w:vAlign w:val="top"/>
          </w:tcPr>
          <w:p>
            <w:pPr>
              <w:spacing w:line="307" w:lineRule="auto"/>
              <w:rPr>
                <w:rFonts w:ascii="Arial"/>
                <w:sz w:val="21"/>
              </w:rPr>
            </w:pPr>
          </w:p>
          <w:p>
            <w:pPr>
              <w:pStyle w:val="6"/>
              <w:spacing w:before="56" w:line="185" w:lineRule="auto"/>
              <w:ind w:left="264"/>
              <w:rPr>
                <w:sz w:val="17"/>
                <w:szCs w:val="17"/>
              </w:rPr>
            </w:pPr>
            <w:r>
              <w:rPr>
                <w:spacing w:val="-2"/>
                <w:sz w:val="17"/>
                <w:szCs w:val="17"/>
              </w:rPr>
              <w:t>845</w:t>
            </w:r>
          </w:p>
        </w:tc>
        <w:tc>
          <w:tcPr>
            <w:tcW w:w="765" w:type="dxa"/>
            <w:vAlign w:val="top"/>
          </w:tcPr>
          <w:p>
            <w:pPr>
              <w:spacing w:line="307" w:lineRule="auto"/>
              <w:rPr>
                <w:rFonts w:ascii="Arial"/>
                <w:sz w:val="21"/>
              </w:rPr>
            </w:pPr>
          </w:p>
          <w:p>
            <w:pPr>
              <w:pStyle w:val="6"/>
              <w:spacing w:before="56" w:line="185" w:lineRule="auto"/>
              <w:ind w:left="265"/>
              <w:rPr>
                <w:sz w:val="17"/>
                <w:szCs w:val="17"/>
              </w:rPr>
            </w:pPr>
            <w:r>
              <w:rPr>
                <w:spacing w:val="-2"/>
                <w:sz w:val="17"/>
                <w:szCs w:val="17"/>
              </w:rPr>
              <w:t>802</w:t>
            </w:r>
          </w:p>
        </w:tc>
        <w:tc>
          <w:tcPr>
            <w:tcW w:w="765" w:type="dxa"/>
            <w:vAlign w:val="top"/>
          </w:tcPr>
          <w:p>
            <w:pPr>
              <w:spacing w:line="307" w:lineRule="auto"/>
              <w:rPr>
                <w:rFonts w:ascii="Arial"/>
                <w:sz w:val="21"/>
              </w:rPr>
            </w:pPr>
          </w:p>
          <w:p>
            <w:pPr>
              <w:pStyle w:val="6"/>
              <w:spacing w:before="56" w:line="185" w:lineRule="auto"/>
              <w:ind w:left="269"/>
              <w:rPr>
                <w:sz w:val="17"/>
                <w:szCs w:val="17"/>
              </w:rPr>
            </w:pPr>
            <w:r>
              <w:rPr>
                <w:spacing w:val="-2"/>
                <w:sz w:val="17"/>
                <w:szCs w:val="17"/>
              </w:rPr>
              <w:t>520</w:t>
            </w:r>
          </w:p>
        </w:tc>
        <w:tc>
          <w:tcPr>
            <w:tcW w:w="765" w:type="dxa"/>
            <w:vAlign w:val="top"/>
          </w:tcPr>
          <w:p>
            <w:pPr>
              <w:spacing w:line="307" w:lineRule="auto"/>
              <w:rPr>
                <w:rFonts w:ascii="Arial"/>
                <w:sz w:val="21"/>
              </w:rPr>
            </w:pPr>
          </w:p>
          <w:p>
            <w:pPr>
              <w:pStyle w:val="6"/>
              <w:spacing w:before="56" w:line="185" w:lineRule="auto"/>
              <w:ind w:left="269"/>
              <w:rPr>
                <w:sz w:val="17"/>
                <w:szCs w:val="17"/>
              </w:rPr>
            </w:pPr>
            <w:r>
              <w:rPr>
                <w:spacing w:val="-2"/>
                <w:sz w:val="17"/>
                <w:szCs w:val="17"/>
              </w:rPr>
              <w:t>500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trPr>
        <w:tc>
          <w:tcPr>
            <w:tcW w:w="480"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6" w:lineRule="auto"/>
              <w:ind w:left="164"/>
              <w:rPr>
                <w:sz w:val="17"/>
                <w:szCs w:val="17"/>
              </w:rPr>
            </w:pPr>
            <w:r>
              <w:rPr>
                <w:spacing w:val="-5"/>
                <w:sz w:val="17"/>
                <w:szCs w:val="17"/>
              </w:rPr>
              <w:t>71</w:t>
            </w:r>
          </w:p>
        </w:tc>
        <w:tc>
          <w:tcPr>
            <w:tcW w:w="585"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pStyle w:val="6"/>
              <w:spacing w:before="55" w:line="185" w:lineRule="auto"/>
              <w:ind w:left="53"/>
              <w:rPr>
                <w:sz w:val="17"/>
                <w:szCs w:val="17"/>
              </w:rPr>
            </w:pPr>
            <w:r>
              <w:rPr>
                <w:sz w:val="17"/>
                <w:szCs w:val="17"/>
              </w:rPr>
              <w:t>0033060900</w:t>
            </w:r>
          </w:p>
          <w:p>
            <w:pPr>
              <w:pStyle w:val="6"/>
              <w:spacing w:before="42" w:line="185" w:lineRule="auto"/>
              <w:ind w:left="276"/>
              <w:rPr>
                <w:sz w:val="17"/>
                <w:szCs w:val="17"/>
              </w:rPr>
            </w:pPr>
            <w:r>
              <w:rPr>
                <w:spacing w:val="-1"/>
                <w:sz w:val="17"/>
                <w:szCs w:val="17"/>
              </w:rPr>
              <w:t>50000</w:t>
            </w:r>
          </w:p>
        </w:tc>
        <w:tc>
          <w:tcPr>
            <w:tcW w:w="1329" w:type="dxa"/>
            <w:vAlign w:val="top"/>
          </w:tcPr>
          <w:p>
            <w:pPr>
              <w:spacing w:line="348" w:lineRule="auto"/>
              <w:rPr>
                <w:rFonts w:ascii="Arial"/>
                <w:sz w:val="21"/>
              </w:rPr>
            </w:pPr>
          </w:p>
          <w:p>
            <w:pPr>
              <w:spacing w:line="348" w:lineRule="auto"/>
              <w:rPr>
                <w:rFonts w:ascii="Arial"/>
                <w:sz w:val="21"/>
              </w:rPr>
            </w:pPr>
          </w:p>
          <w:p>
            <w:pPr>
              <w:pStyle w:val="6"/>
              <w:spacing w:before="55" w:line="227" w:lineRule="auto"/>
              <w:ind w:left="26" w:right="89"/>
              <w:rPr>
                <w:sz w:val="17"/>
                <w:szCs w:val="17"/>
              </w:rPr>
            </w:pPr>
            <w:r>
              <w:rPr>
                <w:spacing w:val="1"/>
                <w:sz w:val="17"/>
                <w:szCs w:val="17"/>
              </w:rPr>
              <w:t>游离骨移植颌骨</w:t>
            </w:r>
            <w:r>
              <w:rPr>
                <w:spacing w:val="4"/>
                <w:sz w:val="17"/>
                <w:szCs w:val="17"/>
              </w:rPr>
              <w:t xml:space="preserve"> </w:t>
            </w:r>
            <w:r>
              <w:rPr>
                <w:sz w:val="17"/>
                <w:szCs w:val="17"/>
              </w:rPr>
              <w:t>重建术</w:t>
            </w:r>
          </w:p>
        </w:tc>
        <w:tc>
          <w:tcPr>
            <w:tcW w:w="1077"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5" w:lineRule="auto"/>
              <w:ind w:left="31"/>
              <w:rPr>
                <w:sz w:val="17"/>
                <w:szCs w:val="17"/>
              </w:rPr>
            </w:pPr>
            <w:r>
              <w:rPr>
                <w:sz w:val="17"/>
                <w:szCs w:val="17"/>
              </w:rPr>
              <w:t>330606044</w:t>
            </w:r>
          </w:p>
        </w:tc>
        <w:tc>
          <w:tcPr>
            <w:tcW w:w="1127" w:type="dxa"/>
            <w:vAlign w:val="top"/>
          </w:tcPr>
          <w:p>
            <w:pPr>
              <w:spacing w:line="348" w:lineRule="auto"/>
              <w:rPr>
                <w:rFonts w:ascii="Arial"/>
                <w:sz w:val="21"/>
              </w:rPr>
            </w:pPr>
          </w:p>
          <w:p>
            <w:pPr>
              <w:spacing w:line="348" w:lineRule="auto"/>
              <w:rPr>
                <w:rFonts w:ascii="Arial"/>
                <w:sz w:val="21"/>
              </w:rPr>
            </w:pPr>
          </w:p>
          <w:p>
            <w:pPr>
              <w:pStyle w:val="6"/>
              <w:spacing w:before="55" w:line="227" w:lineRule="auto"/>
              <w:ind w:left="217" w:right="44" w:hanging="175"/>
              <w:rPr>
                <w:sz w:val="17"/>
                <w:szCs w:val="17"/>
              </w:rPr>
            </w:pPr>
            <w:r>
              <w:rPr>
                <w:spacing w:val="1"/>
                <w:sz w:val="17"/>
                <w:szCs w:val="17"/>
              </w:rPr>
              <w:t>游离骨移植颌</w:t>
            </w:r>
            <w:r>
              <w:rPr>
                <w:spacing w:val="3"/>
                <w:sz w:val="17"/>
                <w:szCs w:val="17"/>
              </w:rPr>
              <w:t xml:space="preserve"> </w:t>
            </w:r>
            <w:r>
              <w:rPr>
                <w:sz w:val="17"/>
                <w:szCs w:val="17"/>
              </w:rPr>
              <w:t>骨重建术</w:t>
            </w:r>
          </w:p>
        </w:tc>
        <w:tc>
          <w:tcPr>
            <w:tcW w:w="1873" w:type="dxa"/>
            <w:vAlign w:val="top"/>
          </w:tcPr>
          <w:p>
            <w:pPr>
              <w:pStyle w:val="6"/>
              <w:spacing w:before="25" w:line="221" w:lineRule="auto"/>
              <w:ind w:left="67" w:right="52"/>
              <w:jc w:val="both"/>
              <w:rPr>
                <w:sz w:val="17"/>
                <w:szCs w:val="17"/>
              </w:rPr>
            </w:pPr>
            <w:r>
              <w:rPr>
                <w:sz w:val="17"/>
                <w:szCs w:val="17"/>
              </w:rPr>
              <w:t>通过制取游离骨</w:t>
            </w:r>
            <w:r>
              <w:rPr>
                <w:spacing w:val="-46"/>
                <w:sz w:val="17"/>
                <w:szCs w:val="17"/>
              </w:rPr>
              <w:t xml:space="preserve"> </w:t>
            </w:r>
            <w:r>
              <w:rPr>
                <w:sz w:val="17"/>
                <w:szCs w:val="17"/>
              </w:rPr>
              <w:t xml:space="preserve">，移植 </w:t>
            </w:r>
            <w:r>
              <w:rPr>
                <w:spacing w:val="2"/>
                <w:sz w:val="17"/>
                <w:szCs w:val="17"/>
              </w:rPr>
              <w:t>至颌面部对颌骨缺损进</w:t>
            </w:r>
            <w:r>
              <w:rPr>
                <w:sz w:val="17"/>
                <w:szCs w:val="17"/>
              </w:rPr>
              <w:t xml:space="preserve"> </w:t>
            </w:r>
            <w:r>
              <w:rPr>
                <w:spacing w:val="3"/>
                <w:sz w:val="17"/>
                <w:szCs w:val="17"/>
              </w:rPr>
              <w:t>行修复、重建。所定价</w:t>
            </w:r>
            <w:r>
              <w:rPr>
                <w:spacing w:val="7"/>
                <w:sz w:val="17"/>
                <w:szCs w:val="17"/>
              </w:rPr>
              <w:t xml:space="preserve"> </w:t>
            </w:r>
            <w:r>
              <w:rPr>
                <w:sz w:val="17"/>
                <w:szCs w:val="17"/>
              </w:rPr>
              <w:t>格涵盖方案设计</w:t>
            </w:r>
            <w:r>
              <w:rPr>
                <w:spacing w:val="-46"/>
                <w:sz w:val="17"/>
                <w:szCs w:val="17"/>
              </w:rPr>
              <w:t xml:space="preserve"> </w:t>
            </w:r>
            <w:r>
              <w:rPr>
                <w:sz w:val="17"/>
                <w:szCs w:val="17"/>
              </w:rPr>
              <w:t xml:space="preserve">、术前 </w:t>
            </w:r>
            <w:r>
              <w:rPr>
                <w:spacing w:val="4"/>
                <w:sz w:val="17"/>
                <w:szCs w:val="17"/>
              </w:rPr>
              <w:t>准备、手术入路，取骨</w:t>
            </w:r>
            <w:r>
              <w:rPr>
                <w:sz w:val="17"/>
                <w:szCs w:val="17"/>
              </w:rPr>
              <w:t xml:space="preserve"> </w:t>
            </w:r>
            <w:r>
              <w:rPr>
                <w:spacing w:val="3"/>
                <w:sz w:val="17"/>
                <w:szCs w:val="17"/>
              </w:rPr>
              <w:t>、植骨、骨坚固内固定</w:t>
            </w:r>
            <w:r>
              <w:rPr>
                <w:sz w:val="17"/>
                <w:szCs w:val="17"/>
              </w:rPr>
              <w:t xml:space="preserve"> </w:t>
            </w:r>
            <w:r>
              <w:rPr>
                <w:spacing w:val="2"/>
                <w:sz w:val="17"/>
                <w:szCs w:val="17"/>
              </w:rPr>
              <w:t>等手术步骤人力资源和</w:t>
            </w:r>
            <w:r>
              <w:rPr>
                <w:sz w:val="17"/>
                <w:szCs w:val="17"/>
              </w:rPr>
              <w:t xml:space="preserve"> </w:t>
            </w:r>
            <w:r>
              <w:rPr>
                <w:spacing w:val="-1"/>
                <w:sz w:val="17"/>
                <w:szCs w:val="17"/>
              </w:rPr>
              <w:t>基本物质资源消耗</w:t>
            </w:r>
            <w:r>
              <w:rPr>
                <w:spacing w:val="-34"/>
                <w:sz w:val="17"/>
                <w:szCs w:val="17"/>
              </w:rPr>
              <w:t xml:space="preserve"> </w:t>
            </w:r>
            <w:r>
              <w:rPr>
                <w:spacing w:val="-1"/>
                <w:sz w:val="17"/>
                <w:szCs w:val="17"/>
              </w:rPr>
              <w:t>。游</w:t>
            </w:r>
            <w:r>
              <w:rPr>
                <w:sz w:val="17"/>
                <w:szCs w:val="17"/>
              </w:rPr>
              <w:t xml:space="preserve"> </w:t>
            </w:r>
            <w:r>
              <w:rPr>
                <w:spacing w:val="2"/>
                <w:sz w:val="17"/>
                <w:szCs w:val="17"/>
              </w:rPr>
              <w:t>离骨移植颜面部重建术</w:t>
            </w:r>
          </w:p>
        </w:tc>
        <w:tc>
          <w:tcPr>
            <w:tcW w:w="765" w:type="dxa"/>
            <w:vAlign w:val="top"/>
          </w:tcPr>
          <w:p>
            <w:pPr>
              <w:spacing w:line="295" w:lineRule="auto"/>
              <w:rPr>
                <w:rFonts w:ascii="Arial"/>
                <w:sz w:val="21"/>
              </w:rPr>
            </w:pPr>
          </w:p>
          <w:p>
            <w:pPr>
              <w:spacing w:line="296" w:lineRule="auto"/>
              <w:rPr>
                <w:rFonts w:ascii="Arial"/>
                <w:sz w:val="21"/>
              </w:rPr>
            </w:pPr>
          </w:p>
          <w:p>
            <w:pPr>
              <w:pStyle w:val="6"/>
              <w:spacing w:before="55" w:line="223" w:lineRule="auto"/>
              <w:ind w:left="55"/>
              <w:rPr>
                <w:sz w:val="17"/>
                <w:szCs w:val="17"/>
              </w:rPr>
            </w:pPr>
            <w:r>
              <w:rPr>
                <w:spacing w:val="-3"/>
                <w:sz w:val="17"/>
                <w:szCs w:val="17"/>
              </w:rPr>
              <w:t>固定用钛</w:t>
            </w:r>
          </w:p>
          <w:p>
            <w:pPr>
              <w:pStyle w:val="6"/>
              <w:spacing w:before="5" w:line="222" w:lineRule="auto"/>
              <w:ind w:left="40"/>
              <w:rPr>
                <w:sz w:val="17"/>
                <w:szCs w:val="17"/>
              </w:rPr>
            </w:pPr>
            <w:r>
              <w:rPr>
                <w:sz w:val="17"/>
                <w:szCs w:val="17"/>
              </w:rPr>
              <w:t>板及钛螺</w:t>
            </w:r>
          </w:p>
          <w:p>
            <w:pPr>
              <w:pStyle w:val="6"/>
              <w:spacing w:before="10" w:line="225" w:lineRule="auto"/>
              <w:ind w:left="303"/>
              <w:rPr>
                <w:sz w:val="17"/>
                <w:szCs w:val="17"/>
              </w:rPr>
            </w:pPr>
            <w:r>
              <w:rPr>
                <w:sz w:val="17"/>
                <w:szCs w:val="17"/>
              </w:rPr>
              <w:t>钉</w:t>
            </w:r>
          </w:p>
        </w:tc>
        <w:tc>
          <w:tcPr>
            <w:tcW w:w="614"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6" w:lineRule="auto"/>
              <w:ind w:left="230"/>
              <w:rPr>
                <w:sz w:val="17"/>
                <w:szCs w:val="17"/>
              </w:rPr>
            </w:pPr>
            <w:r>
              <w:rPr>
                <w:spacing w:val="-4"/>
                <w:sz w:val="17"/>
                <w:szCs w:val="17"/>
              </w:rPr>
              <w:t>1437</w:t>
            </w:r>
          </w:p>
        </w:tc>
        <w:tc>
          <w:tcPr>
            <w:tcW w:w="765"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6" w:lineRule="auto"/>
              <w:ind w:left="230"/>
              <w:rPr>
                <w:sz w:val="17"/>
                <w:szCs w:val="17"/>
              </w:rPr>
            </w:pPr>
            <w:r>
              <w:rPr>
                <w:spacing w:val="-4"/>
                <w:sz w:val="17"/>
                <w:szCs w:val="17"/>
              </w:rPr>
              <w:t>1365</w:t>
            </w:r>
          </w:p>
        </w:tc>
        <w:tc>
          <w:tcPr>
            <w:tcW w:w="765"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6" w:lineRule="auto"/>
              <w:ind w:left="231"/>
              <w:rPr>
                <w:sz w:val="17"/>
                <w:szCs w:val="17"/>
              </w:rPr>
            </w:pPr>
            <w:r>
              <w:rPr>
                <w:spacing w:val="-4"/>
                <w:sz w:val="17"/>
                <w:szCs w:val="17"/>
              </w:rPr>
              <w:t>1221</w:t>
            </w:r>
          </w:p>
        </w:tc>
        <w:tc>
          <w:tcPr>
            <w:tcW w:w="765"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6" w:lineRule="auto"/>
              <w:ind w:left="231"/>
              <w:rPr>
                <w:sz w:val="17"/>
                <w:szCs w:val="17"/>
              </w:rPr>
            </w:pPr>
            <w:r>
              <w:rPr>
                <w:spacing w:val="-4"/>
                <w:sz w:val="17"/>
                <w:szCs w:val="17"/>
              </w:rPr>
              <w:t>1160</w:t>
            </w:r>
          </w:p>
        </w:tc>
        <w:tc>
          <w:tcPr>
            <w:tcW w:w="765"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6" w:lineRule="auto"/>
              <w:ind w:left="232"/>
              <w:rPr>
                <w:sz w:val="17"/>
                <w:szCs w:val="17"/>
              </w:rPr>
            </w:pPr>
            <w:r>
              <w:rPr>
                <w:spacing w:val="-4"/>
                <w:sz w:val="17"/>
                <w:szCs w:val="17"/>
              </w:rPr>
              <w:t>1099</w:t>
            </w:r>
          </w:p>
        </w:tc>
        <w:tc>
          <w:tcPr>
            <w:tcW w:w="765"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5" w:line="185" w:lineRule="auto"/>
              <w:ind w:left="266"/>
              <w:rPr>
                <w:sz w:val="17"/>
                <w:szCs w:val="17"/>
              </w:rPr>
            </w:pPr>
            <w:r>
              <w:rPr>
                <w:spacing w:val="-2"/>
                <w:sz w:val="17"/>
                <w:szCs w:val="17"/>
              </w:rPr>
              <w:t>879</w:t>
            </w:r>
          </w:p>
        </w:tc>
        <w:tc>
          <w:tcPr>
            <w:tcW w:w="1286" w:type="dxa"/>
            <w:vAlign w:val="top"/>
          </w:tcPr>
          <w:p>
            <w:pPr>
              <w:spacing w:line="242" w:lineRule="auto"/>
              <w:rPr>
                <w:rFonts w:ascii="Arial"/>
                <w:sz w:val="21"/>
              </w:rPr>
            </w:pPr>
          </w:p>
          <w:p>
            <w:pPr>
              <w:spacing w:line="242" w:lineRule="auto"/>
              <w:rPr>
                <w:rFonts w:ascii="Arial"/>
                <w:sz w:val="21"/>
              </w:rPr>
            </w:pPr>
          </w:p>
          <w:p>
            <w:pPr>
              <w:pStyle w:val="6"/>
              <w:spacing w:before="55" w:line="221" w:lineRule="auto"/>
              <w:ind w:left="213"/>
              <w:rPr>
                <w:sz w:val="17"/>
                <w:szCs w:val="17"/>
              </w:rPr>
            </w:pPr>
            <w:r>
              <w:rPr>
                <w:spacing w:val="1"/>
                <w:sz w:val="17"/>
                <w:szCs w:val="17"/>
              </w:rPr>
              <w:t>湘发改价医</w:t>
            </w:r>
          </w:p>
          <w:p>
            <w:pPr>
              <w:pStyle w:val="6"/>
              <w:spacing w:before="10" w:line="224" w:lineRule="auto"/>
              <w:ind w:left="65"/>
              <w:rPr>
                <w:sz w:val="17"/>
                <w:szCs w:val="17"/>
              </w:rPr>
            </w:pPr>
            <w:r>
              <w:rPr>
                <w:spacing w:val="-1"/>
                <w:sz w:val="17"/>
                <w:szCs w:val="17"/>
              </w:rPr>
              <w:t>[2014]1090号、</w:t>
            </w:r>
          </w:p>
          <w:p>
            <w:pPr>
              <w:pStyle w:val="6"/>
              <w:spacing w:before="7" w:line="223" w:lineRule="auto"/>
              <w:ind w:left="301"/>
              <w:rPr>
                <w:sz w:val="17"/>
                <w:szCs w:val="17"/>
              </w:rPr>
            </w:pPr>
            <w:r>
              <w:rPr>
                <w:spacing w:val="1"/>
                <w:sz w:val="17"/>
                <w:szCs w:val="17"/>
              </w:rPr>
              <w:t>湘医保发</w:t>
            </w:r>
          </w:p>
          <w:p>
            <w:pPr>
              <w:pStyle w:val="6"/>
              <w:spacing w:before="8" w:line="224" w:lineRule="auto"/>
              <w:ind w:left="286"/>
              <w:rPr>
                <w:sz w:val="17"/>
                <w:szCs w:val="17"/>
              </w:rPr>
            </w:pPr>
            <w:r>
              <w:rPr>
                <w:spacing w:val="-2"/>
                <w:sz w:val="17"/>
                <w:szCs w:val="17"/>
              </w:rPr>
              <w:t>[2023]6号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13" w:lineRule="auto"/>
              <w:rPr>
                <w:rFonts w:ascii="Arial"/>
                <w:sz w:val="21"/>
              </w:rPr>
            </w:pPr>
          </w:p>
          <w:p>
            <w:pPr>
              <w:pStyle w:val="6"/>
              <w:spacing w:before="55" w:line="185" w:lineRule="auto"/>
              <w:ind w:left="163"/>
              <w:rPr>
                <w:sz w:val="17"/>
                <w:szCs w:val="17"/>
              </w:rPr>
            </w:pPr>
            <w:r>
              <w:rPr>
                <w:spacing w:val="-4"/>
                <w:sz w:val="17"/>
                <w:szCs w:val="17"/>
              </w:rPr>
              <w:t>33</w:t>
            </w:r>
          </w:p>
        </w:tc>
        <w:tc>
          <w:tcPr>
            <w:tcW w:w="585" w:type="dxa"/>
            <w:vAlign w:val="top"/>
          </w:tcPr>
          <w:p>
            <w:pPr>
              <w:spacing w:line="313"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2" w:line="185" w:lineRule="auto"/>
              <w:ind w:left="53"/>
              <w:rPr>
                <w:sz w:val="17"/>
                <w:szCs w:val="17"/>
              </w:rPr>
            </w:pPr>
            <w:r>
              <w:rPr>
                <w:sz w:val="17"/>
                <w:szCs w:val="17"/>
              </w:rPr>
              <w:t>0033060700</w:t>
            </w:r>
          </w:p>
          <w:p>
            <w:pPr>
              <w:pStyle w:val="6"/>
              <w:spacing w:before="42" w:line="186" w:lineRule="auto"/>
              <w:ind w:left="286"/>
              <w:rPr>
                <w:sz w:val="17"/>
                <w:szCs w:val="17"/>
              </w:rPr>
            </w:pPr>
            <w:r>
              <w:rPr>
                <w:spacing w:val="-3"/>
                <w:sz w:val="17"/>
                <w:szCs w:val="17"/>
              </w:rPr>
              <w:t>10000</w:t>
            </w:r>
          </w:p>
        </w:tc>
        <w:tc>
          <w:tcPr>
            <w:tcW w:w="1329" w:type="dxa"/>
            <w:vAlign w:val="top"/>
          </w:tcPr>
          <w:p>
            <w:pPr>
              <w:pStyle w:val="6"/>
              <w:spacing w:before="235" w:line="227" w:lineRule="auto"/>
              <w:ind w:left="55" w:right="53" w:firstLine="45"/>
              <w:rPr>
                <w:sz w:val="17"/>
                <w:szCs w:val="17"/>
              </w:rPr>
            </w:pPr>
            <w:r>
              <w:rPr>
                <w:spacing w:val="3"/>
                <w:sz w:val="17"/>
                <w:szCs w:val="17"/>
              </w:rPr>
              <w:t>上颌雷弗特I型</w:t>
            </w:r>
            <w:r>
              <w:rPr>
                <w:spacing w:val="2"/>
                <w:sz w:val="17"/>
                <w:szCs w:val="17"/>
              </w:rPr>
              <w:t xml:space="preserve"> </w:t>
            </w:r>
            <w:r>
              <w:rPr>
                <w:spacing w:val="4"/>
                <w:sz w:val="17"/>
                <w:szCs w:val="17"/>
              </w:rPr>
              <w:t>截骨术(</w:t>
            </w:r>
            <w:r>
              <w:rPr>
                <w:sz w:val="17"/>
                <w:szCs w:val="17"/>
              </w:rPr>
              <w:t>LeFort</w:t>
            </w:r>
            <w:r>
              <w:rPr>
                <w:spacing w:val="4"/>
                <w:sz w:val="17"/>
                <w:szCs w:val="17"/>
              </w:rPr>
              <w:t>)</w:t>
            </w:r>
          </w:p>
        </w:tc>
        <w:tc>
          <w:tcPr>
            <w:tcW w:w="1077" w:type="dxa"/>
            <w:vAlign w:val="top"/>
          </w:tcPr>
          <w:p>
            <w:pPr>
              <w:spacing w:line="312" w:lineRule="auto"/>
              <w:rPr>
                <w:rFonts w:ascii="Arial"/>
                <w:sz w:val="21"/>
              </w:rPr>
            </w:pPr>
          </w:p>
          <w:p>
            <w:pPr>
              <w:pStyle w:val="6"/>
              <w:spacing w:before="55" w:line="186" w:lineRule="auto"/>
              <w:ind w:left="153"/>
              <w:rPr>
                <w:sz w:val="17"/>
                <w:szCs w:val="17"/>
              </w:rPr>
            </w:pPr>
            <w:r>
              <w:rPr>
                <w:sz w:val="17"/>
                <w:szCs w:val="17"/>
              </w:rPr>
              <w:t>330607001</w:t>
            </w:r>
          </w:p>
        </w:tc>
        <w:tc>
          <w:tcPr>
            <w:tcW w:w="1127" w:type="dxa"/>
            <w:vAlign w:val="top"/>
          </w:tcPr>
          <w:p>
            <w:pPr>
              <w:pStyle w:val="6"/>
              <w:spacing w:before="130" w:line="222" w:lineRule="auto"/>
              <w:ind w:left="89"/>
              <w:rPr>
                <w:sz w:val="17"/>
                <w:szCs w:val="17"/>
              </w:rPr>
            </w:pPr>
            <w:r>
              <w:rPr>
                <w:spacing w:val="3"/>
                <w:sz w:val="17"/>
                <w:szCs w:val="17"/>
              </w:rPr>
              <w:t>上颌雷弗特I</w:t>
            </w:r>
          </w:p>
          <w:p>
            <w:pPr>
              <w:pStyle w:val="6"/>
              <w:spacing w:before="8" w:line="222" w:lineRule="auto"/>
              <w:ind w:left="223"/>
              <w:rPr>
                <w:sz w:val="17"/>
                <w:szCs w:val="17"/>
              </w:rPr>
            </w:pPr>
            <w:r>
              <w:rPr>
                <w:spacing w:val="-1"/>
                <w:sz w:val="17"/>
                <w:szCs w:val="17"/>
              </w:rPr>
              <w:t>型截骨术</w:t>
            </w:r>
          </w:p>
          <w:p>
            <w:pPr>
              <w:pStyle w:val="6"/>
              <w:spacing w:before="6" w:line="235" w:lineRule="auto"/>
              <w:ind w:left="137"/>
              <w:rPr>
                <w:sz w:val="17"/>
                <w:szCs w:val="17"/>
              </w:rPr>
            </w:pPr>
            <w:r>
              <w:rPr>
                <w:sz w:val="17"/>
                <w:szCs w:val="17"/>
              </w:rPr>
              <w:t>（LeFort）</w:t>
            </w:r>
          </w:p>
        </w:tc>
        <w:tc>
          <w:tcPr>
            <w:tcW w:w="1873" w:type="dxa"/>
            <w:vAlign w:val="top"/>
          </w:tcPr>
          <w:p>
            <w:pPr>
              <w:pStyle w:val="6"/>
              <w:spacing w:before="29" w:line="213" w:lineRule="auto"/>
              <w:ind w:left="69" w:right="57"/>
              <w:rPr>
                <w:sz w:val="17"/>
                <w:szCs w:val="17"/>
              </w:rPr>
            </w:pPr>
            <w:r>
              <w:rPr>
                <w:spacing w:val="4"/>
                <w:sz w:val="17"/>
                <w:szCs w:val="17"/>
              </w:rPr>
              <w:t>上颌雷弗特（</w:t>
            </w:r>
            <w:r>
              <w:rPr>
                <w:sz w:val="17"/>
                <w:szCs w:val="17"/>
              </w:rPr>
              <w:t>LeFort</w:t>
            </w:r>
            <w:r>
              <w:rPr>
                <w:spacing w:val="4"/>
                <w:sz w:val="17"/>
                <w:szCs w:val="17"/>
              </w:rPr>
              <w:t>）</w:t>
            </w:r>
            <w:r>
              <w:rPr>
                <w:sz w:val="17"/>
                <w:szCs w:val="17"/>
              </w:rPr>
              <w:t xml:space="preserve"> </w:t>
            </w:r>
            <w:r>
              <w:rPr>
                <w:spacing w:val="7"/>
                <w:sz w:val="17"/>
                <w:szCs w:val="17"/>
              </w:rPr>
              <w:t>I型分块截骨术、骨内</w:t>
            </w:r>
            <w:r>
              <w:rPr>
                <w:spacing w:val="8"/>
                <w:sz w:val="17"/>
                <w:szCs w:val="17"/>
              </w:rPr>
              <w:t xml:space="preserve"> </w:t>
            </w:r>
            <w:r>
              <w:rPr>
                <w:spacing w:val="3"/>
                <w:sz w:val="17"/>
                <w:szCs w:val="17"/>
              </w:rPr>
              <w:t>坚固内固定术、植骨术</w:t>
            </w:r>
            <w:r>
              <w:rPr>
                <w:spacing w:val="4"/>
                <w:sz w:val="17"/>
                <w:szCs w:val="17"/>
              </w:rPr>
              <w:t xml:space="preserve"> </w:t>
            </w:r>
            <w:r>
              <w:rPr>
                <w:spacing w:val="-1"/>
                <w:sz w:val="17"/>
                <w:szCs w:val="17"/>
              </w:rPr>
              <w:t>分别参照执行</w:t>
            </w:r>
            <w:r>
              <w:rPr>
                <w:spacing w:val="-41"/>
                <w:sz w:val="17"/>
                <w:szCs w:val="17"/>
              </w:rPr>
              <w:t xml:space="preserve"> </w:t>
            </w:r>
            <w:r>
              <w:rPr>
                <w:spacing w:val="-1"/>
                <w:sz w:val="17"/>
                <w:szCs w:val="17"/>
              </w:rPr>
              <w:t>。不含骨</w:t>
            </w:r>
          </w:p>
        </w:tc>
        <w:tc>
          <w:tcPr>
            <w:tcW w:w="765" w:type="dxa"/>
            <w:vAlign w:val="top"/>
          </w:tcPr>
          <w:p>
            <w:pPr>
              <w:spacing w:line="285"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286" w:lineRule="auto"/>
              <w:rPr>
                <w:rFonts w:ascii="Arial"/>
                <w:sz w:val="21"/>
              </w:rPr>
            </w:pPr>
          </w:p>
          <w:p>
            <w:pPr>
              <w:pStyle w:val="6"/>
              <w:spacing w:before="55" w:line="223" w:lineRule="auto"/>
              <w:ind w:left="140"/>
              <w:rPr>
                <w:sz w:val="17"/>
                <w:szCs w:val="17"/>
              </w:rPr>
            </w:pPr>
            <w:r>
              <w:rPr>
                <w:spacing w:val="-2"/>
                <w:sz w:val="17"/>
                <w:szCs w:val="17"/>
              </w:rPr>
              <w:t>单颌</w:t>
            </w:r>
          </w:p>
        </w:tc>
        <w:tc>
          <w:tcPr>
            <w:tcW w:w="1007" w:type="dxa"/>
            <w:vAlign w:val="top"/>
          </w:tcPr>
          <w:p>
            <w:pPr>
              <w:pStyle w:val="6"/>
              <w:spacing w:before="31" w:line="222" w:lineRule="auto"/>
              <w:ind w:left="75"/>
              <w:rPr>
                <w:sz w:val="17"/>
                <w:szCs w:val="17"/>
              </w:rPr>
            </w:pPr>
            <w:r>
              <w:rPr>
                <w:spacing w:val="1"/>
                <w:sz w:val="17"/>
                <w:szCs w:val="17"/>
              </w:rPr>
              <w:t>上颌雷弗特</w:t>
            </w:r>
          </w:p>
          <w:p>
            <w:pPr>
              <w:pStyle w:val="6"/>
              <w:spacing w:before="8" w:line="230" w:lineRule="auto"/>
              <w:ind w:left="80"/>
              <w:rPr>
                <w:sz w:val="17"/>
                <w:szCs w:val="17"/>
              </w:rPr>
            </w:pPr>
            <w:r>
              <w:rPr>
                <w:sz w:val="17"/>
                <w:szCs w:val="17"/>
              </w:rPr>
              <w:t>（LeFort）</w:t>
            </w:r>
          </w:p>
          <w:p>
            <w:pPr>
              <w:pStyle w:val="6"/>
              <w:spacing w:line="222" w:lineRule="auto"/>
              <w:ind w:left="76"/>
              <w:rPr>
                <w:sz w:val="17"/>
                <w:szCs w:val="17"/>
              </w:rPr>
            </w:pPr>
            <w:r>
              <w:rPr>
                <w:spacing w:val="1"/>
                <w:sz w:val="17"/>
                <w:szCs w:val="17"/>
              </w:rPr>
              <w:t>分块截骨术</w:t>
            </w:r>
          </w:p>
          <w:p>
            <w:pPr>
              <w:pStyle w:val="6"/>
              <w:spacing w:before="8" w:line="157" w:lineRule="auto"/>
              <w:ind w:left="206"/>
              <w:rPr>
                <w:sz w:val="17"/>
                <w:szCs w:val="17"/>
              </w:rPr>
            </w:pPr>
            <w:r>
              <w:rPr>
                <w:spacing w:val="1"/>
                <w:sz w:val="17"/>
                <w:szCs w:val="17"/>
              </w:rPr>
              <w:t>加收20%</w:t>
            </w:r>
          </w:p>
        </w:tc>
        <w:tc>
          <w:tcPr>
            <w:tcW w:w="765" w:type="dxa"/>
            <w:vAlign w:val="top"/>
          </w:tcPr>
          <w:p>
            <w:pPr>
              <w:spacing w:line="313" w:lineRule="auto"/>
              <w:rPr>
                <w:rFonts w:ascii="Arial"/>
                <w:sz w:val="21"/>
              </w:rPr>
            </w:pPr>
          </w:p>
          <w:p>
            <w:pPr>
              <w:pStyle w:val="6"/>
              <w:spacing w:before="55" w:line="185" w:lineRule="auto"/>
              <w:ind w:left="219"/>
              <w:rPr>
                <w:sz w:val="17"/>
                <w:szCs w:val="17"/>
              </w:rPr>
            </w:pPr>
            <w:r>
              <w:rPr>
                <w:spacing w:val="-1"/>
                <w:sz w:val="17"/>
                <w:szCs w:val="17"/>
              </w:rPr>
              <w:t>2293</w:t>
            </w:r>
          </w:p>
        </w:tc>
        <w:tc>
          <w:tcPr>
            <w:tcW w:w="765" w:type="dxa"/>
            <w:vAlign w:val="top"/>
          </w:tcPr>
          <w:p>
            <w:pPr>
              <w:spacing w:line="312" w:lineRule="auto"/>
              <w:rPr>
                <w:rFonts w:ascii="Arial"/>
                <w:sz w:val="21"/>
              </w:rPr>
            </w:pPr>
          </w:p>
          <w:p>
            <w:pPr>
              <w:pStyle w:val="6"/>
              <w:spacing w:before="55" w:line="186" w:lineRule="auto"/>
              <w:ind w:left="220"/>
              <w:rPr>
                <w:sz w:val="17"/>
                <w:szCs w:val="17"/>
              </w:rPr>
            </w:pPr>
            <w:r>
              <w:rPr>
                <w:spacing w:val="-1"/>
                <w:sz w:val="17"/>
                <w:szCs w:val="17"/>
              </w:rPr>
              <w:t>2155</w:t>
            </w:r>
          </w:p>
        </w:tc>
        <w:tc>
          <w:tcPr>
            <w:tcW w:w="765" w:type="dxa"/>
            <w:vAlign w:val="top"/>
          </w:tcPr>
          <w:p>
            <w:pPr>
              <w:spacing w:line="312" w:lineRule="auto"/>
              <w:rPr>
                <w:rFonts w:ascii="Arial"/>
                <w:sz w:val="21"/>
              </w:rPr>
            </w:pPr>
          </w:p>
          <w:p>
            <w:pPr>
              <w:pStyle w:val="6"/>
              <w:spacing w:before="55" w:line="186" w:lineRule="auto"/>
              <w:ind w:left="231"/>
              <w:rPr>
                <w:sz w:val="17"/>
                <w:szCs w:val="17"/>
              </w:rPr>
            </w:pPr>
            <w:r>
              <w:rPr>
                <w:spacing w:val="-4"/>
                <w:sz w:val="17"/>
                <w:szCs w:val="17"/>
              </w:rPr>
              <w:t>1883</w:t>
            </w:r>
          </w:p>
        </w:tc>
        <w:tc>
          <w:tcPr>
            <w:tcW w:w="765" w:type="dxa"/>
            <w:vAlign w:val="top"/>
          </w:tcPr>
          <w:p>
            <w:pPr>
              <w:spacing w:line="312" w:lineRule="auto"/>
              <w:rPr>
                <w:rFonts w:ascii="Arial"/>
                <w:sz w:val="21"/>
              </w:rPr>
            </w:pPr>
          </w:p>
          <w:p>
            <w:pPr>
              <w:pStyle w:val="6"/>
              <w:spacing w:before="55" w:line="186" w:lineRule="auto"/>
              <w:ind w:left="231"/>
              <w:rPr>
                <w:sz w:val="17"/>
                <w:szCs w:val="17"/>
              </w:rPr>
            </w:pPr>
            <w:r>
              <w:rPr>
                <w:spacing w:val="-4"/>
                <w:sz w:val="17"/>
                <w:szCs w:val="17"/>
              </w:rPr>
              <w:t>1751</w:t>
            </w:r>
          </w:p>
        </w:tc>
        <w:tc>
          <w:tcPr>
            <w:tcW w:w="765" w:type="dxa"/>
            <w:vAlign w:val="top"/>
          </w:tcPr>
          <w:p>
            <w:pPr>
              <w:spacing w:line="312" w:lineRule="auto"/>
              <w:rPr>
                <w:rFonts w:ascii="Arial"/>
                <w:sz w:val="21"/>
              </w:rPr>
            </w:pPr>
          </w:p>
          <w:p>
            <w:pPr>
              <w:pStyle w:val="6"/>
              <w:spacing w:before="55" w:line="186" w:lineRule="auto"/>
              <w:ind w:left="232"/>
              <w:rPr>
                <w:sz w:val="17"/>
                <w:szCs w:val="17"/>
              </w:rPr>
            </w:pPr>
            <w:r>
              <w:rPr>
                <w:spacing w:val="-4"/>
                <w:sz w:val="17"/>
                <w:szCs w:val="17"/>
              </w:rPr>
              <w:t>1118</w:t>
            </w:r>
          </w:p>
        </w:tc>
        <w:tc>
          <w:tcPr>
            <w:tcW w:w="765" w:type="dxa"/>
            <w:vAlign w:val="top"/>
          </w:tcPr>
          <w:p>
            <w:pPr>
              <w:spacing w:line="312" w:lineRule="auto"/>
              <w:rPr>
                <w:rFonts w:ascii="Arial"/>
                <w:sz w:val="21"/>
              </w:rPr>
            </w:pPr>
          </w:p>
          <w:p>
            <w:pPr>
              <w:pStyle w:val="6"/>
              <w:spacing w:before="55" w:line="186" w:lineRule="auto"/>
              <w:ind w:left="233"/>
              <w:rPr>
                <w:sz w:val="17"/>
                <w:szCs w:val="17"/>
              </w:rPr>
            </w:pPr>
            <w:r>
              <w:rPr>
                <w:spacing w:val="-4"/>
                <w:sz w:val="17"/>
                <w:szCs w:val="17"/>
              </w:rPr>
              <w:t>1075</w:t>
            </w:r>
          </w:p>
        </w:tc>
        <w:tc>
          <w:tcPr>
            <w:tcW w:w="1286" w:type="dxa"/>
            <w:vAlign w:val="top"/>
          </w:tcPr>
          <w:p>
            <w:pPr>
              <w:pStyle w:val="6"/>
              <w:spacing w:before="234"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480" w:type="dxa"/>
            <w:vAlign w:val="top"/>
          </w:tcPr>
          <w:p>
            <w:pPr>
              <w:pStyle w:val="6"/>
              <w:spacing w:before="266" w:line="185" w:lineRule="auto"/>
              <w:ind w:left="163"/>
              <w:rPr>
                <w:sz w:val="17"/>
                <w:szCs w:val="17"/>
              </w:rPr>
            </w:pPr>
            <w:r>
              <w:rPr>
                <w:spacing w:val="-4"/>
                <w:sz w:val="17"/>
                <w:szCs w:val="17"/>
              </w:rPr>
              <w:t>34</w:t>
            </w:r>
          </w:p>
        </w:tc>
        <w:tc>
          <w:tcPr>
            <w:tcW w:w="585" w:type="dxa"/>
            <w:vAlign w:val="top"/>
          </w:tcPr>
          <w:p>
            <w:pPr>
              <w:pStyle w:val="6"/>
              <w:spacing w:before="266" w:line="185" w:lineRule="auto"/>
              <w:ind w:left="249"/>
              <w:rPr>
                <w:sz w:val="17"/>
                <w:szCs w:val="17"/>
              </w:rPr>
            </w:pPr>
            <w:r>
              <w:rPr>
                <w:sz w:val="17"/>
                <w:szCs w:val="17"/>
              </w:rPr>
              <w:t>G</w:t>
            </w:r>
          </w:p>
        </w:tc>
        <w:tc>
          <w:tcPr>
            <w:tcW w:w="976" w:type="dxa"/>
            <w:vAlign w:val="top"/>
          </w:tcPr>
          <w:p>
            <w:pPr>
              <w:pStyle w:val="6"/>
              <w:spacing w:before="160" w:line="185" w:lineRule="auto"/>
              <w:ind w:left="53"/>
              <w:rPr>
                <w:sz w:val="17"/>
                <w:szCs w:val="17"/>
              </w:rPr>
            </w:pPr>
            <w:r>
              <w:rPr>
                <w:sz w:val="17"/>
                <w:szCs w:val="17"/>
              </w:rPr>
              <w:t>0033060700</w:t>
            </w:r>
          </w:p>
          <w:p>
            <w:pPr>
              <w:pStyle w:val="6"/>
              <w:spacing w:before="43" w:line="185" w:lineRule="auto"/>
              <w:ind w:left="275"/>
              <w:rPr>
                <w:sz w:val="17"/>
                <w:szCs w:val="17"/>
              </w:rPr>
            </w:pPr>
            <w:r>
              <w:rPr>
                <w:spacing w:val="-1"/>
                <w:sz w:val="17"/>
                <w:szCs w:val="17"/>
              </w:rPr>
              <w:t>20000</w:t>
            </w:r>
          </w:p>
        </w:tc>
        <w:tc>
          <w:tcPr>
            <w:tcW w:w="1329" w:type="dxa"/>
            <w:vAlign w:val="top"/>
          </w:tcPr>
          <w:p>
            <w:pPr>
              <w:pStyle w:val="6"/>
              <w:spacing w:before="133" w:line="227" w:lineRule="auto"/>
              <w:ind w:left="55" w:right="45" w:firstLine="2"/>
              <w:rPr>
                <w:sz w:val="17"/>
                <w:szCs w:val="17"/>
              </w:rPr>
            </w:pPr>
            <w:r>
              <w:rPr>
                <w:spacing w:val="4"/>
                <w:sz w:val="17"/>
                <w:szCs w:val="17"/>
              </w:rPr>
              <w:t>上颌雷弗特</w:t>
            </w:r>
            <w:r>
              <w:rPr>
                <w:sz w:val="17"/>
                <w:szCs w:val="17"/>
              </w:rPr>
              <w:t>II</w:t>
            </w:r>
            <w:r>
              <w:rPr>
                <w:spacing w:val="4"/>
                <w:sz w:val="17"/>
                <w:szCs w:val="17"/>
              </w:rPr>
              <w:t>型</w:t>
            </w:r>
            <w:r>
              <w:rPr>
                <w:sz w:val="17"/>
                <w:szCs w:val="17"/>
              </w:rPr>
              <w:t xml:space="preserve"> </w:t>
            </w:r>
            <w:r>
              <w:rPr>
                <w:spacing w:val="4"/>
                <w:sz w:val="17"/>
                <w:szCs w:val="17"/>
              </w:rPr>
              <w:t>截骨术(</w:t>
            </w:r>
            <w:r>
              <w:rPr>
                <w:sz w:val="17"/>
                <w:szCs w:val="17"/>
              </w:rPr>
              <w:t>LeFort</w:t>
            </w:r>
            <w:r>
              <w:rPr>
                <w:spacing w:val="4"/>
                <w:sz w:val="17"/>
                <w:szCs w:val="17"/>
              </w:rPr>
              <w:t>)</w:t>
            </w:r>
          </w:p>
        </w:tc>
        <w:tc>
          <w:tcPr>
            <w:tcW w:w="1077" w:type="dxa"/>
            <w:vAlign w:val="top"/>
          </w:tcPr>
          <w:p>
            <w:pPr>
              <w:pStyle w:val="6"/>
              <w:spacing w:before="266" w:line="185" w:lineRule="auto"/>
              <w:ind w:left="153"/>
              <w:rPr>
                <w:sz w:val="17"/>
                <w:szCs w:val="17"/>
              </w:rPr>
            </w:pPr>
            <w:r>
              <w:rPr>
                <w:sz w:val="17"/>
                <w:szCs w:val="17"/>
              </w:rPr>
              <w:t>330607002</w:t>
            </w:r>
          </w:p>
        </w:tc>
        <w:tc>
          <w:tcPr>
            <w:tcW w:w="1127" w:type="dxa"/>
            <w:vAlign w:val="top"/>
          </w:tcPr>
          <w:p>
            <w:pPr>
              <w:pStyle w:val="6"/>
              <w:spacing w:before="32" w:line="222" w:lineRule="auto"/>
              <w:ind w:left="44"/>
              <w:rPr>
                <w:sz w:val="17"/>
                <w:szCs w:val="17"/>
              </w:rPr>
            </w:pPr>
            <w:r>
              <w:rPr>
                <w:spacing w:val="4"/>
                <w:sz w:val="17"/>
                <w:szCs w:val="17"/>
              </w:rPr>
              <w:t>上颌雷弗特</w:t>
            </w:r>
            <w:r>
              <w:rPr>
                <w:sz w:val="17"/>
                <w:szCs w:val="17"/>
              </w:rPr>
              <w:t>II</w:t>
            </w:r>
          </w:p>
          <w:p>
            <w:pPr>
              <w:pStyle w:val="6"/>
              <w:spacing w:before="9" w:line="222" w:lineRule="auto"/>
              <w:ind w:left="223"/>
              <w:rPr>
                <w:sz w:val="17"/>
                <w:szCs w:val="17"/>
              </w:rPr>
            </w:pPr>
            <w:r>
              <w:rPr>
                <w:spacing w:val="-1"/>
                <w:sz w:val="17"/>
                <w:szCs w:val="17"/>
              </w:rPr>
              <w:t>型截骨术</w:t>
            </w:r>
          </w:p>
          <w:p>
            <w:pPr>
              <w:pStyle w:val="6"/>
              <w:spacing w:before="6" w:line="169" w:lineRule="auto"/>
              <w:ind w:left="137"/>
              <w:rPr>
                <w:sz w:val="17"/>
                <w:szCs w:val="17"/>
              </w:rPr>
            </w:pPr>
            <w:r>
              <w:rPr>
                <w:sz w:val="17"/>
                <w:szCs w:val="17"/>
              </w:rPr>
              <w:t>（LeFort）</w:t>
            </w:r>
          </w:p>
        </w:tc>
        <w:tc>
          <w:tcPr>
            <w:tcW w:w="1873" w:type="dxa"/>
            <w:vAlign w:val="top"/>
          </w:tcPr>
          <w:p>
            <w:pPr>
              <w:pStyle w:val="6"/>
              <w:spacing w:before="32" w:line="222" w:lineRule="auto"/>
              <w:ind w:left="68"/>
              <w:rPr>
                <w:sz w:val="17"/>
                <w:szCs w:val="17"/>
              </w:rPr>
            </w:pPr>
            <w:r>
              <w:rPr>
                <w:spacing w:val="3"/>
                <w:sz w:val="17"/>
                <w:szCs w:val="17"/>
              </w:rPr>
              <w:t>骨截开、骨内坚固内固</w:t>
            </w:r>
          </w:p>
          <w:p>
            <w:pPr>
              <w:pStyle w:val="6"/>
              <w:spacing w:before="9" w:line="222" w:lineRule="auto"/>
              <w:ind w:left="71"/>
              <w:rPr>
                <w:sz w:val="17"/>
                <w:szCs w:val="17"/>
              </w:rPr>
            </w:pPr>
            <w:r>
              <w:rPr>
                <w:spacing w:val="2"/>
                <w:sz w:val="17"/>
                <w:szCs w:val="17"/>
              </w:rPr>
              <w:t>定术、植骨术分别参照</w:t>
            </w:r>
          </w:p>
          <w:p>
            <w:pPr>
              <w:pStyle w:val="6"/>
              <w:spacing w:before="6" w:line="169" w:lineRule="auto"/>
              <w:ind w:left="242"/>
              <w:rPr>
                <w:sz w:val="17"/>
                <w:szCs w:val="17"/>
              </w:rPr>
            </w:pPr>
            <w:r>
              <w:rPr>
                <w:spacing w:val="2"/>
                <w:sz w:val="17"/>
                <w:szCs w:val="17"/>
              </w:rPr>
              <w:t>执行。不含骨切取</w:t>
            </w:r>
          </w:p>
        </w:tc>
        <w:tc>
          <w:tcPr>
            <w:tcW w:w="765" w:type="dxa"/>
            <w:vAlign w:val="top"/>
          </w:tcPr>
          <w:p>
            <w:pPr>
              <w:pStyle w:val="6"/>
              <w:spacing w:before="238" w:line="222" w:lineRule="auto"/>
              <w:ind w:left="40"/>
              <w:rPr>
                <w:sz w:val="17"/>
                <w:szCs w:val="17"/>
              </w:rPr>
            </w:pPr>
            <w:r>
              <w:rPr>
                <w:spacing w:val="1"/>
                <w:sz w:val="17"/>
                <w:szCs w:val="17"/>
              </w:rPr>
              <w:t>特殊材料</w:t>
            </w:r>
          </w:p>
        </w:tc>
        <w:tc>
          <w:tcPr>
            <w:tcW w:w="614" w:type="dxa"/>
            <w:vAlign w:val="top"/>
          </w:tcPr>
          <w:p>
            <w:pPr>
              <w:pStyle w:val="6"/>
              <w:spacing w:before="239" w:line="223" w:lineRule="auto"/>
              <w:ind w:left="140"/>
              <w:rPr>
                <w:sz w:val="17"/>
                <w:szCs w:val="17"/>
              </w:rPr>
            </w:pPr>
            <w:r>
              <w:rPr>
                <w:spacing w:val="-2"/>
                <w:sz w:val="17"/>
                <w:szCs w:val="17"/>
              </w:rPr>
              <w:t>单颌</w:t>
            </w:r>
          </w:p>
        </w:tc>
        <w:tc>
          <w:tcPr>
            <w:tcW w:w="1007" w:type="dxa"/>
            <w:vAlign w:val="top"/>
          </w:tcPr>
          <w:p>
            <w:pPr>
              <w:pStyle w:val="6"/>
              <w:spacing w:before="238" w:line="240" w:lineRule="exact"/>
              <w:ind w:left="467"/>
              <w:rPr>
                <w:sz w:val="17"/>
                <w:szCs w:val="17"/>
              </w:rPr>
            </w:pPr>
            <w:r>
              <w:rPr>
                <w:position w:val="1"/>
                <w:sz w:val="17"/>
                <w:szCs w:val="17"/>
              </w:rPr>
              <w:t>*</w:t>
            </w:r>
          </w:p>
        </w:tc>
        <w:tc>
          <w:tcPr>
            <w:tcW w:w="765" w:type="dxa"/>
            <w:vAlign w:val="top"/>
          </w:tcPr>
          <w:p>
            <w:pPr>
              <w:pStyle w:val="6"/>
              <w:spacing w:before="266" w:line="185" w:lineRule="auto"/>
              <w:ind w:left="219"/>
              <w:rPr>
                <w:sz w:val="17"/>
                <w:szCs w:val="17"/>
              </w:rPr>
            </w:pPr>
            <w:r>
              <w:rPr>
                <w:spacing w:val="-1"/>
                <w:sz w:val="17"/>
                <w:szCs w:val="17"/>
              </w:rPr>
              <w:t>2690</w:t>
            </w:r>
          </w:p>
        </w:tc>
        <w:tc>
          <w:tcPr>
            <w:tcW w:w="765" w:type="dxa"/>
            <w:vAlign w:val="top"/>
          </w:tcPr>
          <w:p>
            <w:pPr>
              <w:pStyle w:val="6"/>
              <w:spacing w:before="266" w:line="185" w:lineRule="auto"/>
              <w:ind w:left="220"/>
              <w:rPr>
                <w:sz w:val="17"/>
                <w:szCs w:val="17"/>
              </w:rPr>
            </w:pPr>
            <w:r>
              <w:rPr>
                <w:spacing w:val="-1"/>
                <w:sz w:val="17"/>
                <w:szCs w:val="17"/>
              </w:rPr>
              <w:t>2340</w:t>
            </w:r>
          </w:p>
        </w:tc>
        <w:tc>
          <w:tcPr>
            <w:tcW w:w="765" w:type="dxa"/>
            <w:vAlign w:val="top"/>
          </w:tcPr>
          <w:p>
            <w:pPr>
              <w:pStyle w:val="6"/>
              <w:spacing w:before="265" w:line="186" w:lineRule="auto"/>
              <w:ind w:left="220"/>
              <w:rPr>
                <w:sz w:val="17"/>
                <w:szCs w:val="17"/>
              </w:rPr>
            </w:pPr>
            <w:r>
              <w:rPr>
                <w:spacing w:val="-1"/>
                <w:sz w:val="17"/>
                <w:szCs w:val="17"/>
              </w:rPr>
              <w:t>2105</w:t>
            </w:r>
          </w:p>
        </w:tc>
        <w:tc>
          <w:tcPr>
            <w:tcW w:w="765" w:type="dxa"/>
            <w:vAlign w:val="top"/>
          </w:tcPr>
          <w:p>
            <w:pPr>
              <w:pStyle w:val="6"/>
              <w:spacing w:before="265" w:line="186" w:lineRule="auto"/>
              <w:ind w:left="231"/>
              <w:rPr>
                <w:sz w:val="17"/>
                <w:szCs w:val="17"/>
              </w:rPr>
            </w:pPr>
            <w:r>
              <w:rPr>
                <w:spacing w:val="-4"/>
                <w:sz w:val="17"/>
                <w:szCs w:val="17"/>
              </w:rPr>
              <w:t>1957</w:t>
            </w:r>
          </w:p>
        </w:tc>
        <w:tc>
          <w:tcPr>
            <w:tcW w:w="765" w:type="dxa"/>
            <w:vAlign w:val="top"/>
          </w:tcPr>
          <w:p>
            <w:pPr>
              <w:pStyle w:val="6"/>
              <w:spacing w:before="265" w:line="186" w:lineRule="auto"/>
              <w:ind w:left="232"/>
              <w:rPr>
                <w:sz w:val="17"/>
                <w:szCs w:val="17"/>
              </w:rPr>
            </w:pPr>
            <w:r>
              <w:rPr>
                <w:spacing w:val="-4"/>
                <w:sz w:val="17"/>
                <w:szCs w:val="17"/>
              </w:rPr>
              <w:t>1430</w:t>
            </w:r>
          </w:p>
        </w:tc>
        <w:tc>
          <w:tcPr>
            <w:tcW w:w="765" w:type="dxa"/>
            <w:vAlign w:val="top"/>
          </w:tcPr>
          <w:p>
            <w:pPr>
              <w:pStyle w:val="6"/>
              <w:spacing w:before="265" w:line="186" w:lineRule="auto"/>
              <w:ind w:left="233"/>
              <w:rPr>
                <w:sz w:val="17"/>
                <w:szCs w:val="17"/>
              </w:rPr>
            </w:pPr>
            <w:r>
              <w:rPr>
                <w:spacing w:val="-4"/>
                <w:sz w:val="17"/>
                <w:szCs w:val="17"/>
              </w:rPr>
              <w:t>1375</w:t>
            </w:r>
          </w:p>
        </w:tc>
        <w:tc>
          <w:tcPr>
            <w:tcW w:w="1286" w:type="dxa"/>
            <w:vAlign w:val="top"/>
          </w:tcPr>
          <w:p>
            <w:pPr>
              <w:pStyle w:val="6"/>
              <w:spacing w:before="133" w:line="228" w:lineRule="auto"/>
              <w:ind w:left="197" w:right="150" w:firstLine="15"/>
              <w:rPr>
                <w:sz w:val="17"/>
                <w:szCs w:val="17"/>
              </w:rPr>
            </w:pPr>
            <w:r>
              <w:rPr>
                <w:spacing w:val="1"/>
                <w:sz w:val="17"/>
                <w:szCs w:val="17"/>
              </w:rPr>
              <w:t xml:space="preserve">湘发改价服 </w:t>
            </w:r>
            <w:r>
              <w:rPr>
                <w:spacing w:val="-1"/>
                <w:sz w:val="17"/>
                <w:szCs w:val="17"/>
              </w:rPr>
              <w:t>[2017]275号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2" w:hRule="atLeast"/>
        </w:trPr>
        <w:tc>
          <w:tcPr>
            <w:tcW w:w="480"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55" w:line="185" w:lineRule="auto"/>
              <w:ind w:left="163"/>
              <w:rPr>
                <w:sz w:val="17"/>
                <w:szCs w:val="17"/>
              </w:rPr>
            </w:pPr>
            <w:r>
              <w:rPr>
                <w:spacing w:val="-4"/>
                <w:sz w:val="17"/>
                <w:szCs w:val="17"/>
              </w:rPr>
              <w:t>35</w:t>
            </w:r>
          </w:p>
        </w:tc>
        <w:tc>
          <w:tcPr>
            <w:tcW w:w="585"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pStyle w:val="6"/>
              <w:spacing w:before="55" w:line="185" w:lineRule="auto"/>
              <w:ind w:left="53"/>
              <w:rPr>
                <w:sz w:val="17"/>
                <w:szCs w:val="17"/>
              </w:rPr>
            </w:pPr>
            <w:r>
              <w:rPr>
                <w:sz w:val="17"/>
                <w:szCs w:val="17"/>
              </w:rPr>
              <w:t>0033060700</w:t>
            </w:r>
          </w:p>
          <w:p>
            <w:pPr>
              <w:pStyle w:val="6"/>
              <w:spacing w:before="43" w:line="185" w:lineRule="auto"/>
              <w:ind w:left="276"/>
              <w:rPr>
                <w:sz w:val="17"/>
                <w:szCs w:val="17"/>
              </w:rPr>
            </w:pPr>
            <w:r>
              <w:rPr>
                <w:spacing w:val="-1"/>
                <w:sz w:val="17"/>
                <w:szCs w:val="17"/>
              </w:rPr>
              <w:t>30000</w:t>
            </w:r>
          </w:p>
        </w:tc>
        <w:tc>
          <w:tcPr>
            <w:tcW w:w="1329"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55" w:line="222" w:lineRule="auto"/>
              <w:ind w:left="100"/>
              <w:rPr>
                <w:sz w:val="17"/>
                <w:szCs w:val="17"/>
              </w:rPr>
            </w:pPr>
            <w:r>
              <w:rPr>
                <w:spacing w:val="4"/>
                <w:sz w:val="17"/>
                <w:szCs w:val="17"/>
              </w:rPr>
              <w:t>上颌雷弗特</w:t>
            </w:r>
            <w:r>
              <w:rPr>
                <w:sz w:val="17"/>
                <w:szCs w:val="17"/>
              </w:rPr>
              <w:t>III</w:t>
            </w:r>
          </w:p>
          <w:p>
            <w:pPr>
              <w:pStyle w:val="6"/>
              <w:spacing w:before="8" w:line="222" w:lineRule="auto"/>
              <w:ind w:left="324"/>
              <w:rPr>
                <w:sz w:val="17"/>
                <w:szCs w:val="17"/>
              </w:rPr>
            </w:pPr>
            <w:r>
              <w:rPr>
                <w:spacing w:val="-1"/>
                <w:sz w:val="17"/>
                <w:szCs w:val="17"/>
              </w:rPr>
              <w:t>型截骨术</w:t>
            </w:r>
          </w:p>
          <w:p>
            <w:pPr>
              <w:pStyle w:val="6"/>
              <w:spacing w:before="9" w:line="225" w:lineRule="auto"/>
              <w:ind w:left="349"/>
              <w:rPr>
                <w:sz w:val="17"/>
                <w:szCs w:val="17"/>
              </w:rPr>
            </w:pPr>
            <w:r>
              <w:rPr>
                <w:spacing w:val="-4"/>
                <w:sz w:val="17"/>
                <w:szCs w:val="17"/>
              </w:rPr>
              <w:t>(LeFort)</w:t>
            </w:r>
          </w:p>
        </w:tc>
        <w:tc>
          <w:tcPr>
            <w:tcW w:w="1077"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55" w:line="185" w:lineRule="auto"/>
              <w:ind w:left="153"/>
              <w:rPr>
                <w:sz w:val="17"/>
                <w:szCs w:val="17"/>
              </w:rPr>
            </w:pPr>
            <w:r>
              <w:rPr>
                <w:sz w:val="17"/>
                <w:szCs w:val="17"/>
              </w:rPr>
              <w:t>330607003</w:t>
            </w:r>
          </w:p>
        </w:tc>
        <w:tc>
          <w:tcPr>
            <w:tcW w:w="1127" w:type="dxa"/>
            <w:vAlign w:val="top"/>
          </w:tcPr>
          <w:p>
            <w:pPr>
              <w:rPr>
                <w:rFonts w:ascii="Arial"/>
                <w:sz w:val="21"/>
              </w:rPr>
            </w:pPr>
          </w:p>
          <w:p>
            <w:pPr>
              <w:rPr>
                <w:rFonts w:ascii="Arial"/>
                <w:sz w:val="21"/>
              </w:rPr>
            </w:pPr>
          </w:p>
          <w:p>
            <w:pPr>
              <w:spacing w:line="241" w:lineRule="auto"/>
              <w:rPr>
                <w:rFonts w:ascii="Arial"/>
                <w:sz w:val="21"/>
              </w:rPr>
            </w:pPr>
          </w:p>
          <w:p>
            <w:pPr>
              <w:pStyle w:val="6"/>
              <w:spacing w:before="55" w:line="233" w:lineRule="auto"/>
              <w:ind w:left="97" w:right="83" w:firstLine="34"/>
              <w:jc w:val="both"/>
              <w:rPr>
                <w:sz w:val="17"/>
                <w:szCs w:val="17"/>
              </w:rPr>
            </w:pPr>
            <w:r>
              <w:rPr>
                <w:spacing w:val="1"/>
                <w:sz w:val="17"/>
                <w:szCs w:val="17"/>
              </w:rPr>
              <w:t>上颌雷弗特</w:t>
            </w:r>
            <w:r>
              <w:rPr>
                <w:sz w:val="17"/>
                <w:szCs w:val="17"/>
              </w:rPr>
              <w:t xml:space="preserve"> III型截骨术 </w:t>
            </w:r>
            <w:r>
              <w:rPr>
                <w:spacing w:val="20"/>
                <w:sz w:val="17"/>
                <w:szCs w:val="17"/>
              </w:rPr>
              <w:t>（</w:t>
            </w:r>
            <w:r>
              <w:rPr>
                <w:sz w:val="17"/>
                <w:szCs w:val="17"/>
              </w:rPr>
              <w:t>LeFort</w:t>
            </w:r>
            <w:r>
              <w:rPr>
                <w:spacing w:val="20"/>
                <w:sz w:val="17"/>
                <w:szCs w:val="17"/>
              </w:rPr>
              <w:t>）</w:t>
            </w:r>
          </w:p>
        </w:tc>
        <w:tc>
          <w:tcPr>
            <w:tcW w:w="1873"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55" w:line="222" w:lineRule="auto"/>
              <w:ind w:left="68"/>
              <w:rPr>
                <w:sz w:val="17"/>
                <w:szCs w:val="17"/>
              </w:rPr>
            </w:pPr>
            <w:r>
              <w:rPr>
                <w:spacing w:val="3"/>
                <w:sz w:val="17"/>
                <w:szCs w:val="17"/>
              </w:rPr>
              <w:t>骨截开、骨内坚固内固</w:t>
            </w:r>
          </w:p>
          <w:p>
            <w:pPr>
              <w:pStyle w:val="6"/>
              <w:spacing w:before="8" w:line="222" w:lineRule="auto"/>
              <w:ind w:left="71"/>
              <w:rPr>
                <w:sz w:val="17"/>
                <w:szCs w:val="17"/>
              </w:rPr>
            </w:pPr>
            <w:r>
              <w:rPr>
                <w:spacing w:val="2"/>
                <w:sz w:val="17"/>
                <w:szCs w:val="17"/>
              </w:rPr>
              <w:t>定术、植骨术分别参照</w:t>
            </w:r>
          </w:p>
          <w:p>
            <w:pPr>
              <w:pStyle w:val="6"/>
              <w:spacing w:before="9" w:line="222" w:lineRule="auto"/>
              <w:ind w:left="242"/>
              <w:rPr>
                <w:sz w:val="17"/>
                <w:szCs w:val="17"/>
              </w:rPr>
            </w:pPr>
            <w:r>
              <w:rPr>
                <w:spacing w:val="2"/>
                <w:sz w:val="17"/>
                <w:szCs w:val="17"/>
              </w:rPr>
              <w:t>执行。不含骨切取</w:t>
            </w:r>
          </w:p>
        </w:tc>
        <w:tc>
          <w:tcPr>
            <w:tcW w:w="765" w:type="dxa"/>
            <w:vAlign w:val="top"/>
          </w:tcPr>
          <w:p>
            <w:pPr>
              <w:spacing w:line="311" w:lineRule="auto"/>
              <w:rPr>
                <w:rFonts w:ascii="Arial"/>
                <w:sz w:val="21"/>
              </w:rPr>
            </w:pPr>
          </w:p>
          <w:p>
            <w:pPr>
              <w:spacing w:line="311" w:lineRule="auto"/>
              <w:rPr>
                <w:rFonts w:ascii="Arial"/>
                <w:sz w:val="21"/>
              </w:rPr>
            </w:pPr>
          </w:p>
          <w:p>
            <w:pPr>
              <w:spacing w:line="311"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311" w:lineRule="auto"/>
              <w:rPr>
                <w:rFonts w:ascii="Arial"/>
                <w:sz w:val="21"/>
              </w:rPr>
            </w:pPr>
          </w:p>
          <w:p>
            <w:pPr>
              <w:spacing w:line="311" w:lineRule="auto"/>
              <w:rPr>
                <w:rFonts w:ascii="Arial"/>
                <w:sz w:val="21"/>
              </w:rPr>
            </w:pPr>
          </w:p>
          <w:p>
            <w:pPr>
              <w:spacing w:line="311" w:lineRule="auto"/>
              <w:rPr>
                <w:rFonts w:ascii="Arial"/>
                <w:sz w:val="21"/>
              </w:rPr>
            </w:pPr>
          </w:p>
          <w:p>
            <w:pPr>
              <w:pStyle w:val="6"/>
              <w:spacing w:before="56" w:line="223" w:lineRule="auto"/>
              <w:ind w:left="140"/>
              <w:rPr>
                <w:sz w:val="17"/>
                <w:szCs w:val="17"/>
              </w:rPr>
            </w:pPr>
            <w:r>
              <w:rPr>
                <w:spacing w:val="-2"/>
                <w:sz w:val="17"/>
                <w:szCs w:val="17"/>
              </w:rPr>
              <w:t>单颌</w:t>
            </w:r>
          </w:p>
        </w:tc>
        <w:tc>
          <w:tcPr>
            <w:tcW w:w="1007" w:type="dxa"/>
            <w:vAlign w:val="top"/>
          </w:tcPr>
          <w:p>
            <w:pPr>
              <w:spacing w:line="311" w:lineRule="auto"/>
              <w:rPr>
                <w:rFonts w:ascii="Arial"/>
                <w:sz w:val="21"/>
              </w:rPr>
            </w:pPr>
          </w:p>
          <w:p>
            <w:pPr>
              <w:spacing w:line="311" w:lineRule="auto"/>
              <w:rPr>
                <w:rFonts w:ascii="Arial"/>
                <w:sz w:val="21"/>
              </w:rPr>
            </w:pPr>
          </w:p>
          <w:p>
            <w:pPr>
              <w:spacing w:line="311" w:lineRule="auto"/>
              <w:rPr>
                <w:rFonts w:ascii="Arial"/>
                <w:sz w:val="21"/>
              </w:rPr>
            </w:pPr>
          </w:p>
          <w:p>
            <w:pPr>
              <w:pStyle w:val="6"/>
              <w:spacing w:before="56" w:line="240" w:lineRule="exact"/>
              <w:ind w:left="467"/>
              <w:rPr>
                <w:sz w:val="17"/>
                <w:szCs w:val="17"/>
              </w:rPr>
            </w:pPr>
            <w:r>
              <w:rPr>
                <w:position w:val="1"/>
                <w:sz w:val="17"/>
                <w:szCs w:val="17"/>
              </w:rPr>
              <w:t>*</w:t>
            </w:r>
          </w:p>
        </w:tc>
        <w:tc>
          <w:tcPr>
            <w:tcW w:w="765"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55" w:line="185" w:lineRule="auto"/>
              <w:ind w:left="219"/>
              <w:rPr>
                <w:sz w:val="17"/>
                <w:szCs w:val="17"/>
              </w:rPr>
            </w:pPr>
            <w:r>
              <w:rPr>
                <w:spacing w:val="-1"/>
                <w:sz w:val="17"/>
                <w:szCs w:val="17"/>
              </w:rPr>
              <w:t>2690</w:t>
            </w:r>
          </w:p>
        </w:tc>
        <w:tc>
          <w:tcPr>
            <w:tcW w:w="765"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55" w:line="185" w:lineRule="auto"/>
              <w:ind w:left="220"/>
              <w:rPr>
                <w:sz w:val="17"/>
                <w:szCs w:val="17"/>
              </w:rPr>
            </w:pPr>
            <w:r>
              <w:rPr>
                <w:spacing w:val="-1"/>
                <w:sz w:val="17"/>
                <w:szCs w:val="17"/>
              </w:rPr>
              <w:t>2340</w:t>
            </w:r>
          </w:p>
        </w:tc>
        <w:tc>
          <w:tcPr>
            <w:tcW w:w="765" w:type="dxa"/>
            <w:vAlign w:val="top"/>
          </w:tcPr>
          <w:p>
            <w:pPr>
              <w:rPr>
                <w:rFonts w:ascii="Arial"/>
                <w:sz w:val="21"/>
              </w:rPr>
            </w:pPr>
          </w:p>
          <w:p>
            <w:pPr>
              <w:rPr>
                <w:rFonts w:ascii="Arial"/>
                <w:sz w:val="21"/>
              </w:rPr>
            </w:pPr>
          </w:p>
          <w:p>
            <w:pPr>
              <w:rPr>
                <w:rFonts w:ascii="Arial"/>
                <w:sz w:val="21"/>
              </w:rPr>
            </w:pPr>
          </w:p>
          <w:p>
            <w:pPr>
              <w:rPr>
                <w:rFonts w:ascii="Arial"/>
                <w:sz w:val="21"/>
              </w:rPr>
            </w:pPr>
          </w:p>
          <w:p>
            <w:pPr>
              <w:pStyle w:val="6"/>
              <w:spacing w:before="55" w:line="186" w:lineRule="auto"/>
              <w:ind w:left="220"/>
              <w:rPr>
                <w:sz w:val="17"/>
                <w:szCs w:val="17"/>
              </w:rPr>
            </w:pPr>
            <w:r>
              <w:rPr>
                <w:spacing w:val="-1"/>
                <w:sz w:val="17"/>
                <w:szCs w:val="17"/>
              </w:rPr>
              <w:t>2105</w:t>
            </w:r>
          </w:p>
        </w:tc>
        <w:tc>
          <w:tcPr>
            <w:tcW w:w="765" w:type="dxa"/>
            <w:vAlign w:val="top"/>
          </w:tcPr>
          <w:p>
            <w:pPr>
              <w:rPr>
                <w:rFonts w:ascii="Arial"/>
                <w:sz w:val="21"/>
              </w:rPr>
            </w:pPr>
          </w:p>
          <w:p>
            <w:pPr>
              <w:rPr>
                <w:rFonts w:ascii="Arial"/>
                <w:sz w:val="21"/>
              </w:rPr>
            </w:pPr>
          </w:p>
          <w:p>
            <w:pPr>
              <w:rPr>
                <w:rFonts w:ascii="Arial"/>
                <w:sz w:val="21"/>
              </w:rPr>
            </w:pPr>
          </w:p>
          <w:p>
            <w:pPr>
              <w:rPr>
                <w:rFonts w:ascii="Arial"/>
                <w:sz w:val="21"/>
              </w:rPr>
            </w:pPr>
          </w:p>
          <w:p>
            <w:pPr>
              <w:pStyle w:val="6"/>
              <w:spacing w:before="55" w:line="186" w:lineRule="auto"/>
              <w:ind w:left="231"/>
              <w:rPr>
                <w:sz w:val="17"/>
                <w:szCs w:val="17"/>
              </w:rPr>
            </w:pPr>
            <w:r>
              <w:rPr>
                <w:spacing w:val="-4"/>
                <w:sz w:val="17"/>
                <w:szCs w:val="17"/>
              </w:rPr>
              <w:t>1957</w:t>
            </w:r>
          </w:p>
        </w:tc>
        <w:tc>
          <w:tcPr>
            <w:tcW w:w="765" w:type="dxa"/>
            <w:vAlign w:val="top"/>
          </w:tcPr>
          <w:p>
            <w:pPr>
              <w:rPr>
                <w:rFonts w:ascii="Arial"/>
                <w:sz w:val="21"/>
              </w:rPr>
            </w:pPr>
          </w:p>
          <w:p>
            <w:pPr>
              <w:rPr>
                <w:rFonts w:ascii="Arial"/>
                <w:sz w:val="21"/>
              </w:rPr>
            </w:pPr>
          </w:p>
          <w:p>
            <w:pPr>
              <w:rPr>
                <w:rFonts w:ascii="Arial"/>
                <w:sz w:val="21"/>
              </w:rPr>
            </w:pPr>
          </w:p>
          <w:p>
            <w:pPr>
              <w:rPr>
                <w:rFonts w:ascii="Arial"/>
                <w:sz w:val="21"/>
              </w:rPr>
            </w:pPr>
          </w:p>
          <w:p>
            <w:pPr>
              <w:pStyle w:val="6"/>
              <w:spacing w:before="55" w:line="186" w:lineRule="auto"/>
              <w:ind w:left="232"/>
              <w:rPr>
                <w:sz w:val="17"/>
                <w:szCs w:val="17"/>
              </w:rPr>
            </w:pPr>
            <w:r>
              <w:rPr>
                <w:spacing w:val="-4"/>
                <w:sz w:val="17"/>
                <w:szCs w:val="17"/>
              </w:rPr>
              <w:t>1430</w:t>
            </w:r>
          </w:p>
        </w:tc>
        <w:tc>
          <w:tcPr>
            <w:tcW w:w="765" w:type="dxa"/>
            <w:vAlign w:val="top"/>
          </w:tcPr>
          <w:p>
            <w:pPr>
              <w:rPr>
                <w:rFonts w:ascii="Arial"/>
                <w:sz w:val="21"/>
              </w:rPr>
            </w:pPr>
          </w:p>
          <w:p>
            <w:pPr>
              <w:rPr>
                <w:rFonts w:ascii="Arial"/>
                <w:sz w:val="21"/>
              </w:rPr>
            </w:pPr>
          </w:p>
          <w:p>
            <w:pPr>
              <w:rPr>
                <w:rFonts w:ascii="Arial"/>
                <w:sz w:val="21"/>
              </w:rPr>
            </w:pPr>
          </w:p>
          <w:p>
            <w:pPr>
              <w:rPr>
                <w:rFonts w:ascii="Arial"/>
                <w:sz w:val="21"/>
              </w:rPr>
            </w:pPr>
          </w:p>
          <w:p>
            <w:pPr>
              <w:pStyle w:val="6"/>
              <w:spacing w:before="55" w:line="186" w:lineRule="auto"/>
              <w:ind w:left="233"/>
              <w:rPr>
                <w:sz w:val="17"/>
                <w:szCs w:val="17"/>
              </w:rPr>
            </w:pPr>
            <w:r>
              <w:rPr>
                <w:spacing w:val="-4"/>
                <w:sz w:val="17"/>
                <w:szCs w:val="17"/>
              </w:rPr>
              <w:t>1375</w:t>
            </w:r>
          </w:p>
        </w:tc>
        <w:tc>
          <w:tcPr>
            <w:tcW w:w="1286" w:type="dxa"/>
            <w:vAlign w:val="top"/>
          </w:tcPr>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6"/>
              <w:spacing w:before="55"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8" w:lineRule="auto"/>
              <w:rPr>
                <w:rFonts w:ascii="Arial"/>
                <w:sz w:val="21"/>
              </w:rPr>
            </w:pPr>
          </w:p>
          <w:p>
            <w:pPr>
              <w:pStyle w:val="6"/>
              <w:spacing w:before="56" w:line="185" w:lineRule="auto"/>
              <w:ind w:left="163"/>
              <w:rPr>
                <w:sz w:val="17"/>
                <w:szCs w:val="17"/>
              </w:rPr>
            </w:pPr>
            <w:r>
              <w:rPr>
                <w:spacing w:val="-4"/>
                <w:sz w:val="17"/>
                <w:szCs w:val="17"/>
              </w:rPr>
              <w:t>36</w:t>
            </w:r>
          </w:p>
        </w:tc>
        <w:tc>
          <w:tcPr>
            <w:tcW w:w="585" w:type="dxa"/>
            <w:vAlign w:val="top"/>
          </w:tcPr>
          <w:p>
            <w:pPr>
              <w:spacing w:line="308"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pStyle w:val="6"/>
              <w:spacing w:before="257" w:line="185" w:lineRule="auto"/>
              <w:ind w:left="53"/>
              <w:rPr>
                <w:sz w:val="17"/>
                <w:szCs w:val="17"/>
              </w:rPr>
            </w:pPr>
            <w:r>
              <w:rPr>
                <w:sz w:val="17"/>
                <w:szCs w:val="17"/>
              </w:rPr>
              <w:t>0033060700</w:t>
            </w:r>
          </w:p>
          <w:p>
            <w:pPr>
              <w:pStyle w:val="6"/>
              <w:spacing w:before="42" w:line="185" w:lineRule="auto"/>
              <w:ind w:left="272"/>
              <w:rPr>
                <w:sz w:val="17"/>
                <w:szCs w:val="17"/>
              </w:rPr>
            </w:pPr>
            <w:r>
              <w:rPr>
                <w:sz w:val="17"/>
                <w:szCs w:val="17"/>
              </w:rPr>
              <w:t>40000</w:t>
            </w:r>
          </w:p>
        </w:tc>
        <w:tc>
          <w:tcPr>
            <w:tcW w:w="1329" w:type="dxa"/>
            <w:vAlign w:val="top"/>
          </w:tcPr>
          <w:p>
            <w:pPr>
              <w:pStyle w:val="6"/>
              <w:spacing w:before="230" w:line="227" w:lineRule="auto"/>
              <w:ind w:left="582" w:right="60" w:hanging="525"/>
              <w:rPr>
                <w:sz w:val="17"/>
                <w:szCs w:val="17"/>
              </w:rPr>
            </w:pPr>
            <w:r>
              <w:rPr>
                <w:spacing w:val="1"/>
                <w:sz w:val="17"/>
                <w:szCs w:val="17"/>
              </w:rPr>
              <w:t>上颌牙骨段截骨</w:t>
            </w:r>
            <w:r>
              <w:rPr>
                <w:spacing w:val="3"/>
                <w:sz w:val="17"/>
                <w:szCs w:val="17"/>
              </w:rPr>
              <w:t xml:space="preserve"> </w:t>
            </w:r>
            <w:r>
              <w:rPr>
                <w:sz w:val="17"/>
                <w:szCs w:val="17"/>
              </w:rPr>
              <w:t>术</w:t>
            </w:r>
          </w:p>
        </w:tc>
        <w:tc>
          <w:tcPr>
            <w:tcW w:w="1077" w:type="dxa"/>
            <w:vAlign w:val="top"/>
          </w:tcPr>
          <w:p>
            <w:pPr>
              <w:spacing w:line="308" w:lineRule="auto"/>
              <w:rPr>
                <w:rFonts w:ascii="Arial"/>
                <w:sz w:val="21"/>
              </w:rPr>
            </w:pPr>
          </w:p>
          <w:p>
            <w:pPr>
              <w:pStyle w:val="6"/>
              <w:spacing w:before="56" w:line="185" w:lineRule="auto"/>
              <w:ind w:left="153"/>
              <w:rPr>
                <w:sz w:val="17"/>
                <w:szCs w:val="17"/>
              </w:rPr>
            </w:pPr>
            <w:r>
              <w:rPr>
                <w:sz w:val="17"/>
                <w:szCs w:val="17"/>
              </w:rPr>
              <w:t>330607004</w:t>
            </w:r>
          </w:p>
        </w:tc>
        <w:tc>
          <w:tcPr>
            <w:tcW w:w="1127" w:type="dxa"/>
            <w:vAlign w:val="top"/>
          </w:tcPr>
          <w:p>
            <w:pPr>
              <w:pStyle w:val="6"/>
              <w:spacing w:before="230" w:line="227" w:lineRule="auto"/>
              <w:ind w:left="393" w:right="44" w:hanging="349"/>
              <w:rPr>
                <w:sz w:val="17"/>
                <w:szCs w:val="17"/>
              </w:rPr>
            </w:pPr>
            <w:r>
              <w:rPr>
                <w:spacing w:val="1"/>
                <w:sz w:val="17"/>
                <w:szCs w:val="17"/>
              </w:rPr>
              <w:t xml:space="preserve">上颌牙骨段截 </w:t>
            </w:r>
            <w:r>
              <w:rPr>
                <w:spacing w:val="-1"/>
                <w:sz w:val="17"/>
                <w:szCs w:val="17"/>
              </w:rPr>
              <w:t>骨术</w:t>
            </w:r>
          </w:p>
        </w:tc>
        <w:tc>
          <w:tcPr>
            <w:tcW w:w="1873" w:type="dxa"/>
            <w:vAlign w:val="top"/>
          </w:tcPr>
          <w:p>
            <w:pPr>
              <w:pStyle w:val="6"/>
              <w:spacing w:before="25" w:line="228" w:lineRule="auto"/>
              <w:ind w:left="68" w:right="73"/>
              <w:rPr>
                <w:sz w:val="17"/>
                <w:szCs w:val="17"/>
              </w:rPr>
            </w:pPr>
            <w:r>
              <w:rPr>
                <w:spacing w:val="1"/>
                <w:sz w:val="17"/>
                <w:szCs w:val="17"/>
              </w:rPr>
              <w:t>上颌前部或后部截骨术</w:t>
            </w:r>
            <w:r>
              <w:rPr>
                <w:spacing w:val="8"/>
                <w:sz w:val="17"/>
                <w:szCs w:val="17"/>
              </w:rPr>
              <w:t xml:space="preserve"> </w:t>
            </w:r>
            <w:r>
              <w:rPr>
                <w:spacing w:val="2"/>
                <w:sz w:val="17"/>
                <w:szCs w:val="17"/>
              </w:rPr>
              <w:t>、骨内坚固内固定术、</w:t>
            </w:r>
            <w:r>
              <w:rPr>
                <w:sz w:val="17"/>
                <w:szCs w:val="17"/>
              </w:rPr>
              <w:t xml:space="preserve"> </w:t>
            </w:r>
            <w:r>
              <w:rPr>
                <w:spacing w:val="1"/>
                <w:sz w:val="17"/>
                <w:szCs w:val="17"/>
              </w:rPr>
              <w:t>植骨术分别参照执行。</w:t>
            </w:r>
          </w:p>
          <w:p>
            <w:pPr>
              <w:pStyle w:val="6"/>
              <w:spacing w:before="9" w:line="162" w:lineRule="auto"/>
              <w:ind w:left="507"/>
              <w:rPr>
                <w:sz w:val="17"/>
                <w:szCs w:val="17"/>
              </w:rPr>
            </w:pPr>
            <w:r>
              <w:rPr>
                <w:sz w:val="17"/>
                <w:szCs w:val="17"/>
              </w:rPr>
              <w:t>不含骨切取</w:t>
            </w:r>
          </w:p>
        </w:tc>
        <w:tc>
          <w:tcPr>
            <w:tcW w:w="765" w:type="dxa"/>
            <w:vAlign w:val="top"/>
          </w:tcPr>
          <w:p>
            <w:pPr>
              <w:spacing w:line="281"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281" w:lineRule="auto"/>
              <w:rPr>
                <w:rFonts w:ascii="Arial"/>
                <w:sz w:val="21"/>
              </w:rPr>
            </w:pPr>
          </w:p>
          <w:p>
            <w:pPr>
              <w:pStyle w:val="6"/>
              <w:spacing w:before="55" w:line="223" w:lineRule="auto"/>
              <w:ind w:left="140"/>
              <w:rPr>
                <w:sz w:val="17"/>
                <w:szCs w:val="17"/>
              </w:rPr>
            </w:pPr>
            <w:r>
              <w:rPr>
                <w:spacing w:val="-2"/>
                <w:sz w:val="17"/>
                <w:szCs w:val="17"/>
              </w:rPr>
              <w:t>单颌</w:t>
            </w:r>
          </w:p>
        </w:tc>
        <w:tc>
          <w:tcPr>
            <w:tcW w:w="1007" w:type="dxa"/>
            <w:vAlign w:val="top"/>
          </w:tcPr>
          <w:p>
            <w:pPr>
              <w:spacing w:line="281" w:lineRule="auto"/>
              <w:rPr>
                <w:rFonts w:ascii="Arial"/>
                <w:sz w:val="21"/>
              </w:rPr>
            </w:pPr>
          </w:p>
          <w:p>
            <w:pPr>
              <w:pStyle w:val="6"/>
              <w:spacing w:before="55" w:line="240" w:lineRule="exact"/>
              <w:ind w:left="467"/>
              <w:rPr>
                <w:sz w:val="17"/>
                <w:szCs w:val="17"/>
              </w:rPr>
            </w:pPr>
            <w:r>
              <w:rPr>
                <w:position w:val="1"/>
                <w:sz w:val="17"/>
                <w:szCs w:val="17"/>
              </w:rPr>
              <w:t>*</w:t>
            </w:r>
          </w:p>
        </w:tc>
        <w:tc>
          <w:tcPr>
            <w:tcW w:w="765" w:type="dxa"/>
            <w:vAlign w:val="top"/>
          </w:tcPr>
          <w:p>
            <w:pPr>
              <w:spacing w:line="307" w:lineRule="auto"/>
              <w:rPr>
                <w:rFonts w:ascii="Arial"/>
                <w:sz w:val="21"/>
              </w:rPr>
            </w:pPr>
          </w:p>
          <w:p>
            <w:pPr>
              <w:pStyle w:val="6"/>
              <w:spacing w:before="56" w:line="186" w:lineRule="auto"/>
              <w:ind w:left="230"/>
              <w:rPr>
                <w:sz w:val="17"/>
                <w:szCs w:val="17"/>
              </w:rPr>
            </w:pPr>
            <w:r>
              <w:rPr>
                <w:spacing w:val="-4"/>
                <w:sz w:val="17"/>
                <w:szCs w:val="17"/>
              </w:rPr>
              <w:t>1495</w:t>
            </w:r>
          </w:p>
        </w:tc>
        <w:tc>
          <w:tcPr>
            <w:tcW w:w="765" w:type="dxa"/>
            <w:vAlign w:val="top"/>
          </w:tcPr>
          <w:p>
            <w:pPr>
              <w:spacing w:line="307" w:lineRule="auto"/>
              <w:rPr>
                <w:rFonts w:ascii="Arial"/>
                <w:sz w:val="21"/>
              </w:rPr>
            </w:pPr>
          </w:p>
          <w:p>
            <w:pPr>
              <w:pStyle w:val="6"/>
              <w:spacing w:before="56" w:line="186" w:lineRule="auto"/>
              <w:ind w:left="230"/>
              <w:rPr>
                <w:sz w:val="17"/>
                <w:szCs w:val="17"/>
              </w:rPr>
            </w:pPr>
            <w:r>
              <w:rPr>
                <w:spacing w:val="-4"/>
                <w:sz w:val="17"/>
                <w:szCs w:val="17"/>
              </w:rPr>
              <w:t>1300</w:t>
            </w:r>
          </w:p>
        </w:tc>
        <w:tc>
          <w:tcPr>
            <w:tcW w:w="765" w:type="dxa"/>
            <w:vAlign w:val="top"/>
          </w:tcPr>
          <w:p>
            <w:pPr>
              <w:spacing w:line="307" w:lineRule="auto"/>
              <w:rPr>
                <w:rFonts w:ascii="Arial"/>
                <w:sz w:val="21"/>
              </w:rPr>
            </w:pPr>
          </w:p>
          <w:p>
            <w:pPr>
              <w:pStyle w:val="6"/>
              <w:spacing w:before="56" w:line="186" w:lineRule="auto"/>
              <w:ind w:left="231"/>
              <w:rPr>
                <w:sz w:val="17"/>
                <w:szCs w:val="17"/>
              </w:rPr>
            </w:pPr>
            <w:r>
              <w:rPr>
                <w:spacing w:val="-4"/>
                <w:sz w:val="17"/>
                <w:szCs w:val="17"/>
              </w:rPr>
              <w:t>1123</w:t>
            </w:r>
          </w:p>
        </w:tc>
        <w:tc>
          <w:tcPr>
            <w:tcW w:w="765" w:type="dxa"/>
            <w:vAlign w:val="top"/>
          </w:tcPr>
          <w:p>
            <w:pPr>
              <w:spacing w:line="307" w:lineRule="auto"/>
              <w:rPr>
                <w:rFonts w:ascii="Arial"/>
                <w:sz w:val="21"/>
              </w:rPr>
            </w:pPr>
          </w:p>
          <w:p>
            <w:pPr>
              <w:pStyle w:val="6"/>
              <w:spacing w:before="56" w:line="186" w:lineRule="auto"/>
              <w:ind w:left="231"/>
              <w:rPr>
                <w:sz w:val="17"/>
                <w:szCs w:val="17"/>
              </w:rPr>
            </w:pPr>
            <w:r>
              <w:rPr>
                <w:spacing w:val="-4"/>
                <w:sz w:val="17"/>
                <w:szCs w:val="17"/>
              </w:rPr>
              <w:t>1044</w:t>
            </w:r>
          </w:p>
        </w:tc>
        <w:tc>
          <w:tcPr>
            <w:tcW w:w="765" w:type="dxa"/>
            <w:vAlign w:val="top"/>
          </w:tcPr>
          <w:p>
            <w:pPr>
              <w:spacing w:line="308" w:lineRule="auto"/>
              <w:rPr>
                <w:rFonts w:ascii="Arial"/>
                <w:sz w:val="21"/>
              </w:rPr>
            </w:pPr>
          </w:p>
          <w:p>
            <w:pPr>
              <w:pStyle w:val="6"/>
              <w:spacing w:before="56" w:line="185" w:lineRule="auto"/>
              <w:ind w:left="269"/>
              <w:rPr>
                <w:sz w:val="17"/>
                <w:szCs w:val="17"/>
              </w:rPr>
            </w:pPr>
            <w:r>
              <w:rPr>
                <w:spacing w:val="-3"/>
                <w:sz w:val="17"/>
                <w:szCs w:val="17"/>
              </w:rPr>
              <w:t>780</w:t>
            </w:r>
          </w:p>
        </w:tc>
        <w:tc>
          <w:tcPr>
            <w:tcW w:w="765" w:type="dxa"/>
            <w:vAlign w:val="top"/>
          </w:tcPr>
          <w:p>
            <w:pPr>
              <w:spacing w:line="308" w:lineRule="auto"/>
              <w:rPr>
                <w:rFonts w:ascii="Arial"/>
                <w:sz w:val="21"/>
              </w:rPr>
            </w:pPr>
          </w:p>
          <w:p>
            <w:pPr>
              <w:pStyle w:val="6"/>
              <w:spacing w:before="56" w:line="185" w:lineRule="auto"/>
              <w:ind w:left="269"/>
              <w:rPr>
                <w:sz w:val="17"/>
                <w:szCs w:val="17"/>
              </w:rPr>
            </w:pPr>
            <w:r>
              <w:rPr>
                <w:spacing w:val="-3"/>
                <w:sz w:val="17"/>
                <w:szCs w:val="17"/>
              </w:rPr>
              <w:t>750</w:t>
            </w:r>
          </w:p>
        </w:tc>
        <w:tc>
          <w:tcPr>
            <w:tcW w:w="1286" w:type="dxa"/>
            <w:vAlign w:val="top"/>
          </w:tcPr>
          <w:p>
            <w:pPr>
              <w:pStyle w:val="6"/>
              <w:spacing w:before="229"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480" w:type="dxa"/>
            <w:vAlign w:val="top"/>
          </w:tcPr>
          <w:p>
            <w:pPr>
              <w:pStyle w:val="6"/>
              <w:spacing w:before="220" w:line="185" w:lineRule="auto"/>
              <w:ind w:left="161"/>
              <w:rPr>
                <w:sz w:val="17"/>
                <w:szCs w:val="17"/>
              </w:rPr>
            </w:pPr>
            <w:r>
              <w:rPr>
                <w:spacing w:val="-3"/>
                <w:sz w:val="17"/>
                <w:szCs w:val="17"/>
              </w:rPr>
              <w:t>68</w:t>
            </w:r>
          </w:p>
        </w:tc>
        <w:tc>
          <w:tcPr>
            <w:tcW w:w="585" w:type="dxa"/>
            <w:vAlign w:val="top"/>
          </w:tcPr>
          <w:p>
            <w:pPr>
              <w:pStyle w:val="6"/>
              <w:spacing w:before="220" w:line="185" w:lineRule="auto"/>
              <w:ind w:left="249"/>
              <w:rPr>
                <w:sz w:val="17"/>
                <w:szCs w:val="17"/>
              </w:rPr>
            </w:pPr>
            <w:r>
              <w:rPr>
                <w:sz w:val="17"/>
                <w:szCs w:val="17"/>
              </w:rPr>
              <w:t>G</w:t>
            </w:r>
          </w:p>
        </w:tc>
        <w:tc>
          <w:tcPr>
            <w:tcW w:w="976" w:type="dxa"/>
            <w:vAlign w:val="top"/>
          </w:tcPr>
          <w:p>
            <w:pPr>
              <w:pStyle w:val="6"/>
              <w:spacing w:before="112" w:line="185" w:lineRule="auto"/>
              <w:ind w:left="53"/>
              <w:rPr>
                <w:sz w:val="17"/>
                <w:szCs w:val="17"/>
              </w:rPr>
            </w:pPr>
            <w:r>
              <w:rPr>
                <w:sz w:val="17"/>
                <w:szCs w:val="17"/>
              </w:rPr>
              <w:t>0033060700</w:t>
            </w:r>
          </w:p>
          <w:p>
            <w:pPr>
              <w:pStyle w:val="6"/>
              <w:spacing w:before="43" w:line="185" w:lineRule="auto"/>
              <w:ind w:left="276"/>
              <w:rPr>
                <w:sz w:val="17"/>
                <w:szCs w:val="17"/>
              </w:rPr>
            </w:pPr>
            <w:r>
              <w:rPr>
                <w:spacing w:val="-1"/>
                <w:sz w:val="17"/>
                <w:szCs w:val="17"/>
              </w:rPr>
              <w:t>50000</w:t>
            </w:r>
          </w:p>
        </w:tc>
        <w:tc>
          <w:tcPr>
            <w:tcW w:w="1329" w:type="dxa"/>
            <w:vAlign w:val="top"/>
          </w:tcPr>
          <w:p>
            <w:pPr>
              <w:pStyle w:val="6"/>
              <w:spacing w:before="193" w:line="222" w:lineRule="auto"/>
              <w:ind w:left="32"/>
              <w:rPr>
                <w:sz w:val="17"/>
                <w:szCs w:val="17"/>
              </w:rPr>
            </w:pPr>
            <w:r>
              <w:rPr>
                <w:spacing w:val="1"/>
                <w:sz w:val="17"/>
                <w:szCs w:val="17"/>
              </w:rPr>
              <w:t>下颌升支截骨术</w:t>
            </w:r>
          </w:p>
        </w:tc>
        <w:tc>
          <w:tcPr>
            <w:tcW w:w="1077" w:type="dxa"/>
            <w:vAlign w:val="top"/>
          </w:tcPr>
          <w:p>
            <w:pPr>
              <w:pStyle w:val="6"/>
              <w:spacing w:before="220" w:line="185" w:lineRule="auto"/>
              <w:ind w:left="31"/>
              <w:rPr>
                <w:sz w:val="17"/>
                <w:szCs w:val="17"/>
              </w:rPr>
            </w:pPr>
            <w:r>
              <w:rPr>
                <w:sz w:val="17"/>
                <w:szCs w:val="17"/>
              </w:rPr>
              <w:t>330607005</w:t>
            </w:r>
          </w:p>
        </w:tc>
        <w:tc>
          <w:tcPr>
            <w:tcW w:w="1127" w:type="dxa"/>
            <w:vAlign w:val="top"/>
          </w:tcPr>
          <w:p>
            <w:pPr>
              <w:pStyle w:val="6"/>
              <w:spacing w:before="85" w:line="227" w:lineRule="auto"/>
              <w:ind w:left="482" w:right="44" w:hanging="434"/>
              <w:rPr>
                <w:sz w:val="17"/>
                <w:szCs w:val="17"/>
              </w:rPr>
            </w:pPr>
            <w:r>
              <w:rPr>
                <w:sz w:val="17"/>
                <w:szCs w:val="17"/>
              </w:rPr>
              <w:t>下颌升支截骨</w:t>
            </w:r>
            <w:r>
              <w:rPr>
                <w:spacing w:val="3"/>
                <w:sz w:val="17"/>
                <w:szCs w:val="17"/>
              </w:rPr>
              <w:t xml:space="preserve"> </w:t>
            </w:r>
            <w:r>
              <w:rPr>
                <w:sz w:val="17"/>
                <w:szCs w:val="17"/>
              </w:rPr>
              <w:t>术</w:t>
            </w:r>
          </w:p>
        </w:tc>
        <w:tc>
          <w:tcPr>
            <w:tcW w:w="1873" w:type="dxa"/>
            <w:vAlign w:val="top"/>
          </w:tcPr>
          <w:p>
            <w:pPr>
              <w:pStyle w:val="6"/>
              <w:spacing w:before="27" w:line="226" w:lineRule="auto"/>
              <w:ind w:left="69" w:right="69" w:firstLine="3"/>
              <w:rPr>
                <w:sz w:val="17"/>
                <w:szCs w:val="17"/>
              </w:rPr>
            </w:pPr>
            <w:r>
              <w:rPr>
                <w:spacing w:val="1"/>
                <w:sz w:val="17"/>
                <w:szCs w:val="17"/>
              </w:rPr>
              <w:t>下颌升支矢状劈开截骨</w:t>
            </w:r>
            <w:r>
              <w:rPr>
                <w:spacing w:val="4"/>
                <w:sz w:val="17"/>
                <w:szCs w:val="17"/>
              </w:rPr>
              <w:t xml:space="preserve"> </w:t>
            </w:r>
            <w:r>
              <w:rPr>
                <w:spacing w:val="-2"/>
                <w:sz w:val="17"/>
                <w:szCs w:val="17"/>
              </w:rPr>
              <w:t>术、</w:t>
            </w:r>
            <w:r>
              <w:rPr>
                <w:spacing w:val="-42"/>
                <w:sz w:val="17"/>
                <w:szCs w:val="17"/>
              </w:rPr>
              <w:t xml:space="preserve"> </w:t>
            </w:r>
            <w:r>
              <w:rPr>
                <w:spacing w:val="-2"/>
                <w:sz w:val="17"/>
                <w:szCs w:val="17"/>
              </w:rPr>
              <w:t>口内或口外入路下</w:t>
            </w:r>
          </w:p>
        </w:tc>
        <w:tc>
          <w:tcPr>
            <w:tcW w:w="765" w:type="dxa"/>
            <w:vAlign w:val="top"/>
          </w:tcPr>
          <w:p>
            <w:pPr>
              <w:pStyle w:val="6"/>
              <w:spacing w:before="192" w:line="222" w:lineRule="auto"/>
              <w:ind w:left="40"/>
              <w:rPr>
                <w:sz w:val="17"/>
                <w:szCs w:val="17"/>
              </w:rPr>
            </w:pPr>
            <w:r>
              <w:rPr>
                <w:spacing w:val="1"/>
                <w:sz w:val="17"/>
                <w:szCs w:val="17"/>
              </w:rPr>
              <w:t>特殊材料</w:t>
            </w:r>
          </w:p>
        </w:tc>
        <w:tc>
          <w:tcPr>
            <w:tcW w:w="614" w:type="dxa"/>
            <w:vAlign w:val="top"/>
          </w:tcPr>
          <w:p>
            <w:pPr>
              <w:pStyle w:val="6"/>
              <w:spacing w:before="193" w:line="223" w:lineRule="auto"/>
              <w:ind w:left="140"/>
              <w:rPr>
                <w:sz w:val="17"/>
                <w:szCs w:val="17"/>
              </w:rPr>
            </w:pPr>
            <w:r>
              <w:rPr>
                <w:spacing w:val="-2"/>
                <w:sz w:val="17"/>
                <w:szCs w:val="17"/>
              </w:rPr>
              <w:t>单颌</w:t>
            </w:r>
          </w:p>
        </w:tc>
        <w:tc>
          <w:tcPr>
            <w:tcW w:w="1007" w:type="dxa"/>
            <w:vAlign w:val="top"/>
          </w:tcPr>
          <w:p>
            <w:pPr>
              <w:pStyle w:val="6"/>
              <w:spacing w:before="193"/>
              <w:ind w:left="430"/>
              <w:rPr>
                <w:sz w:val="17"/>
                <w:szCs w:val="17"/>
              </w:rPr>
            </w:pPr>
            <w:r>
              <w:rPr>
                <w:sz w:val="17"/>
                <w:szCs w:val="17"/>
              </w:rPr>
              <w:t>△</w:t>
            </w:r>
          </w:p>
        </w:tc>
        <w:tc>
          <w:tcPr>
            <w:tcW w:w="765" w:type="dxa"/>
            <w:vAlign w:val="top"/>
          </w:tcPr>
          <w:p>
            <w:pPr>
              <w:pStyle w:val="6"/>
              <w:spacing w:before="219" w:line="186" w:lineRule="auto"/>
              <w:ind w:left="230"/>
              <w:rPr>
                <w:sz w:val="17"/>
                <w:szCs w:val="17"/>
              </w:rPr>
            </w:pPr>
            <w:r>
              <w:rPr>
                <w:spacing w:val="-4"/>
                <w:sz w:val="17"/>
                <w:szCs w:val="17"/>
              </w:rPr>
              <w:t>1144</w:t>
            </w:r>
          </w:p>
        </w:tc>
        <w:tc>
          <w:tcPr>
            <w:tcW w:w="765" w:type="dxa"/>
            <w:vAlign w:val="top"/>
          </w:tcPr>
          <w:p>
            <w:pPr>
              <w:pStyle w:val="6"/>
              <w:spacing w:before="219" w:line="186" w:lineRule="auto"/>
              <w:ind w:left="230"/>
              <w:rPr>
                <w:sz w:val="17"/>
                <w:szCs w:val="17"/>
              </w:rPr>
            </w:pPr>
            <w:r>
              <w:rPr>
                <w:spacing w:val="-4"/>
                <w:sz w:val="17"/>
                <w:szCs w:val="17"/>
              </w:rPr>
              <w:t>1041</w:t>
            </w:r>
          </w:p>
        </w:tc>
        <w:tc>
          <w:tcPr>
            <w:tcW w:w="765" w:type="dxa"/>
            <w:vAlign w:val="top"/>
          </w:tcPr>
          <w:p>
            <w:pPr>
              <w:pStyle w:val="6"/>
              <w:spacing w:before="220" w:line="185" w:lineRule="auto"/>
              <w:ind w:left="264"/>
              <w:rPr>
                <w:sz w:val="17"/>
                <w:szCs w:val="17"/>
              </w:rPr>
            </w:pPr>
            <w:r>
              <w:rPr>
                <w:spacing w:val="-2"/>
                <w:sz w:val="17"/>
                <w:szCs w:val="17"/>
              </w:rPr>
              <w:t>887</w:t>
            </w:r>
          </w:p>
        </w:tc>
        <w:tc>
          <w:tcPr>
            <w:tcW w:w="765" w:type="dxa"/>
            <w:vAlign w:val="top"/>
          </w:tcPr>
          <w:p>
            <w:pPr>
              <w:pStyle w:val="6"/>
              <w:spacing w:before="220" w:line="185" w:lineRule="auto"/>
              <w:ind w:left="265"/>
              <w:rPr>
                <w:sz w:val="17"/>
                <w:szCs w:val="17"/>
              </w:rPr>
            </w:pPr>
            <w:r>
              <w:rPr>
                <w:spacing w:val="-2"/>
                <w:sz w:val="17"/>
                <w:szCs w:val="17"/>
              </w:rPr>
              <w:t>824</w:t>
            </w:r>
          </w:p>
        </w:tc>
        <w:tc>
          <w:tcPr>
            <w:tcW w:w="765" w:type="dxa"/>
            <w:vAlign w:val="top"/>
          </w:tcPr>
          <w:p>
            <w:pPr>
              <w:pStyle w:val="6"/>
              <w:spacing w:before="220" w:line="185" w:lineRule="auto"/>
              <w:ind w:left="267"/>
              <w:rPr>
                <w:sz w:val="17"/>
                <w:szCs w:val="17"/>
              </w:rPr>
            </w:pPr>
            <w:r>
              <w:rPr>
                <w:spacing w:val="-2"/>
                <w:sz w:val="17"/>
                <w:szCs w:val="17"/>
              </w:rPr>
              <w:t>650</w:t>
            </w:r>
          </w:p>
        </w:tc>
        <w:tc>
          <w:tcPr>
            <w:tcW w:w="765" w:type="dxa"/>
            <w:vAlign w:val="top"/>
          </w:tcPr>
          <w:p>
            <w:pPr>
              <w:pStyle w:val="6"/>
              <w:spacing w:before="220" w:line="185" w:lineRule="auto"/>
              <w:ind w:left="267"/>
              <w:rPr>
                <w:sz w:val="17"/>
                <w:szCs w:val="17"/>
              </w:rPr>
            </w:pPr>
            <w:r>
              <w:rPr>
                <w:spacing w:val="-2"/>
                <w:sz w:val="17"/>
                <w:szCs w:val="17"/>
              </w:rPr>
              <w:t>625</w:t>
            </w:r>
          </w:p>
        </w:tc>
        <w:tc>
          <w:tcPr>
            <w:tcW w:w="1286" w:type="dxa"/>
            <w:vAlign w:val="top"/>
          </w:tcPr>
          <w:p>
            <w:pPr>
              <w:pStyle w:val="6"/>
              <w:spacing w:before="85"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7" w:lineRule="auto"/>
              <w:rPr>
                <w:rFonts w:ascii="Arial"/>
                <w:sz w:val="21"/>
              </w:rPr>
            </w:pPr>
          </w:p>
          <w:p>
            <w:pPr>
              <w:pStyle w:val="6"/>
              <w:spacing w:before="55" w:line="185" w:lineRule="auto"/>
              <w:ind w:left="163"/>
              <w:rPr>
                <w:sz w:val="17"/>
                <w:szCs w:val="17"/>
              </w:rPr>
            </w:pPr>
            <w:r>
              <w:rPr>
                <w:spacing w:val="-4"/>
                <w:sz w:val="17"/>
                <w:szCs w:val="17"/>
              </w:rPr>
              <w:t>37</w:t>
            </w:r>
          </w:p>
        </w:tc>
        <w:tc>
          <w:tcPr>
            <w:tcW w:w="585" w:type="dxa"/>
            <w:vAlign w:val="top"/>
          </w:tcPr>
          <w:p>
            <w:pPr>
              <w:spacing w:line="307"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9" w:line="185" w:lineRule="auto"/>
              <w:ind w:left="53"/>
              <w:rPr>
                <w:sz w:val="17"/>
                <w:szCs w:val="17"/>
              </w:rPr>
            </w:pPr>
            <w:r>
              <w:rPr>
                <w:sz w:val="17"/>
                <w:szCs w:val="17"/>
              </w:rPr>
              <w:t>0033060700</w:t>
            </w:r>
          </w:p>
          <w:p>
            <w:pPr>
              <w:pStyle w:val="6"/>
              <w:spacing w:before="42" w:line="185" w:lineRule="auto"/>
              <w:ind w:left="274"/>
              <w:rPr>
                <w:sz w:val="17"/>
                <w:szCs w:val="17"/>
              </w:rPr>
            </w:pPr>
            <w:r>
              <w:rPr>
                <w:spacing w:val="-1"/>
                <w:sz w:val="17"/>
                <w:szCs w:val="17"/>
              </w:rPr>
              <w:t>60000</w:t>
            </w:r>
          </w:p>
        </w:tc>
        <w:tc>
          <w:tcPr>
            <w:tcW w:w="1329" w:type="dxa"/>
            <w:vAlign w:val="top"/>
          </w:tcPr>
          <w:p>
            <w:pPr>
              <w:spacing w:line="280" w:lineRule="auto"/>
              <w:rPr>
                <w:rFonts w:ascii="Arial"/>
                <w:sz w:val="21"/>
              </w:rPr>
            </w:pPr>
          </w:p>
          <w:p>
            <w:pPr>
              <w:pStyle w:val="6"/>
              <w:spacing w:before="55" w:line="222" w:lineRule="auto"/>
              <w:ind w:left="61"/>
              <w:rPr>
                <w:sz w:val="17"/>
                <w:szCs w:val="17"/>
              </w:rPr>
            </w:pPr>
            <w:r>
              <w:rPr>
                <w:spacing w:val="1"/>
                <w:sz w:val="17"/>
                <w:szCs w:val="17"/>
              </w:rPr>
              <w:t>下颌体部截骨术</w:t>
            </w:r>
          </w:p>
        </w:tc>
        <w:tc>
          <w:tcPr>
            <w:tcW w:w="1077" w:type="dxa"/>
            <w:vAlign w:val="top"/>
          </w:tcPr>
          <w:p>
            <w:pPr>
              <w:spacing w:line="307" w:lineRule="auto"/>
              <w:rPr>
                <w:rFonts w:ascii="Arial"/>
                <w:sz w:val="21"/>
              </w:rPr>
            </w:pPr>
          </w:p>
          <w:p>
            <w:pPr>
              <w:pStyle w:val="6"/>
              <w:spacing w:before="55" w:line="185" w:lineRule="auto"/>
              <w:ind w:left="153"/>
              <w:rPr>
                <w:sz w:val="17"/>
                <w:szCs w:val="17"/>
              </w:rPr>
            </w:pPr>
            <w:r>
              <w:rPr>
                <w:sz w:val="17"/>
                <w:szCs w:val="17"/>
              </w:rPr>
              <w:t>330607006</w:t>
            </w:r>
          </w:p>
        </w:tc>
        <w:tc>
          <w:tcPr>
            <w:tcW w:w="1127" w:type="dxa"/>
            <w:vAlign w:val="top"/>
          </w:tcPr>
          <w:p>
            <w:pPr>
              <w:pStyle w:val="6"/>
              <w:spacing w:before="231" w:line="227" w:lineRule="auto"/>
              <w:ind w:left="482" w:right="44" w:hanging="434"/>
              <w:rPr>
                <w:sz w:val="17"/>
                <w:szCs w:val="17"/>
              </w:rPr>
            </w:pPr>
            <w:r>
              <w:rPr>
                <w:sz w:val="17"/>
                <w:szCs w:val="17"/>
              </w:rPr>
              <w:t>下颌体部截骨</w:t>
            </w:r>
            <w:r>
              <w:rPr>
                <w:spacing w:val="3"/>
                <w:sz w:val="17"/>
                <w:szCs w:val="17"/>
              </w:rPr>
              <w:t xml:space="preserve"> </w:t>
            </w:r>
            <w:r>
              <w:rPr>
                <w:sz w:val="17"/>
                <w:szCs w:val="17"/>
              </w:rPr>
              <w:t>术</w:t>
            </w:r>
          </w:p>
        </w:tc>
        <w:tc>
          <w:tcPr>
            <w:tcW w:w="1873" w:type="dxa"/>
            <w:vAlign w:val="top"/>
          </w:tcPr>
          <w:p>
            <w:pPr>
              <w:pStyle w:val="6"/>
              <w:spacing w:before="239" w:line="222" w:lineRule="auto"/>
              <w:ind w:left="68"/>
              <w:rPr>
                <w:sz w:val="17"/>
                <w:szCs w:val="17"/>
              </w:rPr>
            </w:pPr>
            <w:r>
              <w:pict>
                <v:shape id="_x0000_s1054" o:spid="_x0000_s1054" o:spt="202" type="#_x0000_t202" style="position:absolute;left:0pt;margin-left:2.65pt;margin-top:-4.95pt;height:10.65pt;width:89.2pt;mso-position-horizontal-relative:page;mso-position-vertical-relative:page;z-index:251687936;mso-width-relative:page;mso-height-relative:page;" filled="f" stroked="f" coordsize="21600,21600">
                  <v:path/>
                  <v:fill on="f" focussize="0,0"/>
                  <v:stroke on="f"/>
                  <v:imagedata o:title=""/>
                  <o:lock v:ext="edit" aspectratio="f"/>
                  <v:textbox inset="0mm,0mm,0mm,0mm">
                    <w:txbxContent>
                      <w:p>
                        <w:pPr>
                          <w:pStyle w:val="6"/>
                          <w:spacing w:before="20" w:line="187" w:lineRule="auto"/>
                          <w:ind w:left="20"/>
                          <w:rPr>
                            <w:sz w:val="17"/>
                            <w:szCs w:val="17"/>
                          </w:rPr>
                        </w:pPr>
                        <w:r>
                          <w:rPr>
                            <w:spacing w:val="1"/>
                            <w:sz w:val="17"/>
                            <w:szCs w:val="17"/>
                          </w:rPr>
                          <w:t>颌升支垂直截骨术</w:t>
                        </w:r>
                        <w:r>
                          <w:rPr>
                            <w:spacing w:val="21"/>
                            <w:sz w:val="17"/>
                            <w:szCs w:val="17"/>
                          </w:rPr>
                          <w:t xml:space="preserve">  </w:t>
                        </w:r>
                        <w:r>
                          <w:rPr>
                            <w:spacing w:val="1"/>
                            <w:sz w:val="17"/>
                            <w:szCs w:val="17"/>
                          </w:rPr>
                          <w:t>下</w:t>
                        </w:r>
                      </w:p>
                    </w:txbxContent>
                  </v:textbox>
                </v:shape>
              </w:pict>
            </w:r>
            <w:r>
              <w:pict>
                <v:shape id="_x0000_s1055" o:spid="_x0000_s1055" o:spt="202" type="#_x0000_t202" style="position:absolute;left:0pt;margin-left:2.95pt;margin-top:0.85pt;height:12.25pt;width:88.8pt;mso-position-horizontal-relative:page;mso-position-vertical-relative:page;z-index:251688960;mso-width-relative:page;mso-height-relative:page;" filled="f" stroked="f" coordsize="21600,21600">
                  <v:path/>
                  <v:fill on="f" focussize="0,0"/>
                  <v:stroke on="f"/>
                  <v:imagedata o:title=""/>
                  <o:lock v:ext="edit" aspectratio="f"/>
                  <v:textbox inset="0mm,0mm,0mm,0mm">
                    <w:txbxContent>
                      <w:p>
                        <w:pPr>
                          <w:pStyle w:val="6"/>
                          <w:spacing w:before="20" w:line="222" w:lineRule="auto"/>
                          <w:ind w:left="20"/>
                          <w:rPr>
                            <w:sz w:val="17"/>
                            <w:szCs w:val="17"/>
                          </w:rPr>
                        </w:pPr>
                        <w:r>
                          <w:rPr>
                            <w:spacing w:val="-1"/>
                            <w:sz w:val="17"/>
                            <w:szCs w:val="17"/>
                          </w:rPr>
                          <w:t>下颌体部修整术</w:t>
                        </w:r>
                        <w:r>
                          <w:rPr>
                            <w:spacing w:val="-41"/>
                            <w:sz w:val="17"/>
                            <w:szCs w:val="17"/>
                          </w:rPr>
                          <w:t xml:space="preserve"> </w:t>
                        </w:r>
                        <w:r>
                          <w:rPr>
                            <w:spacing w:val="-1"/>
                            <w:sz w:val="17"/>
                            <w:szCs w:val="17"/>
                          </w:rPr>
                          <w:t>、去皮</w:t>
                        </w:r>
                      </w:p>
                    </w:txbxContent>
                  </v:textbox>
                </v:shape>
              </w:pict>
            </w:r>
            <w:r>
              <w:rPr>
                <w:spacing w:val="2"/>
                <w:sz w:val="17"/>
                <w:szCs w:val="17"/>
              </w:rPr>
              <w:t>质术骨内坚固内固定术</w:t>
            </w:r>
          </w:p>
          <w:p>
            <w:pPr>
              <w:pStyle w:val="6"/>
              <w:spacing w:before="8" w:line="222" w:lineRule="auto"/>
              <w:ind w:left="79"/>
              <w:rPr>
                <w:sz w:val="17"/>
                <w:szCs w:val="17"/>
              </w:rPr>
            </w:pPr>
            <w:r>
              <w:rPr>
                <w:spacing w:val="1"/>
                <w:sz w:val="17"/>
                <w:szCs w:val="17"/>
              </w:rPr>
              <w:t>、植骨术分别参照执行</w:t>
            </w:r>
          </w:p>
          <w:p>
            <w:pPr>
              <w:pStyle w:val="6"/>
              <w:spacing w:before="9" w:line="160" w:lineRule="auto"/>
              <w:ind w:left="435"/>
              <w:rPr>
                <w:sz w:val="17"/>
                <w:szCs w:val="17"/>
              </w:rPr>
            </w:pPr>
            <w:r>
              <w:rPr>
                <w:spacing w:val="-1"/>
                <w:sz w:val="17"/>
                <w:szCs w:val="17"/>
              </w:rPr>
              <w:t>。不含骨切取</w:t>
            </w:r>
          </w:p>
        </w:tc>
        <w:tc>
          <w:tcPr>
            <w:tcW w:w="765" w:type="dxa"/>
            <w:vAlign w:val="top"/>
          </w:tcPr>
          <w:p>
            <w:pPr>
              <w:spacing w:line="279" w:lineRule="auto"/>
              <w:rPr>
                <w:rFonts w:ascii="Arial"/>
                <w:sz w:val="21"/>
              </w:rPr>
            </w:pPr>
          </w:p>
          <w:p>
            <w:pPr>
              <w:pStyle w:val="6"/>
              <w:spacing w:before="56" w:line="222" w:lineRule="auto"/>
              <w:ind w:left="40"/>
              <w:rPr>
                <w:sz w:val="17"/>
                <w:szCs w:val="17"/>
              </w:rPr>
            </w:pPr>
            <w:r>
              <w:rPr>
                <w:spacing w:val="1"/>
                <w:sz w:val="17"/>
                <w:szCs w:val="17"/>
              </w:rPr>
              <w:t>特殊材料</w:t>
            </w:r>
          </w:p>
        </w:tc>
        <w:tc>
          <w:tcPr>
            <w:tcW w:w="614" w:type="dxa"/>
            <w:vAlign w:val="top"/>
          </w:tcPr>
          <w:p>
            <w:pPr>
              <w:spacing w:line="280"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80"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06"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306"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307"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307"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307"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07"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27" w:line="221" w:lineRule="auto"/>
              <w:ind w:left="213"/>
              <w:rPr>
                <w:sz w:val="17"/>
                <w:szCs w:val="17"/>
              </w:rPr>
            </w:pPr>
            <w:r>
              <w:rPr>
                <w:spacing w:val="1"/>
                <w:sz w:val="17"/>
                <w:szCs w:val="17"/>
              </w:rPr>
              <w:t>湘发改价服</w:t>
            </w:r>
          </w:p>
          <w:p>
            <w:pPr>
              <w:pStyle w:val="6"/>
              <w:spacing w:before="8" w:line="224" w:lineRule="auto"/>
              <w:ind w:left="110"/>
              <w:rPr>
                <w:sz w:val="17"/>
                <w:szCs w:val="17"/>
              </w:rPr>
            </w:pPr>
            <w:r>
              <w:rPr>
                <w:spacing w:val="-1"/>
                <w:sz w:val="17"/>
                <w:szCs w:val="17"/>
              </w:rPr>
              <w:t>[2017]275号、</w:t>
            </w:r>
          </w:p>
          <w:p>
            <w:pPr>
              <w:pStyle w:val="6"/>
              <w:spacing w:before="7" w:line="223" w:lineRule="auto"/>
              <w:ind w:left="301"/>
              <w:rPr>
                <w:sz w:val="17"/>
                <w:szCs w:val="17"/>
              </w:rPr>
            </w:pPr>
            <w:r>
              <w:rPr>
                <w:spacing w:val="1"/>
                <w:sz w:val="17"/>
                <w:szCs w:val="17"/>
              </w:rPr>
              <w:t>湘医保发</w:t>
            </w:r>
          </w:p>
          <w:p>
            <w:pPr>
              <w:pStyle w:val="6"/>
              <w:spacing w:before="8" w:line="160" w:lineRule="auto"/>
              <w:ind w:left="240"/>
              <w:rPr>
                <w:sz w:val="17"/>
                <w:szCs w:val="17"/>
              </w:rPr>
            </w:pPr>
            <w:r>
              <w:rPr>
                <w:spacing w:val="-2"/>
                <w:sz w:val="17"/>
                <w:szCs w:val="17"/>
              </w:rPr>
              <w:t>[2023]50号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9" w:lineRule="auto"/>
              <w:rPr>
                <w:rFonts w:ascii="Arial"/>
                <w:sz w:val="21"/>
              </w:rPr>
            </w:pPr>
          </w:p>
          <w:p>
            <w:pPr>
              <w:pStyle w:val="6"/>
              <w:spacing w:before="55" w:line="185" w:lineRule="auto"/>
              <w:ind w:left="161"/>
              <w:rPr>
                <w:sz w:val="17"/>
                <w:szCs w:val="17"/>
              </w:rPr>
            </w:pPr>
            <w:r>
              <w:rPr>
                <w:spacing w:val="-3"/>
                <w:sz w:val="17"/>
                <w:szCs w:val="17"/>
              </w:rPr>
              <w:t>69</w:t>
            </w:r>
          </w:p>
        </w:tc>
        <w:tc>
          <w:tcPr>
            <w:tcW w:w="585" w:type="dxa"/>
            <w:vAlign w:val="top"/>
          </w:tcPr>
          <w:p>
            <w:pPr>
              <w:spacing w:line="309"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0" w:line="185" w:lineRule="auto"/>
              <w:ind w:left="53"/>
              <w:rPr>
                <w:sz w:val="17"/>
                <w:szCs w:val="17"/>
              </w:rPr>
            </w:pPr>
            <w:r>
              <w:rPr>
                <w:sz w:val="17"/>
                <w:szCs w:val="17"/>
              </w:rPr>
              <w:t>0033060700</w:t>
            </w:r>
          </w:p>
          <w:p>
            <w:pPr>
              <w:pStyle w:val="6"/>
              <w:spacing w:before="42" w:line="185" w:lineRule="auto"/>
              <w:ind w:left="277"/>
              <w:rPr>
                <w:sz w:val="17"/>
                <w:szCs w:val="17"/>
              </w:rPr>
            </w:pPr>
            <w:r>
              <w:rPr>
                <w:spacing w:val="-1"/>
                <w:sz w:val="17"/>
                <w:szCs w:val="17"/>
              </w:rPr>
              <w:t>70000</w:t>
            </w:r>
          </w:p>
        </w:tc>
        <w:tc>
          <w:tcPr>
            <w:tcW w:w="1329" w:type="dxa"/>
            <w:vAlign w:val="top"/>
          </w:tcPr>
          <w:p>
            <w:pPr>
              <w:pStyle w:val="6"/>
              <w:spacing w:before="233" w:line="227" w:lineRule="auto"/>
              <w:ind w:left="28" w:right="89" w:firstLine="3"/>
              <w:rPr>
                <w:sz w:val="17"/>
                <w:szCs w:val="17"/>
              </w:rPr>
            </w:pPr>
            <w:r>
              <w:rPr>
                <w:spacing w:val="1"/>
                <w:sz w:val="17"/>
                <w:szCs w:val="17"/>
              </w:rPr>
              <w:t>下颌根尖下截骨</w:t>
            </w:r>
            <w:r>
              <w:rPr>
                <w:sz w:val="17"/>
                <w:szCs w:val="17"/>
              </w:rPr>
              <w:t xml:space="preserve"> 术</w:t>
            </w:r>
          </w:p>
        </w:tc>
        <w:tc>
          <w:tcPr>
            <w:tcW w:w="1077" w:type="dxa"/>
            <w:vAlign w:val="top"/>
          </w:tcPr>
          <w:p>
            <w:pPr>
              <w:spacing w:line="309" w:lineRule="auto"/>
              <w:rPr>
                <w:rFonts w:ascii="Arial"/>
                <w:sz w:val="21"/>
              </w:rPr>
            </w:pPr>
          </w:p>
          <w:p>
            <w:pPr>
              <w:pStyle w:val="6"/>
              <w:spacing w:before="55" w:line="185" w:lineRule="auto"/>
              <w:ind w:left="31"/>
              <w:rPr>
                <w:sz w:val="17"/>
                <w:szCs w:val="17"/>
              </w:rPr>
            </w:pPr>
            <w:r>
              <w:rPr>
                <w:sz w:val="17"/>
                <w:szCs w:val="17"/>
              </w:rPr>
              <w:t>330607007</w:t>
            </w:r>
          </w:p>
        </w:tc>
        <w:tc>
          <w:tcPr>
            <w:tcW w:w="1127" w:type="dxa"/>
            <w:vAlign w:val="top"/>
          </w:tcPr>
          <w:p>
            <w:pPr>
              <w:pStyle w:val="6"/>
              <w:spacing w:before="233" w:line="227" w:lineRule="auto"/>
              <w:ind w:left="393" w:right="44" w:hanging="345"/>
              <w:rPr>
                <w:sz w:val="17"/>
                <w:szCs w:val="17"/>
              </w:rPr>
            </w:pPr>
            <w:r>
              <w:rPr>
                <w:sz w:val="17"/>
                <w:szCs w:val="17"/>
              </w:rPr>
              <w:t>下颌根尖下截</w:t>
            </w:r>
            <w:r>
              <w:rPr>
                <w:spacing w:val="3"/>
                <w:sz w:val="17"/>
                <w:szCs w:val="17"/>
              </w:rPr>
              <w:t xml:space="preserve"> </w:t>
            </w:r>
            <w:r>
              <w:rPr>
                <w:spacing w:val="-1"/>
                <w:sz w:val="17"/>
                <w:szCs w:val="17"/>
              </w:rPr>
              <w:t>骨术</w:t>
            </w:r>
          </w:p>
        </w:tc>
        <w:tc>
          <w:tcPr>
            <w:tcW w:w="1873" w:type="dxa"/>
            <w:vAlign w:val="top"/>
          </w:tcPr>
          <w:p>
            <w:pPr>
              <w:pStyle w:val="6"/>
              <w:spacing w:before="28" w:line="228" w:lineRule="auto"/>
              <w:ind w:left="68" w:right="73" w:firstLine="4"/>
              <w:rPr>
                <w:sz w:val="17"/>
                <w:szCs w:val="17"/>
              </w:rPr>
            </w:pPr>
            <w:r>
              <w:rPr>
                <w:spacing w:val="1"/>
                <w:sz w:val="17"/>
                <w:szCs w:val="17"/>
              </w:rPr>
              <w:t>下颌后部根尖下截骨术</w:t>
            </w:r>
            <w:r>
              <w:rPr>
                <w:spacing w:val="4"/>
                <w:sz w:val="17"/>
                <w:szCs w:val="17"/>
              </w:rPr>
              <w:t xml:space="preserve"> </w:t>
            </w:r>
            <w:r>
              <w:rPr>
                <w:spacing w:val="2"/>
                <w:sz w:val="17"/>
                <w:szCs w:val="17"/>
              </w:rPr>
              <w:t>、骨内坚固内固定术、</w:t>
            </w:r>
            <w:r>
              <w:rPr>
                <w:sz w:val="17"/>
                <w:szCs w:val="17"/>
              </w:rPr>
              <w:t xml:space="preserve"> </w:t>
            </w:r>
            <w:r>
              <w:rPr>
                <w:spacing w:val="1"/>
                <w:sz w:val="17"/>
                <w:szCs w:val="17"/>
              </w:rPr>
              <w:t>植骨术分别参照执行。</w:t>
            </w:r>
          </w:p>
          <w:p>
            <w:pPr>
              <w:pStyle w:val="6"/>
              <w:spacing w:before="9" w:line="159" w:lineRule="auto"/>
              <w:ind w:left="507"/>
              <w:rPr>
                <w:sz w:val="17"/>
                <w:szCs w:val="17"/>
              </w:rPr>
            </w:pPr>
            <w:r>
              <w:rPr>
                <w:sz w:val="17"/>
                <w:szCs w:val="17"/>
              </w:rPr>
              <w:t>不含骨切取</w:t>
            </w:r>
          </w:p>
        </w:tc>
        <w:tc>
          <w:tcPr>
            <w:tcW w:w="765" w:type="dxa"/>
            <w:vAlign w:val="top"/>
          </w:tcPr>
          <w:p>
            <w:pPr>
              <w:spacing w:line="281"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282"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282"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08"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308"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309"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309"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309"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09"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pStyle w:val="6"/>
              <w:spacing w:before="232"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480" w:type="dxa"/>
            <w:vAlign w:val="top"/>
          </w:tcPr>
          <w:p>
            <w:pPr>
              <w:pStyle w:val="6"/>
              <w:spacing w:before="160" w:line="185" w:lineRule="auto"/>
              <w:ind w:left="164"/>
              <w:rPr>
                <w:sz w:val="17"/>
                <w:szCs w:val="17"/>
              </w:rPr>
            </w:pPr>
            <w:r>
              <w:rPr>
                <w:spacing w:val="-5"/>
                <w:sz w:val="17"/>
                <w:szCs w:val="17"/>
              </w:rPr>
              <w:t>74</w:t>
            </w:r>
          </w:p>
        </w:tc>
        <w:tc>
          <w:tcPr>
            <w:tcW w:w="585" w:type="dxa"/>
            <w:vAlign w:val="top"/>
          </w:tcPr>
          <w:p>
            <w:pPr>
              <w:pStyle w:val="6"/>
              <w:spacing w:before="160" w:line="185" w:lineRule="auto"/>
              <w:ind w:left="249"/>
              <w:rPr>
                <w:sz w:val="17"/>
                <w:szCs w:val="17"/>
              </w:rPr>
            </w:pPr>
            <w:r>
              <w:rPr>
                <w:sz w:val="17"/>
                <w:szCs w:val="17"/>
              </w:rPr>
              <w:t>G</w:t>
            </w:r>
          </w:p>
        </w:tc>
        <w:tc>
          <w:tcPr>
            <w:tcW w:w="976" w:type="dxa"/>
            <w:vAlign w:val="top"/>
          </w:tcPr>
          <w:p>
            <w:pPr>
              <w:pStyle w:val="6"/>
              <w:spacing w:before="58" w:line="185" w:lineRule="auto"/>
              <w:ind w:left="53"/>
              <w:rPr>
                <w:sz w:val="17"/>
                <w:szCs w:val="17"/>
              </w:rPr>
            </w:pPr>
            <w:r>
              <w:rPr>
                <w:sz w:val="17"/>
                <w:szCs w:val="17"/>
              </w:rPr>
              <w:t>0033060700</w:t>
            </w:r>
          </w:p>
          <w:p>
            <w:pPr>
              <w:pStyle w:val="6"/>
              <w:spacing w:before="42" w:line="126" w:lineRule="exact"/>
              <w:ind w:left="274"/>
              <w:rPr>
                <w:sz w:val="17"/>
                <w:szCs w:val="17"/>
              </w:rPr>
            </w:pPr>
            <w:r>
              <w:rPr>
                <w:spacing w:val="-1"/>
                <w:position w:val="-2"/>
                <w:sz w:val="17"/>
                <w:szCs w:val="17"/>
              </w:rPr>
              <w:t>80000</w:t>
            </w:r>
          </w:p>
        </w:tc>
        <w:tc>
          <w:tcPr>
            <w:tcW w:w="1329" w:type="dxa"/>
            <w:vAlign w:val="top"/>
          </w:tcPr>
          <w:p>
            <w:pPr>
              <w:pStyle w:val="6"/>
              <w:spacing w:before="30" w:line="199" w:lineRule="auto"/>
              <w:ind w:left="28" w:right="89" w:firstLine="3"/>
              <w:rPr>
                <w:sz w:val="17"/>
                <w:szCs w:val="17"/>
              </w:rPr>
            </w:pPr>
            <w:r>
              <w:rPr>
                <w:spacing w:val="1"/>
                <w:sz w:val="17"/>
                <w:szCs w:val="17"/>
              </w:rPr>
              <w:t>下颌下缘去骨成</w:t>
            </w:r>
            <w:r>
              <w:rPr>
                <w:sz w:val="17"/>
                <w:szCs w:val="17"/>
              </w:rPr>
              <w:t xml:space="preserve"> </w:t>
            </w:r>
            <w:r>
              <w:rPr>
                <w:spacing w:val="-2"/>
                <w:sz w:val="17"/>
                <w:szCs w:val="17"/>
              </w:rPr>
              <w:t>形术</w:t>
            </w:r>
          </w:p>
        </w:tc>
        <w:tc>
          <w:tcPr>
            <w:tcW w:w="1077" w:type="dxa"/>
            <w:vAlign w:val="top"/>
          </w:tcPr>
          <w:p>
            <w:pPr>
              <w:pStyle w:val="6"/>
              <w:spacing w:before="160" w:line="185" w:lineRule="auto"/>
              <w:ind w:left="31"/>
              <w:rPr>
                <w:sz w:val="17"/>
                <w:szCs w:val="17"/>
              </w:rPr>
            </w:pPr>
            <w:r>
              <w:rPr>
                <w:sz w:val="17"/>
                <w:szCs w:val="17"/>
              </w:rPr>
              <w:t>330607008</w:t>
            </w:r>
          </w:p>
        </w:tc>
        <w:tc>
          <w:tcPr>
            <w:tcW w:w="1127" w:type="dxa"/>
            <w:vAlign w:val="top"/>
          </w:tcPr>
          <w:p>
            <w:pPr>
              <w:pStyle w:val="6"/>
              <w:spacing w:before="30" w:line="199" w:lineRule="auto"/>
              <w:ind w:left="307" w:right="44" w:hanging="259"/>
              <w:rPr>
                <w:sz w:val="17"/>
                <w:szCs w:val="17"/>
              </w:rPr>
            </w:pPr>
            <w:r>
              <w:rPr>
                <w:sz w:val="17"/>
                <w:szCs w:val="17"/>
              </w:rPr>
              <w:t>下颌下缘去骨</w:t>
            </w:r>
            <w:r>
              <w:rPr>
                <w:spacing w:val="3"/>
                <w:sz w:val="17"/>
                <w:szCs w:val="17"/>
              </w:rPr>
              <w:t xml:space="preserve"> </w:t>
            </w:r>
            <w:r>
              <w:rPr>
                <w:sz w:val="17"/>
                <w:szCs w:val="17"/>
              </w:rPr>
              <w:t>成形术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pStyle w:val="6"/>
              <w:spacing w:before="133" w:line="222" w:lineRule="auto"/>
              <w:ind w:left="232"/>
              <w:rPr>
                <w:sz w:val="17"/>
                <w:szCs w:val="17"/>
              </w:rPr>
            </w:pPr>
            <w:r>
              <w:rPr>
                <w:sz w:val="17"/>
                <w:szCs w:val="17"/>
              </w:rPr>
              <w:t>次</w:t>
            </w:r>
          </w:p>
        </w:tc>
        <w:tc>
          <w:tcPr>
            <w:tcW w:w="1007" w:type="dxa"/>
            <w:vAlign w:val="top"/>
          </w:tcPr>
          <w:p>
            <w:pPr>
              <w:pStyle w:val="6"/>
              <w:spacing w:before="133"/>
              <w:ind w:left="430"/>
              <w:rPr>
                <w:sz w:val="17"/>
                <w:szCs w:val="17"/>
              </w:rPr>
            </w:pPr>
            <w:r>
              <w:rPr>
                <w:sz w:val="17"/>
                <w:szCs w:val="17"/>
              </w:rPr>
              <w:t>△</w:t>
            </w:r>
          </w:p>
        </w:tc>
        <w:tc>
          <w:tcPr>
            <w:tcW w:w="765" w:type="dxa"/>
            <w:vAlign w:val="top"/>
          </w:tcPr>
          <w:p>
            <w:pPr>
              <w:pStyle w:val="6"/>
              <w:spacing w:before="160" w:line="185" w:lineRule="auto"/>
              <w:ind w:left="263"/>
              <w:rPr>
                <w:sz w:val="17"/>
                <w:szCs w:val="17"/>
              </w:rPr>
            </w:pPr>
            <w:r>
              <w:rPr>
                <w:spacing w:val="-2"/>
                <w:sz w:val="17"/>
                <w:szCs w:val="17"/>
              </w:rPr>
              <w:t>858</w:t>
            </w:r>
          </w:p>
        </w:tc>
        <w:tc>
          <w:tcPr>
            <w:tcW w:w="765" w:type="dxa"/>
            <w:vAlign w:val="top"/>
          </w:tcPr>
          <w:p>
            <w:pPr>
              <w:pStyle w:val="6"/>
              <w:spacing w:before="160" w:line="185" w:lineRule="auto"/>
              <w:ind w:left="267"/>
              <w:rPr>
                <w:sz w:val="17"/>
                <w:szCs w:val="17"/>
              </w:rPr>
            </w:pPr>
            <w:r>
              <w:rPr>
                <w:spacing w:val="-3"/>
                <w:sz w:val="17"/>
                <w:szCs w:val="17"/>
              </w:rPr>
              <w:t>780</w:t>
            </w:r>
          </w:p>
        </w:tc>
        <w:tc>
          <w:tcPr>
            <w:tcW w:w="765" w:type="dxa"/>
            <w:vAlign w:val="top"/>
          </w:tcPr>
          <w:p>
            <w:pPr>
              <w:pStyle w:val="6"/>
              <w:spacing w:before="160" w:line="185" w:lineRule="auto"/>
              <w:ind w:left="265"/>
              <w:rPr>
                <w:sz w:val="17"/>
                <w:szCs w:val="17"/>
              </w:rPr>
            </w:pPr>
            <w:r>
              <w:rPr>
                <w:spacing w:val="-2"/>
                <w:sz w:val="17"/>
                <w:szCs w:val="17"/>
              </w:rPr>
              <w:t>655</w:t>
            </w:r>
          </w:p>
        </w:tc>
        <w:tc>
          <w:tcPr>
            <w:tcW w:w="765" w:type="dxa"/>
            <w:vAlign w:val="top"/>
          </w:tcPr>
          <w:p>
            <w:pPr>
              <w:pStyle w:val="6"/>
              <w:spacing w:before="160" w:line="185" w:lineRule="auto"/>
              <w:ind w:left="266"/>
              <w:rPr>
                <w:sz w:val="17"/>
                <w:szCs w:val="17"/>
              </w:rPr>
            </w:pPr>
            <w:r>
              <w:rPr>
                <w:spacing w:val="-2"/>
                <w:sz w:val="17"/>
                <w:szCs w:val="17"/>
              </w:rPr>
              <w:t>609</w:t>
            </w:r>
          </w:p>
        </w:tc>
        <w:tc>
          <w:tcPr>
            <w:tcW w:w="765" w:type="dxa"/>
            <w:vAlign w:val="top"/>
          </w:tcPr>
          <w:p>
            <w:pPr>
              <w:pStyle w:val="6"/>
              <w:spacing w:before="160" w:line="185" w:lineRule="auto"/>
              <w:ind w:left="264"/>
              <w:rPr>
                <w:sz w:val="17"/>
                <w:szCs w:val="17"/>
              </w:rPr>
            </w:pPr>
            <w:r>
              <w:rPr>
                <w:spacing w:val="-1"/>
                <w:sz w:val="17"/>
                <w:szCs w:val="17"/>
              </w:rPr>
              <w:t>468</w:t>
            </w:r>
          </w:p>
        </w:tc>
        <w:tc>
          <w:tcPr>
            <w:tcW w:w="765" w:type="dxa"/>
            <w:vAlign w:val="top"/>
          </w:tcPr>
          <w:p>
            <w:pPr>
              <w:pStyle w:val="6"/>
              <w:spacing w:before="160" w:line="185" w:lineRule="auto"/>
              <w:ind w:left="264"/>
              <w:rPr>
                <w:sz w:val="17"/>
                <w:szCs w:val="17"/>
              </w:rPr>
            </w:pPr>
            <w:r>
              <w:rPr>
                <w:spacing w:val="-1"/>
                <w:sz w:val="17"/>
                <w:szCs w:val="17"/>
              </w:rPr>
              <w:t>450</w:t>
            </w:r>
          </w:p>
        </w:tc>
        <w:tc>
          <w:tcPr>
            <w:tcW w:w="1286" w:type="dxa"/>
            <w:vAlign w:val="top"/>
          </w:tcPr>
          <w:p>
            <w:pPr>
              <w:pStyle w:val="6"/>
              <w:spacing w:before="30" w:line="199"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trPr>
        <w:tc>
          <w:tcPr>
            <w:tcW w:w="480" w:type="dxa"/>
            <w:vAlign w:val="top"/>
          </w:tcPr>
          <w:p>
            <w:pPr>
              <w:spacing w:line="356" w:lineRule="auto"/>
              <w:rPr>
                <w:rFonts w:ascii="Arial"/>
                <w:sz w:val="21"/>
              </w:rPr>
            </w:pPr>
          </w:p>
          <w:p>
            <w:pPr>
              <w:pStyle w:val="6"/>
              <w:spacing w:before="56" w:line="184" w:lineRule="auto"/>
              <w:ind w:left="164"/>
              <w:rPr>
                <w:sz w:val="17"/>
                <w:szCs w:val="17"/>
              </w:rPr>
            </w:pPr>
            <w:r>
              <w:rPr>
                <w:spacing w:val="-5"/>
                <w:sz w:val="17"/>
                <w:szCs w:val="17"/>
              </w:rPr>
              <w:t>75</w:t>
            </w:r>
          </w:p>
        </w:tc>
        <w:tc>
          <w:tcPr>
            <w:tcW w:w="585" w:type="dxa"/>
            <w:vAlign w:val="top"/>
          </w:tcPr>
          <w:p>
            <w:pPr>
              <w:spacing w:line="355"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250" w:lineRule="auto"/>
              <w:rPr>
                <w:rFonts w:ascii="Arial"/>
                <w:sz w:val="21"/>
              </w:rPr>
            </w:pPr>
          </w:p>
          <w:p>
            <w:pPr>
              <w:pStyle w:val="6"/>
              <w:spacing w:before="56" w:line="185" w:lineRule="auto"/>
              <w:ind w:left="53"/>
              <w:rPr>
                <w:sz w:val="17"/>
                <w:szCs w:val="17"/>
              </w:rPr>
            </w:pPr>
            <w:r>
              <w:rPr>
                <w:sz w:val="17"/>
                <w:szCs w:val="17"/>
              </w:rPr>
              <w:t>0033060700</w:t>
            </w:r>
          </w:p>
          <w:p>
            <w:pPr>
              <w:pStyle w:val="6"/>
              <w:spacing w:before="43" w:line="185" w:lineRule="auto"/>
              <w:ind w:left="274"/>
              <w:rPr>
                <w:sz w:val="17"/>
                <w:szCs w:val="17"/>
              </w:rPr>
            </w:pPr>
            <w:r>
              <w:rPr>
                <w:spacing w:val="-1"/>
                <w:sz w:val="17"/>
                <w:szCs w:val="17"/>
              </w:rPr>
              <w:t>90000</w:t>
            </w:r>
          </w:p>
        </w:tc>
        <w:tc>
          <w:tcPr>
            <w:tcW w:w="1329" w:type="dxa"/>
            <w:vAlign w:val="top"/>
          </w:tcPr>
          <w:p>
            <w:pPr>
              <w:pStyle w:val="6"/>
              <w:spacing w:before="280" w:line="227" w:lineRule="auto"/>
              <w:ind w:left="28" w:right="89" w:firstLine="3"/>
              <w:rPr>
                <w:sz w:val="17"/>
                <w:szCs w:val="17"/>
              </w:rPr>
            </w:pPr>
            <w:r>
              <w:rPr>
                <w:spacing w:val="1"/>
                <w:sz w:val="17"/>
                <w:szCs w:val="17"/>
              </w:rPr>
              <w:t>下颌骨去骨皮质</w:t>
            </w:r>
            <w:r>
              <w:rPr>
                <w:sz w:val="17"/>
                <w:szCs w:val="17"/>
              </w:rPr>
              <w:t xml:space="preserve"> 术</w:t>
            </w:r>
          </w:p>
        </w:tc>
        <w:tc>
          <w:tcPr>
            <w:tcW w:w="1077" w:type="dxa"/>
            <w:vAlign w:val="top"/>
          </w:tcPr>
          <w:p>
            <w:pPr>
              <w:spacing w:line="355" w:lineRule="auto"/>
              <w:rPr>
                <w:rFonts w:ascii="Arial"/>
                <w:sz w:val="21"/>
              </w:rPr>
            </w:pPr>
          </w:p>
          <w:p>
            <w:pPr>
              <w:pStyle w:val="6"/>
              <w:spacing w:before="56" w:line="185" w:lineRule="auto"/>
              <w:ind w:left="31"/>
              <w:rPr>
                <w:sz w:val="17"/>
                <w:szCs w:val="17"/>
              </w:rPr>
            </w:pPr>
            <w:r>
              <w:rPr>
                <w:sz w:val="17"/>
                <w:szCs w:val="17"/>
              </w:rPr>
              <w:t>330607009</w:t>
            </w:r>
          </w:p>
        </w:tc>
        <w:tc>
          <w:tcPr>
            <w:tcW w:w="1127" w:type="dxa"/>
            <w:vAlign w:val="top"/>
          </w:tcPr>
          <w:p>
            <w:pPr>
              <w:pStyle w:val="6"/>
              <w:spacing w:before="280" w:line="227" w:lineRule="auto"/>
              <w:ind w:left="393" w:right="44" w:hanging="345"/>
              <w:rPr>
                <w:sz w:val="17"/>
                <w:szCs w:val="17"/>
              </w:rPr>
            </w:pPr>
            <w:r>
              <w:rPr>
                <w:sz w:val="17"/>
                <w:szCs w:val="17"/>
              </w:rPr>
              <w:t>下颌骨去骨皮</w:t>
            </w:r>
            <w:r>
              <w:rPr>
                <w:spacing w:val="3"/>
                <w:sz w:val="17"/>
                <w:szCs w:val="17"/>
              </w:rPr>
              <w:t xml:space="preserve"> </w:t>
            </w:r>
            <w:r>
              <w:rPr>
                <w:spacing w:val="-1"/>
                <w:sz w:val="17"/>
                <w:szCs w:val="17"/>
              </w:rPr>
              <w:t>质术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spacing w:line="329"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55" w:lineRule="auto"/>
              <w:rPr>
                <w:rFonts w:ascii="Arial"/>
                <w:sz w:val="21"/>
              </w:rPr>
            </w:pPr>
          </w:p>
          <w:p>
            <w:pPr>
              <w:pStyle w:val="6"/>
              <w:spacing w:before="56" w:line="185" w:lineRule="auto"/>
              <w:ind w:left="263"/>
              <w:rPr>
                <w:sz w:val="17"/>
                <w:szCs w:val="17"/>
              </w:rPr>
            </w:pPr>
            <w:r>
              <w:rPr>
                <w:spacing w:val="-2"/>
                <w:sz w:val="17"/>
                <w:szCs w:val="17"/>
              </w:rPr>
              <w:t>897</w:t>
            </w:r>
          </w:p>
        </w:tc>
        <w:tc>
          <w:tcPr>
            <w:tcW w:w="765" w:type="dxa"/>
            <w:vAlign w:val="top"/>
          </w:tcPr>
          <w:p>
            <w:pPr>
              <w:spacing w:line="355" w:lineRule="auto"/>
              <w:rPr>
                <w:rFonts w:ascii="Arial"/>
                <w:sz w:val="21"/>
              </w:rPr>
            </w:pPr>
          </w:p>
          <w:p>
            <w:pPr>
              <w:pStyle w:val="6"/>
              <w:spacing w:before="56" w:line="185" w:lineRule="auto"/>
              <w:ind w:left="263"/>
              <w:rPr>
                <w:sz w:val="17"/>
                <w:szCs w:val="17"/>
              </w:rPr>
            </w:pPr>
            <w:r>
              <w:rPr>
                <w:spacing w:val="-2"/>
                <w:sz w:val="17"/>
                <w:szCs w:val="17"/>
              </w:rPr>
              <w:t>843</w:t>
            </w:r>
          </w:p>
        </w:tc>
        <w:tc>
          <w:tcPr>
            <w:tcW w:w="765" w:type="dxa"/>
            <w:vAlign w:val="top"/>
          </w:tcPr>
          <w:p>
            <w:pPr>
              <w:spacing w:line="355" w:lineRule="auto"/>
              <w:rPr>
                <w:rFonts w:ascii="Arial"/>
                <w:sz w:val="21"/>
              </w:rPr>
            </w:pPr>
          </w:p>
          <w:p>
            <w:pPr>
              <w:pStyle w:val="6"/>
              <w:spacing w:before="56" w:line="185" w:lineRule="auto"/>
              <w:ind w:left="265"/>
              <w:rPr>
                <w:sz w:val="17"/>
                <w:szCs w:val="17"/>
              </w:rPr>
            </w:pPr>
            <w:r>
              <w:rPr>
                <w:spacing w:val="-2"/>
                <w:sz w:val="17"/>
                <w:szCs w:val="17"/>
              </w:rPr>
              <w:t>686</w:t>
            </w:r>
          </w:p>
        </w:tc>
        <w:tc>
          <w:tcPr>
            <w:tcW w:w="765" w:type="dxa"/>
            <w:vAlign w:val="top"/>
          </w:tcPr>
          <w:p>
            <w:pPr>
              <w:spacing w:line="355" w:lineRule="auto"/>
              <w:rPr>
                <w:rFonts w:ascii="Arial"/>
                <w:sz w:val="21"/>
              </w:rPr>
            </w:pPr>
          </w:p>
          <w:p>
            <w:pPr>
              <w:pStyle w:val="6"/>
              <w:spacing w:before="56" w:line="185" w:lineRule="auto"/>
              <w:ind w:left="266"/>
              <w:rPr>
                <w:sz w:val="17"/>
                <w:szCs w:val="17"/>
              </w:rPr>
            </w:pPr>
            <w:r>
              <w:rPr>
                <w:spacing w:val="-2"/>
                <w:sz w:val="17"/>
                <w:szCs w:val="17"/>
              </w:rPr>
              <w:t>637</w:t>
            </w:r>
          </w:p>
        </w:tc>
        <w:tc>
          <w:tcPr>
            <w:tcW w:w="765" w:type="dxa"/>
            <w:vAlign w:val="top"/>
          </w:tcPr>
          <w:p>
            <w:pPr>
              <w:spacing w:line="355" w:lineRule="auto"/>
              <w:rPr>
                <w:rFonts w:ascii="Arial"/>
                <w:sz w:val="21"/>
              </w:rPr>
            </w:pPr>
          </w:p>
          <w:p>
            <w:pPr>
              <w:pStyle w:val="6"/>
              <w:spacing w:before="56" w:line="185" w:lineRule="auto"/>
              <w:ind w:left="264"/>
              <w:rPr>
                <w:sz w:val="17"/>
                <w:szCs w:val="17"/>
              </w:rPr>
            </w:pPr>
            <w:r>
              <w:rPr>
                <w:spacing w:val="-1"/>
                <w:sz w:val="17"/>
                <w:szCs w:val="17"/>
              </w:rPr>
              <w:t>468</w:t>
            </w:r>
          </w:p>
        </w:tc>
        <w:tc>
          <w:tcPr>
            <w:tcW w:w="765" w:type="dxa"/>
            <w:vAlign w:val="top"/>
          </w:tcPr>
          <w:p>
            <w:pPr>
              <w:spacing w:line="355" w:lineRule="auto"/>
              <w:rPr>
                <w:rFonts w:ascii="Arial"/>
                <w:sz w:val="21"/>
              </w:rPr>
            </w:pPr>
          </w:p>
          <w:p>
            <w:pPr>
              <w:pStyle w:val="6"/>
              <w:spacing w:before="56" w:line="185" w:lineRule="auto"/>
              <w:ind w:left="264"/>
              <w:rPr>
                <w:sz w:val="17"/>
                <w:szCs w:val="17"/>
              </w:rPr>
            </w:pPr>
            <w:r>
              <w:rPr>
                <w:spacing w:val="-1"/>
                <w:sz w:val="17"/>
                <w:szCs w:val="17"/>
              </w:rPr>
              <w:t>450</w:t>
            </w:r>
          </w:p>
        </w:tc>
        <w:tc>
          <w:tcPr>
            <w:tcW w:w="1286" w:type="dxa"/>
            <w:vAlign w:val="top"/>
          </w:tcPr>
          <w:p>
            <w:pPr>
              <w:pStyle w:val="6"/>
              <w:spacing w:before="67" w:line="223" w:lineRule="auto"/>
              <w:ind w:left="301"/>
              <w:rPr>
                <w:sz w:val="17"/>
                <w:szCs w:val="17"/>
              </w:rPr>
            </w:pPr>
            <w:r>
              <w:rPr>
                <w:spacing w:val="1"/>
                <w:sz w:val="17"/>
                <w:szCs w:val="17"/>
              </w:rPr>
              <w:t>湘医保发</w:t>
            </w:r>
          </w:p>
          <w:p>
            <w:pPr>
              <w:pStyle w:val="6"/>
              <w:spacing w:before="7" w:line="224" w:lineRule="auto"/>
              <w:ind w:left="65"/>
              <w:rPr>
                <w:sz w:val="17"/>
                <w:szCs w:val="17"/>
              </w:rPr>
            </w:pPr>
            <w:r>
              <w:rPr>
                <w:sz w:val="17"/>
                <w:szCs w:val="17"/>
              </w:rPr>
              <w:t>[2019]39号、湘</w:t>
            </w:r>
          </w:p>
          <w:p>
            <w:pPr>
              <w:pStyle w:val="6"/>
              <w:spacing w:before="7" w:line="223" w:lineRule="auto"/>
              <w:ind w:left="46"/>
              <w:rPr>
                <w:sz w:val="17"/>
                <w:szCs w:val="17"/>
              </w:rPr>
            </w:pPr>
            <w:r>
              <w:rPr>
                <w:spacing w:val="1"/>
                <w:sz w:val="17"/>
                <w:szCs w:val="17"/>
              </w:rPr>
              <w:t>医保发[2023]50</w:t>
            </w:r>
          </w:p>
          <w:p>
            <w:pPr>
              <w:pStyle w:val="6"/>
              <w:spacing w:before="5" w:line="215" w:lineRule="auto"/>
              <w:ind w:left="568"/>
              <w:rPr>
                <w:sz w:val="17"/>
                <w:szCs w:val="17"/>
              </w:rPr>
            </w:pPr>
            <w:r>
              <w:rPr>
                <w:sz w:val="17"/>
                <w:szCs w:val="17"/>
              </w:rPr>
              <w:t>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480" w:type="dxa"/>
            <w:vAlign w:val="top"/>
          </w:tcPr>
          <w:p>
            <w:pPr>
              <w:spacing w:line="445" w:lineRule="auto"/>
              <w:rPr>
                <w:rFonts w:ascii="Arial"/>
                <w:sz w:val="21"/>
              </w:rPr>
            </w:pPr>
          </w:p>
          <w:p>
            <w:pPr>
              <w:pStyle w:val="6"/>
              <w:spacing w:before="55" w:line="185" w:lineRule="auto"/>
              <w:ind w:left="164"/>
              <w:rPr>
                <w:sz w:val="17"/>
                <w:szCs w:val="17"/>
              </w:rPr>
            </w:pPr>
            <w:r>
              <w:rPr>
                <w:spacing w:val="-5"/>
                <w:sz w:val="17"/>
                <w:szCs w:val="17"/>
              </w:rPr>
              <w:t>76</w:t>
            </w:r>
          </w:p>
        </w:tc>
        <w:tc>
          <w:tcPr>
            <w:tcW w:w="585" w:type="dxa"/>
            <w:vAlign w:val="top"/>
          </w:tcPr>
          <w:p>
            <w:pPr>
              <w:spacing w:line="44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337" w:lineRule="auto"/>
              <w:rPr>
                <w:rFonts w:ascii="Arial"/>
                <w:sz w:val="21"/>
              </w:rPr>
            </w:pPr>
          </w:p>
          <w:p>
            <w:pPr>
              <w:pStyle w:val="6"/>
              <w:spacing w:before="55" w:line="186" w:lineRule="auto"/>
              <w:ind w:left="53"/>
              <w:rPr>
                <w:sz w:val="17"/>
                <w:szCs w:val="17"/>
              </w:rPr>
            </w:pPr>
            <w:r>
              <w:rPr>
                <w:sz w:val="17"/>
                <w:szCs w:val="17"/>
              </w:rPr>
              <w:t>0033060701</w:t>
            </w:r>
          </w:p>
          <w:p>
            <w:pPr>
              <w:pStyle w:val="6"/>
              <w:spacing w:before="42" w:line="185" w:lineRule="auto"/>
              <w:ind w:left="274"/>
              <w:rPr>
                <w:sz w:val="17"/>
                <w:szCs w:val="17"/>
              </w:rPr>
            </w:pPr>
            <w:r>
              <w:rPr>
                <w:spacing w:val="-1"/>
                <w:sz w:val="17"/>
                <w:szCs w:val="17"/>
              </w:rPr>
              <w:t>00000</w:t>
            </w:r>
          </w:p>
        </w:tc>
        <w:tc>
          <w:tcPr>
            <w:tcW w:w="1329" w:type="dxa"/>
            <w:vAlign w:val="top"/>
          </w:tcPr>
          <w:p>
            <w:pPr>
              <w:spacing w:line="310" w:lineRule="auto"/>
              <w:rPr>
                <w:rFonts w:ascii="Arial"/>
                <w:sz w:val="21"/>
              </w:rPr>
            </w:pPr>
          </w:p>
          <w:p>
            <w:pPr>
              <w:pStyle w:val="6"/>
              <w:spacing w:before="55" w:line="227" w:lineRule="auto"/>
              <w:ind w:left="35" w:right="89" w:hanging="3"/>
              <w:rPr>
                <w:sz w:val="17"/>
                <w:szCs w:val="17"/>
              </w:rPr>
            </w:pPr>
            <w:r>
              <w:rPr>
                <w:spacing w:val="1"/>
                <w:sz w:val="17"/>
                <w:szCs w:val="17"/>
              </w:rPr>
              <w:t>下颌角嚼肌肥大</w:t>
            </w:r>
            <w:r>
              <w:rPr>
                <w:sz w:val="17"/>
                <w:szCs w:val="17"/>
              </w:rPr>
              <w:t xml:space="preserve"> </w:t>
            </w:r>
            <w:r>
              <w:rPr>
                <w:spacing w:val="-1"/>
                <w:sz w:val="17"/>
                <w:szCs w:val="17"/>
              </w:rPr>
              <w:t>畸形矫正术</w:t>
            </w:r>
          </w:p>
        </w:tc>
        <w:tc>
          <w:tcPr>
            <w:tcW w:w="1077" w:type="dxa"/>
            <w:vAlign w:val="top"/>
          </w:tcPr>
          <w:p>
            <w:pPr>
              <w:spacing w:line="444" w:lineRule="auto"/>
              <w:rPr>
                <w:rFonts w:ascii="Arial"/>
                <w:sz w:val="21"/>
              </w:rPr>
            </w:pPr>
          </w:p>
          <w:p>
            <w:pPr>
              <w:pStyle w:val="6"/>
              <w:spacing w:before="55" w:line="186" w:lineRule="auto"/>
              <w:ind w:left="31"/>
              <w:rPr>
                <w:sz w:val="17"/>
                <w:szCs w:val="17"/>
              </w:rPr>
            </w:pPr>
            <w:r>
              <w:rPr>
                <w:sz w:val="17"/>
                <w:szCs w:val="17"/>
              </w:rPr>
              <w:t>330607010</w:t>
            </w:r>
          </w:p>
        </w:tc>
        <w:tc>
          <w:tcPr>
            <w:tcW w:w="1127" w:type="dxa"/>
            <w:vAlign w:val="top"/>
          </w:tcPr>
          <w:p>
            <w:pPr>
              <w:spacing w:line="310" w:lineRule="auto"/>
              <w:rPr>
                <w:rFonts w:ascii="Arial"/>
                <w:sz w:val="21"/>
              </w:rPr>
            </w:pPr>
          </w:p>
          <w:p>
            <w:pPr>
              <w:pStyle w:val="6"/>
              <w:spacing w:before="55" w:line="227" w:lineRule="auto"/>
              <w:ind w:left="44" w:right="44" w:firstLine="3"/>
              <w:rPr>
                <w:sz w:val="17"/>
                <w:szCs w:val="17"/>
              </w:rPr>
            </w:pPr>
            <w:r>
              <w:rPr>
                <w:sz w:val="17"/>
                <w:szCs w:val="17"/>
              </w:rPr>
              <w:t>下颌角嚼肌肥</w:t>
            </w:r>
            <w:r>
              <w:rPr>
                <w:spacing w:val="3"/>
                <w:sz w:val="17"/>
                <w:szCs w:val="17"/>
              </w:rPr>
              <w:t xml:space="preserve"> </w:t>
            </w:r>
            <w:r>
              <w:rPr>
                <w:spacing w:val="1"/>
                <w:sz w:val="17"/>
                <w:szCs w:val="17"/>
              </w:rPr>
              <w:t>大畸形矫正术</w:t>
            </w:r>
          </w:p>
        </w:tc>
        <w:tc>
          <w:tcPr>
            <w:tcW w:w="1873" w:type="dxa"/>
            <w:vAlign w:val="top"/>
          </w:tcPr>
          <w:p>
            <w:pPr>
              <w:pStyle w:val="6"/>
              <w:spacing w:before="48" w:line="229" w:lineRule="auto"/>
              <w:ind w:left="68" w:right="71" w:hanging="1"/>
              <w:jc w:val="both"/>
              <w:rPr>
                <w:sz w:val="17"/>
                <w:szCs w:val="17"/>
              </w:rPr>
            </w:pPr>
            <w:r>
              <w:rPr>
                <w:spacing w:val="2"/>
                <w:sz w:val="17"/>
                <w:szCs w:val="17"/>
              </w:rPr>
              <w:t>①下颌角的三角形去骨</w:t>
            </w:r>
            <w:r>
              <w:rPr>
                <w:spacing w:val="3"/>
                <w:sz w:val="17"/>
                <w:szCs w:val="17"/>
              </w:rPr>
              <w:t xml:space="preserve"> </w:t>
            </w:r>
            <w:r>
              <w:rPr>
                <w:spacing w:val="2"/>
                <w:sz w:val="17"/>
                <w:szCs w:val="17"/>
              </w:rPr>
              <w:t>术或改良下颌升支矢状</w:t>
            </w:r>
            <w:r>
              <w:rPr>
                <w:sz w:val="17"/>
                <w:szCs w:val="17"/>
              </w:rPr>
              <w:t xml:space="preserve"> 劈开去骨术参照执行；</w:t>
            </w:r>
          </w:p>
          <w:p>
            <w:pPr>
              <w:pStyle w:val="6"/>
              <w:spacing w:before="6" w:line="216" w:lineRule="auto"/>
              <w:ind w:left="768" w:right="71" w:hanging="702"/>
              <w:rPr>
                <w:sz w:val="17"/>
                <w:szCs w:val="17"/>
              </w:rPr>
            </w:pPr>
            <w:r>
              <w:rPr>
                <w:spacing w:val="2"/>
                <w:sz w:val="17"/>
                <w:szCs w:val="17"/>
              </w:rPr>
              <w:t>②嚼肌部分切除术参照</w:t>
            </w:r>
            <w:r>
              <w:rPr>
                <w:spacing w:val="4"/>
                <w:sz w:val="17"/>
                <w:szCs w:val="17"/>
              </w:rPr>
              <w:t xml:space="preserve"> </w:t>
            </w:r>
            <w:r>
              <w:rPr>
                <w:spacing w:val="-1"/>
                <w:sz w:val="17"/>
                <w:szCs w:val="17"/>
              </w:rPr>
              <w:t>执行</w:t>
            </w:r>
          </w:p>
        </w:tc>
        <w:tc>
          <w:tcPr>
            <w:tcW w:w="765" w:type="dxa"/>
            <w:vAlign w:val="top"/>
          </w:tcPr>
          <w:p>
            <w:pPr>
              <w:rPr>
                <w:rFonts w:ascii="Arial"/>
                <w:sz w:val="21"/>
              </w:rPr>
            </w:pPr>
          </w:p>
        </w:tc>
        <w:tc>
          <w:tcPr>
            <w:tcW w:w="614" w:type="dxa"/>
            <w:vAlign w:val="top"/>
          </w:tcPr>
          <w:p>
            <w:pPr>
              <w:spacing w:line="418" w:lineRule="auto"/>
              <w:rPr>
                <w:rFonts w:ascii="Arial"/>
                <w:sz w:val="21"/>
              </w:rPr>
            </w:pPr>
          </w:p>
          <w:p>
            <w:pPr>
              <w:pStyle w:val="6"/>
              <w:spacing w:before="55" w:line="222" w:lineRule="auto"/>
              <w:ind w:left="140"/>
              <w:rPr>
                <w:sz w:val="17"/>
                <w:szCs w:val="17"/>
              </w:rPr>
            </w:pPr>
            <w:r>
              <w:rPr>
                <w:spacing w:val="-2"/>
                <w:sz w:val="17"/>
                <w:szCs w:val="17"/>
              </w:rPr>
              <w:t>单侧</w:t>
            </w:r>
          </w:p>
        </w:tc>
        <w:tc>
          <w:tcPr>
            <w:tcW w:w="1007" w:type="dxa"/>
            <w:vAlign w:val="top"/>
          </w:tcPr>
          <w:p>
            <w:pPr>
              <w:spacing w:line="418" w:lineRule="auto"/>
              <w:rPr>
                <w:rFonts w:ascii="Arial"/>
                <w:sz w:val="21"/>
              </w:rPr>
            </w:pPr>
          </w:p>
          <w:p>
            <w:pPr>
              <w:pStyle w:val="6"/>
              <w:spacing w:before="56"/>
              <w:ind w:left="430"/>
              <w:rPr>
                <w:sz w:val="17"/>
                <w:szCs w:val="17"/>
              </w:rPr>
            </w:pPr>
            <w:r>
              <w:rPr>
                <w:sz w:val="17"/>
                <w:szCs w:val="17"/>
              </w:rPr>
              <w:t>△</w:t>
            </w:r>
          </w:p>
        </w:tc>
        <w:tc>
          <w:tcPr>
            <w:tcW w:w="765" w:type="dxa"/>
            <w:vAlign w:val="top"/>
          </w:tcPr>
          <w:p>
            <w:pPr>
              <w:spacing w:line="444"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444"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445"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445"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445"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445"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spacing w:line="310" w:lineRule="auto"/>
              <w:rPr>
                <w:rFonts w:ascii="Arial"/>
                <w:sz w:val="21"/>
              </w:rPr>
            </w:pPr>
          </w:p>
          <w:p>
            <w:pPr>
              <w:pStyle w:val="6"/>
              <w:spacing w:before="55" w:line="228" w:lineRule="auto"/>
              <w:ind w:left="197" w:right="150" w:firstLine="15"/>
              <w:rPr>
                <w:sz w:val="17"/>
                <w:szCs w:val="17"/>
              </w:rPr>
            </w:pPr>
            <w:r>
              <w:rPr>
                <w:spacing w:val="1"/>
                <w:sz w:val="17"/>
                <w:szCs w:val="17"/>
              </w:rPr>
              <w:t xml:space="preserve">湘发改价服 </w:t>
            </w:r>
            <w:r>
              <w:rPr>
                <w:spacing w:val="-1"/>
                <w:sz w:val="17"/>
                <w:szCs w:val="17"/>
              </w:rPr>
              <w:t>[2017]275号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480" w:type="dxa"/>
            <w:vAlign w:val="top"/>
          </w:tcPr>
          <w:p>
            <w:pPr>
              <w:spacing w:line="412" w:lineRule="auto"/>
              <w:rPr>
                <w:rFonts w:ascii="Arial"/>
                <w:sz w:val="21"/>
              </w:rPr>
            </w:pPr>
          </w:p>
          <w:p>
            <w:pPr>
              <w:pStyle w:val="6"/>
              <w:spacing w:before="55" w:line="185" w:lineRule="auto"/>
              <w:ind w:left="163"/>
              <w:rPr>
                <w:sz w:val="17"/>
                <w:szCs w:val="17"/>
              </w:rPr>
            </w:pPr>
            <w:r>
              <w:rPr>
                <w:spacing w:val="-4"/>
                <w:sz w:val="17"/>
                <w:szCs w:val="17"/>
              </w:rPr>
              <w:t>38</w:t>
            </w:r>
          </w:p>
        </w:tc>
        <w:tc>
          <w:tcPr>
            <w:tcW w:w="585" w:type="dxa"/>
            <w:vAlign w:val="top"/>
          </w:tcPr>
          <w:p>
            <w:pPr>
              <w:spacing w:line="412"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307" w:lineRule="auto"/>
              <w:rPr>
                <w:rFonts w:ascii="Arial"/>
                <w:sz w:val="21"/>
              </w:rPr>
            </w:pPr>
          </w:p>
          <w:p>
            <w:pPr>
              <w:pStyle w:val="6"/>
              <w:spacing w:before="55" w:line="186" w:lineRule="auto"/>
              <w:ind w:left="53"/>
              <w:rPr>
                <w:sz w:val="17"/>
                <w:szCs w:val="17"/>
              </w:rPr>
            </w:pPr>
            <w:r>
              <w:rPr>
                <w:sz w:val="17"/>
                <w:szCs w:val="17"/>
              </w:rPr>
              <w:t>0033060701</w:t>
            </w:r>
          </w:p>
          <w:p>
            <w:pPr>
              <w:pStyle w:val="6"/>
              <w:spacing w:before="41" w:line="186" w:lineRule="auto"/>
              <w:ind w:left="286"/>
              <w:rPr>
                <w:sz w:val="17"/>
                <w:szCs w:val="17"/>
              </w:rPr>
            </w:pPr>
            <w:r>
              <w:rPr>
                <w:spacing w:val="-3"/>
                <w:sz w:val="17"/>
                <w:szCs w:val="17"/>
              </w:rPr>
              <w:t>10000</w:t>
            </w:r>
          </w:p>
        </w:tc>
        <w:tc>
          <w:tcPr>
            <w:tcW w:w="1329" w:type="dxa"/>
            <w:vAlign w:val="top"/>
          </w:tcPr>
          <w:p>
            <w:pPr>
              <w:spacing w:line="280" w:lineRule="auto"/>
              <w:rPr>
                <w:rFonts w:ascii="Arial"/>
                <w:sz w:val="21"/>
              </w:rPr>
            </w:pPr>
          </w:p>
          <w:p>
            <w:pPr>
              <w:pStyle w:val="6"/>
              <w:spacing w:before="55" w:line="227" w:lineRule="auto"/>
              <w:ind w:left="581" w:right="60" w:hanging="524"/>
              <w:rPr>
                <w:sz w:val="17"/>
                <w:szCs w:val="17"/>
              </w:rPr>
            </w:pPr>
            <w:r>
              <w:rPr>
                <w:spacing w:val="1"/>
                <w:sz w:val="17"/>
                <w:szCs w:val="17"/>
              </w:rPr>
              <w:t>水平截骨颏成形</w:t>
            </w:r>
            <w:r>
              <w:rPr>
                <w:spacing w:val="2"/>
                <w:sz w:val="17"/>
                <w:szCs w:val="17"/>
              </w:rPr>
              <w:t xml:space="preserve"> </w:t>
            </w:r>
            <w:r>
              <w:rPr>
                <w:sz w:val="17"/>
                <w:szCs w:val="17"/>
              </w:rPr>
              <w:t>术</w:t>
            </w:r>
          </w:p>
        </w:tc>
        <w:tc>
          <w:tcPr>
            <w:tcW w:w="1077" w:type="dxa"/>
            <w:vAlign w:val="top"/>
          </w:tcPr>
          <w:p>
            <w:pPr>
              <w:spacing w:line="411" w:lineRule="auto"/>
              <w:rPr>
                <w:rFonts w:ascii="Arial"/>
                <w:sz w:val="21"/>
              </w:rPr>
            </w:pPr>
          </w:p>
          <w:p>
            <w:pPr>
              <w:pStyle w:val="6"/>
              <w:spacing w:before="55" w:line="186" w:lineRule="auto"/>
              <w:ind w:left="153"/>
              <w:rPr>
                <w:sz w:val="17"/>
                <w:szCs w:val="17"/>
              </w:rPr>
            </w:pPr>
            <w:r>
              <w:rPr>
                <w:sz w:val="17"/>
                <w:szCs w:val="17"/>
              </w:rPr>
              <w:t>330607011</w:t>
            </w:r>
          </w:p>
        </w:tc>
        <w:tc>
          <w:tcPr>
            <w:tcW w:w="1127" w:type="dxa"/>
            <w:vAlign w:val="top"/>
          </w:tcPr>
          <w:p>
            <w:pPr>
              <w:spacing w:line="280" w:lineRule="auto"/>
              <w:rPr>
                <w:rFonts w:ascii="Arial"/>
                <w:sz w:val="21"/>
              </w:rPr>
            </w:pPr>
          </w:p>
          <w:p>
            <w:pPr>
              <w:pStyle w:val="6"/>
              <w:spacing w:before="55" w:line="227" w:lineRule="auto"/>
              <w:ind w:left="394" w:right="44" w:hanging="350"/>
              <w:rPr>
                <w:sz w:val="17"/>
                <w:szCs w:val="17"/>
              </w:rPr>
            </w:pPr>
            <w:r>
              <w:rPr>
                <w:spacing w:val="1"/>
                <w:sz w:val="17"/>
                <w:szCs w:val="17"/>
              </w:rPr>
              <w:t>水平截骨颏成</w:t>
            </w:r>
            <w:r>
              <w:rPr>
                <w:sz w:val="17"/>
                <w:szCs w:val="17"/>
              </w:rPr>
              <w:t xml:space="preserve"> </w:t>
            </w:r>
            <w:r>
              <w:rPr>
                <w:spacing w:val="-2"/>
                <w:sz w:val="17"/>
                <w:szCs w:val="17"/>
              </w:rPr>
              <w:t>形术</w:t>
            </w:r>
          </w:p>
        </w:tc>
        <w:tc>
          <w:tcPr>
            <w:tcW w:w="1873" w:type="dxa"/>
            <w:vAlign w:val="top"/>
          </w:tcPr>
          <w:p>
            <w:pPr>
              <w:pStyle w:val="6"/>
              <w:spacing w:before="124" w:line="222" w:lineRule="auto"/>
              <w:ind w:left="69"/>
              <w:rPr>
                <w:sz w:val="17"/>
                <w:szCs w:val="17"/>
              </w:rPr>
            </w:pPr>
            <w:r>
              <w:rPr>
                <w:spacing w:val="1"/>
                <w:sz w:val="17"/>
                <w:szCs w:val="17"/>
              </w:rPr>
              <w:t>各种不同改良的颏部截</w:t>
            </w:r>
          </w:p>
          <w:p>
            <w:pPr>
              <w:pStyle w:val="6"/>
              <w:spacing w:before="9" w:line="222" w:lineRule="auto"/>
              <w:ind w:left="68"/>
              <w:rPr>
                <w:sz w:val="17"/>
                <w:szCs w:val="17"/>
              </w:rPr>
            </w:pPr>
            <w:r>
              <w:rPr>
                <w:spacing w:val="2"/>
                <w:sz w:val="17"/>
                <w:szCs w:val="17"/>
              </w:rPr>
              <w:t>骨术、骨内坚固内固定</w:t>
            </w:r>
          </w:p>
          <w:p>
            <w:pPr>
              <w:pStyle w:val="6"/>
              <w:spacing w:before="8" w:line="222" w:lineRule="auto"/>
              <w:ind w:left="69"/>
              <w:rPr>
                <w:sz w:val="17"/>
                <w:szCs w:val="17"/>
              </w:rPr>
            </w:pPr>
            <w:r>
              <w:rPr>
                <w:spacing w:val="2"/>
                <w:sz w:val="17"/>
                <w:szCs w:val="17"/>
              </w:rPr>
              <w:t>术、植骨术分别参照执</w:t>
            </w:r>
          </w:p>
          <w:p>
            <w:pPr>
              <w:pStyle w:val="6"/>
              <w:spacing w:before="6" w:line="222" w:lineRule="auto"/>
              <w:ind w:left="331"/>
              <w:rPr>
                <w:sz w:val="17"/>
                <w:szCs w:val="17"/>
              </w:rPr>
            </w:pPr>
            <w:r>
              <w:rPr>
                <w:spacing w:val="2"/>
                <w:sz w:val="17"/>
                <w:szCs w:val="17"/>
              </w:rPr>
              <w:t>行。不含骨切取</w:t>
            </w:r>
          </w:p>
        </w:tc>
        <w:tc>
          <w:tcPr>
            <w:tcW w:w="765" w:type="dxa"/>
            <w:vAlign w:val="top"/>
          </w:tcPr>
          <w:p>
            <w:pPr>
              <w:spacing w:line="385"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385"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411" w:lineRule="auto"/>
              <w:rPr>
                <w:rFonts w:ascii="Arial"/>
                <w:sz w:val="21"/>
              </w:rPr>
            </w:pPr>
          </w:p>
          <w:p>
            <w:pPr>
              <w:pStyle w:val="6"/>
              <w:spacing w:before="55" w:line="186" w:lineRule="auto"/>
              <w:ind w:left="263"/>
              <w:rPr>
                <w:sz w:val="17"/>
                <w:szCs w:val="17"/>
              </w:rPr>
            </w:pPr>
            <w:r>
              <w:rPr>
                <w:spacing w:val="-2"/>
                <w:sz w:val="17"/>
                <w:szCs w:val="17"/>
              </w:rPr>
              <w:t>910</w:t>
            </w:r>
          </w:p>
        </w:tc>
        <w:tc>
          <w:tcPr>
            <w:tcW w:w="765" w:type="dxa"/>
            <w:vAlign w:val="top"/>
          </w:tcPr>
          <w:p>
            <w:pPr>
              <w:spacing w:line="412" w:lineRule="auto"/>
              <w:rPr>
                <w:rFonts w:ascii="Arial"/>
                <w:sz w:val="21"/>
              </w:rPr>
            </w:pPr>
          </w:p>
          <w:p>
            <w:pPr>
              <w:pStyle w:val="6"/>
              <w:spacing w:before="55" w:line="185" w:lineRule="auto"/>
              <w:ind w:left="263"/>
              <w:rPr>
                <w:sz w:val="17"/>
                <w:szCs w:val="17"/>
              </w:rPr>
            </w:pPr>
            <w:r>
              <w:rPr>
                <w:spacing w:val="-2"/>
                <w:sz w:val="17"/>
                <w:szCs w:val="17"/>
              </w:rPr>
              <w:t>855</w:t>
            </w:r>
          </w:p>
        </w:tc>
        <w:tc>
          <w:tcPr>
            <w:tcW w:w="765" w:type="dxa"/>
            <w:vAlign w:val="top"/>
          </w:tcPr>
          <w:p>
            <w:pPr>
              <w:spacing w:line="412" w:lineRule="auto"/>
              <w:rPr>
                <w:rFonts w:ascii="Arial"/>
                <w:sz w:val="21"/>
              </w:rPr>
            </w:pPr>
          </w:p>
          <w:p>
            <w:pPr>
              <w:pStyle w:val="6"/>
              <w:spacing w:before="55" w:line="185" w:lineRule="auto"/>
              <w:ind w:left="268"/>
              <w:rPr>
                <w:sz w:val="17"/>
                <w:szCs w:val="17"/>
              </w:rPr>
            </w:pPr>
            <w:r>
              <w:rPr>
                <w:spacing w:val="-3"/>
                <w:sz w:val="17"/>
                <w:szCs w:val="17"/>
              </w:rPr>
              <w:t>728</w:t>
            </w:r>
          </w:p>
        </w:tc>
        <w:tc>
          <w:tcPr>
            <w:tcW w:w="765" w:type="dxa"/>
            <w:vAlign w:val="top"/>
          </w:tcPr>
          <w:p>
            <w:pPr>
              <w:spacing w:line="411" w:lineRule="auto"/>
              <w:rPr>
                <w:rFonts w:ascii="Arial"/>
                <w:sz w:val="21"/>
              </w:rPr>
            </w:pPr>
          </w:p>
          <w:p>
            <w:pPr>
              <w:pStyle w:val="6"/>
              <w:spacing w:before="55" w:line="186" w:lineRule="auto"/>
              <w:ind w:left="266"/>
              <w:rPr>
                <w:sz w:val="17"/>
                <w:szCs w:val="17"/>
              </w:rPr>
            </w:pPr>
            <w:r>
              <w:rPr>
                <w:spacing w:val="-2"/>
                <w:sz w:val="17"/>
                <w:szCs w:val="17"/>
              </w:rPr>
              <w:t>691</w:t>
            </w:r>
          </w:p>
        </w:tc>
        <w:tc>
          <w:tcPr>
            <w:tcW w:w="765" w:type="dxa"/>
            <w:vAlign w:val="top"/>
          </w:tcPr>
          <w:p>
            <w:pPr>
              <w:spacing w:line="412" w:lineRule="auto"/>
              <w:rPr>
                <w:rFonts w:ascii="Arial"/>
                <w:sz w:val="21"/>
              </w:rPr>
            </w:pPr>
          </w:p>
          <w:p>
            <w:pPr>
              <w:pStyle w:val="6"/>
              <w:spacing w:before="55" w:line="185" w:lineRule="auto"/>
              <w:ind w:left="269"/>
              <w:rPr>
                <w:sz w:val="17"/>
                <w:szCs w:val="17"/>
              </w:rPr>
            </w:pPr>
            <w:r>
              <w:rPr>
                <w:spacing w:val="-2"/>
                <w:sz w:val="17"/>
                <w:szCs w:val="17"/>
              </w:rPr>
              <w:t>546</w:t>
            </w:r>
          </w:p>
        </w:tc>
        <w:tc>
          <w:tcPr>
            <w:tcW w:w="765" w:type="dxa"/>
            <w:vAlign w:val="top"/>
          </w:tcPr>
          <w:p>
            <w:pPr>
              <w:spacing w:line="412" w:lineRule="auto"/>
              <w:rPr>
                <w:rFonts w:ascii="Arial"/>
                <w:sz w:val="21"/>
              </w:rPr>
            </w:pPr>
          </w:p>
          <w:p>
            <w:pPr>
              <w:pStyle w:val="6"/>
              <w:spacing w:before="55" w:line="185" w:lineRule="auto"/>
              <w:ind w:left="269"/>
              <w:rPr>
                <w:sz w:val="17"/>
                <w:szCs w:val="17"/>
              </w:rPr>
            </w:pPr>
            <w:r>
              <w:rPr>
                <w:spacing w:val="-2"/>
                <w:sz w:val="17"/>
                <w:szCs w:val="17"/>
              </w:rPr>
              <w:t>525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0" w:hRule="atLeast"/>
        </w:trPr>
        <w:tc>
          <w:tcPr>
            <w:tcW w:w="480" w:type="dxa"/>
            <w:vAlign w:val="top"/>
          </w:tcPr>
          <w:p>
            <w:pPr>
              <w:spacing w:line="353" w:lineRule="auto"/>
              <w:rPr>
                <w:rFonts w:ascii="Arial"/>
                <w:sz w:val="21"/>
              </w:rPr>
            </w:pPr>
          </w:p>
          <w:p>
            <w:pPr>
              <w:spacing w:line="354" w:lineRule="auto"/>
              <w:rPr>
                <w:rFonts w:ascii="Arial"/>
                <w:sz w:val="21"/>
              </w:rPr>
            </w:pPr>
          </w:p>
          <w:p>
            <w:pPr>
              <w:pStyle w:val="6"/>
              <w:spacing w:before="56" w:line="185" w:lineRule="auto"/>
              <w:ind w:left="163"/>
              <w:rPr>
                <w:sz w:val="17"/>
                <w:szCs w:val="17"/>
              </w:rPr>
            </w:pPr>
            <w:r>
              <w:rPr>
                <w:spacing w:val="-4"/>
                <w:sz w:val="17"/>
                <w:szCs w:val="17"/>
              </w:rPr>
              <w:t>39</w:t>
            </w:r>
          </w:p>
        </w:tc>
        <w:tc>
          <w:tcPr>
            <w:tcW w:w="585" w:type="dxa"/>
            <w:vAlign w:val="top"/>
          </w:tcPr>
          <w:p>
            <w:pPr>
              <w:spacing w:line="353" w:lineRule="auto"/>
              <w:rPr>
                <w:rFonts w:ascii="Arial"/>
                <w:sz w:val="21"/>
              </w:rPr>
            </w:pPr>
          </w:p>
          <w:p>
            <w:pPr>
              <w:spacing w:line="354"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299" w:lineRule="auto"/>
              <w:rPr>
                <w:rFonts w:ascii="Arial"/>
                <w:sz w:val="21"/>
              </w:rPr>
            </w:pPr>
          </w:p>
          <w:p>
            <w:pPr>
              <w:spacing w:line="300" w:lineRule="auto"/>
              <w:rPr>
                <w:rFonts w:ascii="Arial"/>
                <w:sz w:val="21"/>
              </w:rPr>
            </w:pPr>
          </w:p>
          <w:p>
            <w:pPr>
              <w:pStyle w:val="6"/>
              <w:spacing w:before="55" w:line="186" w:lineRule="auto"/>
              <w:ind w:left="53"/>
              <w:rPr>
                <w:sz w:val="17"/>
                <w:szCs w:val="17"/>
              </w:rPr>
            </w:pPr>
            <w:r>
              <w:rPr>
                <w:sz w:val="17"/>
                <w:szCs w:val="17"/>
              </w:rPr>
              <w:t>0033060701</w:t>
            </w:r>
          </w:p>
          <w:p>
            <w:pPr>
              <w:pStyle w:val="6"/>
              <w:spacing w:before="43" w:line="185" w:lineRule="auto"/>
              <w:ind w:left="275"/>
              <w:rPr>
                <w:sz w:val="17"/>
                <w:szCs w:val="17"/>
              </w:rPr>
            </w:pPr>
            <w:r>
              <w:rPr>
                <w:spacing w:val="-1"/>
                <w:sz w:val="17"/>
                <w:szCs w:val="17"/>
              </w:rPr>
              <w:t>20000</w:t>
            </w:r>
          </w:p>
        </w:tc>
        <w:tc>
          <w:tcPr>
            <w:tcW w:w="1329" w:type="dxa"/>
            <w:vAlign w:val="top"/>
          </w:tcPr>
          <w:p>
            <w:pPr>
              <w:spacing w:line="286" w:lineRule="auto"/>
              <w:rPr>
                <w:rFonts w:ascii="Arial"/>
                <w:sz w:val="21"/>
              </w:rPr>
            </w:pPr>
          </w:p>
          <w:p>
            <w:pPr>
              <w:spacing w:line="287" w:lineRule="auto"/>
              <w:rPr>
                <w:rFonts w:ascii="Arial"/>
                <w:sz w:val="21"/>
              </w:rPr>
            </w:pPr>
          </w:p>
          <w:p>
            <w:pPr>
              <w:pStyle w:val="6"/>
              <w:spacing w:before="56" w:line="227" w:lineRule="auto"/>
              <w:ind w:left="319" w:right="60" w:hanging="263"/>
              <w:rPr>
                <w:sz w:val="17"/>
                <w:szCs w:val="17"/>
              </w:rPr>
            </w:pPr>
            <w:r>
              <w:rPr>
                <w:spacing w:val="1"/>
                <w:sz w:val="17"/>
                <w:szCs w:val="17"/>
              </w:rPr>
              <w:t>颏部截骨前徙舌</w:t>
            </w:r>
            <w:r>
              <w:rPr>
                <w:spacing w:val="4"/>
                <w:sz w:val="17"/>
                <w:szCs w:val="17"/>
              </w:rPr>
              <w:t xml:space="preserve"> </w:t>
            </w:r>
            <w:r>
              <w:rPr>
                <w:sz w:val="17"/>
                <w:szCs w:val="17"/>
              </w:rPr>
              <w:t>骨悬吊术</w:t>
            </w:r>
          </w:p>
        </w:tc>
        <w:tc>
          <w:tcPr>
            <w:tcW w:w="1077" w:type="dxa"/>
            <w:vAlign w:val="top"/>
          </w:tcPr>
          <w:p>
            <w:pPr>
              <w:spacing w:line="353" w:lineRule="auto"/>
              <w:rPr>
                <w:rFonts w:ascii="Arial"/>
                <w:sz w:val="21"/>
              </w:rPr>
            </w:pPr>
          </w:p>
          <w:p>
            <w:pPr>
              <w:spacing w:line="353" w:lineRule="auto"/>
              <w:rPr>
                <w:rFonts w:ascii="Arial"/>
                <w:sz w:val="21"/>
              </w:rPr>
            </w:pPr>
          </w:p>
          <w:p>
            <w:pPr>
              <w:pStyle w:val="6"/>
              <w:spacing w:before="56" w:line="186" w:lineRule="auto"/>
              <w:ind w:left="153"/>
              <w:rPr>
                <w:sz w:val="17"/>
                <w:szCs w:val="17"/>
              </w:rPr>
            </w:pPr>
            <w:r>
              <w:rPr>
                <w:sz w:val="17"/>
                <w:szCs w:val="17"/>
              </w:rPr>
              <w:t>330607012</w:t>
            </w:r>
          </w:p>
        </w:tc>
        <w:tc>
          <w:tcPr>
            <w:tcW w:w="1127" w:type="dxa"/>
            <w:vAlign w:val="top"/>
          </w:tcPr>
          <w:p>
            <w:pPr>
              <w:spacing w:line="286" w:lineRule="auto"/>
              <w:rPr>
                <w:rFonts w:ascii="Arial"/>
                <w:sz w:val="21"/>
              </w:rPr>
            </w:pPr>
          </w:p>
          <w:p>
            <w:pPr>
              <w:spacing w:line="287" w:lineRule="auto"/>
              <w:rPr>
                <w:rFonts w:ascii="Arial"/>
                <w:sz w:val="21"/>
              </w:rPr>
            </w:pPr>
          </w:p>
          <w:p>
            <w:pPr>
              <w:pStyle w:val="6"/>
              <w:spacing w:before="55" w:line="222" w:lineRule="auto"/>
              <w:ind w:left="43"/>
              <w:rPr>
                <w:sz w:val="17"/>
                <w:szCs w:val="17"/>
              </w:rPr>
            </w:pPr>
            <w:r>
              <w:rPr>
                <w:spacing w:val="1"/>
                <w:sz w:val="17"/>
                <w:szCs w:val="17"/>
              </w:rPr>
              <w:t>颏部截骨前徙</w:t>
            </w:r>
          </w:p>
          <w:p>
            <w:pPr>
              <w:pStyle w:val="6"/>
              <w:spacing w:before="9" w:line="222" w:lineRule="auto"/>
              <w:ind w:left="131"/>
              <w:rPr>
                <w:sz w:val="17"/>
                <w:szCs w:val="17"/>
              </w:rPr>
            </w:pPr>
            <w:r>
              <w:rPr>
                <w:spacing w:val="1"/>
                <w:sz w:val="17"/>
                <w:szCs w:val="17"/>
              </w:rPr>
              <w:t>舌骨悬吊术</w:t>
            </w:r>
          </w:p>
        </w:tc>
        <w:tc>
          <w:tcPr>
            <w:tcW w:w="1873" w:type="dxa"/>
            <w:vAlign w:val="top"/>
          </w:tcPr>
          <w:p>
            <w:pPr>
              <w:pStyle w:val="6"/>
              <w:spacing w:before="204" w:line="230" w:lineRule="auto"/>
              <w:ind w:left="67" w:right="52" w:firstLine="1"/>
              <w:rPr>
                <w:sz w:val="17"/>
                <w:szCs w:val="17"/>
              </w:rPr>
            </w:pPr>
            <w:r>
              <w:rPr>
                <w:spacing w:val="2"/>
                <w:sz w:val="17"/>
                <w:szCs w:val="17"/>
              </w:rPr>
              <w:t>颏部各种类型的截骨前</w:t>
            </w:r>
            <w:r>
              <w:rPr>
                <w:sz w:val="17"/>
                <w:szCs w:val="17"/>
              </w:rPr>
              <w:t xml:space="preserve"> 徙、舌骨下肌群切断</w:t>
            </w:r>
            <w:r>
              <w:rPr>
                <w:spacing w:val="-43"/>
                <w:sz w:val="17"/>
                <w:szCs w:val="17"/>
              </w:rPr>
              <w:t xml:space="preserve"> </w:t>
            </w:r>
            <w:r>
              <w:rPr>
                <w:sz w:val="17"/>
                <w:szCs w:val="17"/>
              </w:rPr>
              <w:t>、 舌骨阔筋膜悬吊术</w:t>
            </w:r>
            <w:r>
              <w:rPr>
                <w:spacing w:val="-43"/>
                <w:sz w:val="17"/>
                <w:szCs w:val="17"/>
              </w:rPr>
              <w:t xml:space="preserve"> </w:t>
            </w:r>
            <w:r>
              <w:rPr>
                <w:sz w:val="17"/>
                <w:szCs w:val="17"/>
              </w:rPr>
              <w:t>、骨 内坚固内固定术</w:t>
            </w:r>
            <w:r>
              <w:rPr>
                <w:spacing w:val="-45"/>
                <w:sz w:val="17"/>
                <w:szCs w:val="17"/>
              </w:rPr>
              <w:t xml:space="preserve"> </w:t>
            </w:r>
            <w:r>
              <w:rPr>
                <w:sz w:val="17"/>
                <w:szCs w:val="17"/>
              </w:rPr>
              <w:t>、植骨 术分别参照执行</w:t>
            </w:r>
            <w:r>
              <w:rPr>
                <w:spacing w:val="-45"/>
                <w:sz w:val="17"/>
                <w:szCs w:val="17"/>
              </w:rPr>
              <w:t xml:space="preserve"> </w:t>
            </w:r>
            <w:r>
              <w:rPr>
                <w:sz w:val="17"/>
                <w:szCs w:val="17"/>
              </w:rPr>
              <w:t>。不含</w:t>
            </w:r>
          </w:p>
          <w:p>
            <w:pPr>
              <w:pStyle w:val="6"/>
              <w:spacing w:before="9" w:line="222" w:lineRule="auto"/>
              <w:ind w:left="154"/>
              <w:rPr>
                <w:sz w:val="17"/>
                <w:szCs w:val="17"/>
              </w:rPr>
            </w:pPr>
            <w:r>
              <w:rPr>
                <w:spacing w:val="3"/>
                <w:sz w:val="17"/>
                <w:szCs w:val="17"/>
              </w:rPr>
              <w:t>骨切取、取阔筋膜术</w:t>
            </w:r>
          </w:p>
        </w:tc>
        <w:tc>
          <w:tcPr>
            <w:tcW w:w="765" w:type="dxa"/>
            <w:vAlign w:val="top"/>
          </w:tcPr>
          <w:p>
            <w:pPr>
              <w:spacing w:line="340" w:lineRule="auto"/>
              <w:rPr>
                <w:rFonts w:ascii="Arial"/>
                <w:sz w:val="21"/>
              </w:rPr>
            </w:pPr>
          </w:p>
          <w:p>
            <w:pPr>
              <w:spacing w:line="340"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340" w:lineRule="auto"/>
              <w:rPr>
                <w:rFonts w:ascii="Arial"/>
                <w:sz w:val="21"/>
              </w:rPr>
            </w:pPr>
          </w:p>
          <w:p>
            <w:pPr>
              <w:spacing w:line="340"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353" w:lineRule="auto"/>
              <w:rPr>
                <w:rFonts w:ascii="Arial"/>
                <w:sz w:val="21"/>
              </w:rPr>
            </w:pPr>
          </w:p>
          <w:p>
            <w:pPr>
              <w:spacing w:line="353" w:lineRule="auto"/>
              <w:rPr>
                <w:rFonts w:ascii="Arial"/>
                <w:sz w:val="21"/>
              </w:rPr>
            </w:pPr>
          </w:p>
          <w:p>
            <w:pPr>
              <w:pStyle w:val="6"/>
              <w:spacing w:before="56" w:line="186" w:lineRule="auto"/>
              <w:ind w:left="263"/>
              <w:rPr>
                <w:sz w:val="17"/>
                <w:szCs w:val="17"/>
              </w:rPr>
            </w:pPr>
            <w:r>
              <w:rPr>
                <w:spacing w:val="-2"/>
                <w:sz w:val="17"/>
                <w:szCs w:val="17"/>
              </w:rPr>
              <w:t>910</w:t>
            </w:r>
          </w:p>
        </w:tc>
        <w:tc>
          <w:tcPr>
            <w:tcW w:w="765" w:type="dxa"/>
            <w:vAlign w:val="top"/>
          </w:tcPr>
          <w:p>
            <w:pPr>
              <w:spacing w:line="353" w:lineRule="auto"/>
              <w:rPr>
                <w:rFonts w:ascii="Arial"/>
                <w:sz w:val="21"/>
              </w:rPr>
            </w:pPr>
          </w:p>
          <w:p>
            <w:pPr>
              <w:spacing w:line="354" w:lineRule="auto"/>
              <w:rPr>
                <w:rFonts w:ascii="Arial"/>
                <w:sz w:val="21"/>
              </w:rPr>
            </w:pPr>
          </w:p>
          <w:p>
            <w:pPr>
              <w:pStyle w:val="6"/>
              <w:spacing w:before="56" w:line="185" w:lineRule="auto"/>
              <w:ind w:left="263"/>
              <w:rPr>
                <w:sz w:val="17"/>
                <w:szCs w:val="17"/>
              </w:rPr>
            </w:pPr>
            <w:r>
              <w:rPr>
                <w:spacing w:val="-2"/>
                <w:sz w:val="17"/>
                <w:szCs w:val="17"/>
              </w:rPr>
              <w:t>855</w:t>
            </w:r>
          </w:p>
        </w:tc>
        <w:tc>
          <w:tcPr>
            <w:tcW w:w="765" w:type="dxa"/>
            <w:vAlign w:val="top"/>
          </w:tcPr>
          <w:p>
            <w:pPr>
              <w:spacing w:line="353" w:lineRule="auto"/>
              <w:rPr>
                <w:rFonts w:ascii="Arial"/>
                <w:sz w:val="21"/>
              </w:rPr>
            </w:pPr>
          </w:p>
          <w:p>
            <w:pPr>
              <w:spacing w:line="354" w:lineRule="auto"/>
              <w:rPr>
                <w:rFonts w:ascii="Arial"/>
                <w:sz w:val="21"/>
              </w:rPr>
            </w:pPr>
          </w:p>
          <w:p>
            <w:pPr>
              <w:pStyle w:val="6"/>
              <w:spacing w:before="56" w:line="185" w:lineRule="auto"/>
              <w:ind w:left="268"/>
              <w:rPr>
                <w:sz w:val="17"/>
                <w:szCs w:val="17"/>
              </w:rPr>
            </w:pPr>
            <w:r>
              <w:rPr>
                <w:spacing w:val="-3"/>
                <w:sz w:val="17"/>
                <w:szCs w:val="17"/>
              </w:rPr>
              <w:t>728</w:t>
            </w:r>
          </w:p>
        </w:tc>
        <w:tc>
          <w:tcPr>
            <w:tcW w:w="765" w:type="dxa"/>
            <w:vAlign w:val="top"/>
          </w:tcPr>
          <w:p>
            <w:pPr>
              <w:spacing w:line="353" w:lineRule="auto"/>
              <w:rPr>
                <w:rFonts w:ascii="Arial"/>
                <w:sz w:val="21"/>
              </w:rPr>
            </w:pPr>
          </w:p>
          <w:p>
            <w:pPr>
              <w:spacing w:line="353" w:lineRule="auto"/>
              <w:rPr>
                <w:rFonts w:ascii="Arial"/>
                <w:sz w:val="21"/>
              </w:rPr>
            </w:pPr>
          </w:p>
          <w:p>
            <w:pPr>
              <w:pStyle w:val="6"/>
              <w:spacing w:before="56" w:line="186" w:lineRule="auto"/>
              <w:ind w:left="266"/>
              <w:rPr>
                <w:sz w:val="17"/>
                <w:szCs w:val="17"/>
              </w:rPr>
            </w:pPr>
            <w:r>
              <w:rPr>
                <w:spacing w:val="-2"/>
                <w:sz w:val="17"/>
                <w:szCs w:val="17"/>
              </w:rPr>
              <w:t>691</w:t>
            </w:r>
          </w:p>
        </w:tc>
        <w:tc>
          <w:tcPr>
            <w:tcW w:w="765" w:type="dxa"/>
            <w:vAlign w:val="top"/>
          </w:tcPr>
          <w:p>
            <w:pPr>
              <w:spacing w:line="353" w:lineRule="auto"/>
              <w:rPr>
                <w:rFonts w:ascii="Arial"/>
                <w:sz w:val="21"/>
              </w:rPr>
            </w:pPr>
          </w:p>
          <w:p>
            <w:pPr>
              <w:spacing w:line="354" w:lineRule="auto"/>
              <w:rPr>
                <w:rFonts w:ascii="Arial"/>
                <w:sz w:val="21"/>
              </w:rPr>
            </w:pPr>
          </w:p>
          <w:p>
            <w:pPr>
              <w:pStyle w:val="6"/>
              <w:spacing w:before="56" w:line="185" w:lineRule="auto"/>
              <w:ind w:left="269"/>
              <w:rPr>
                <w:sz w:val="17"/>
                <w:szCs w:val="17"/>
              </w:rPr>
            </w:pPr>
            <w:r>
              <w:rPr>
                <w:spacing w:val="-2"/>
                <w:sz w:val="17"/>
                <w:szCs w:val="17"/>
              </w:rPr>
              <w:t>546</w:t>
            </w:r>
          </w:p>
        </w:tc>
        <w:tc>
          <w:tcPr>
            <w:tcW w:w="765" w:type="dxa"/>
            <w:vAlign w:val="top"/>
          </w:tcPr>
          <w:p>
            <w:pPr>
              <w:spacing w:line="353" w:lineRule="auto"/>
              <w:rPr>
                <w:rFonts w:ascii="Arial"/>
                <w:sz w:val="21"/>
              </w:rPr>
            </w:pPr>
          </w:p>
          <w:p>
            <w:pPr>
              <w:spacing w:line="354" w:lineRule="auto"/>
              <w:rPr>
                <w:rFonts w:ascii="Arial"/>
                <w:sz w:val="21"/>
              </w:rPr>
            </w:pPr>
          </w:p>
          <w:p>
            <w:pPr>
              <w:pStyle w:val="6"/>
              <w:spacing w:before="56" w:line="185" w:lineRule="auto"/>
              <w:ind w:left="269"/>
              <w:rPr>
                <w:sz w:val="17"/>
                <w:szCs w:val="17"/>
              </w:rPr>
            </w:pPr>
            <w:r>
              <w:rPr>
                <w:spacing w:val="-2"/>
                <w:sz w:val="17"/>
                <w:szCs w:val="17"/>
              </w:rPr>
              <w:t>525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6" w:hRule="atLeast"/>
        </w:trPr>
        <w:tc>
          <w:tcPr>
            <w:tcW w:w="480" w:type="dxa"/>
            <w:vAlign w:val="top"/>
          </w:tcPr>
          <w:p>
            <w:pPr>
              <w:spacing w:line="372" w:lineRule="auto"/>
              <w:rPr>
                <w:rFonts w:ascii="Arial"/>
                <w:sz w:val="21"/>
              </w:rPr>
            </w:pPr>
          </w:p>
          <w:p>
            <w:pPr>
              <w:pStyle w:val="6"/>
              <w:spacing w:before="56" w:line="185" w:lineRule="auto"/>
              <w:ind w:left="161"/>
              <w:rPr>
                <w:sz w:val="17"/>
                <w:szCs w:val="17"/>
              </w:rPr>
            </w:pPr>
            <w:r>
              <w:rPr>
                <w:spacing w:val="-3"/>
                <w:sz w:val="17"/>
                <w:szCs w:val="17"/>
              </w:rPr>
              <w:t>67</w:t>
            </w:r>
          </w:p>
        </w:tc>
        <w:tc>
          <w:tcPr>
            <w:tcW w:w="585" w:type="dxa"/>
            <w:vAlign w:val="top"/>
          </w:tcPr>
          <w:p>
            <w:pPr>
              <w:spacing w:line="372"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266" w:lineRule="auto"/>
              <w:rPr>
                <w:rFonts w:ascii="Arial"/>
                <w:sz w:val="21"/>
              </w:rPr>
            </w:pPr>
          </w:p>
          <w:p>
            <w:pPr>
              <w:pStyle w:val="6"/>
              <w:spacing w:before="56" w:line="186" w:lineRule="auto"/>
              <w:ind w:left="53"/>
              <w:rPr>
                <w:sz w:val="17"/>
                <w:szCs w:val="17"/>
              </w:rPr>
            </w:pPr>
            <w:r>
              <w:rPr>
                <w:sz w:val="17"/>
                <w:szCs w:val="17"/>
              </w:rPr>
              <w:t>0033060701</w:t>
            </w:r>
          </w:p>
          <w:p>
            <w:pPr>
              <w:pStyle w:val="6"/>
              <w:spacing w:before="43" w:line="185" w:lineRule="auto"/>
              <w:ind w:left="276"/>
              <w:rPr>
                <w:sz w:val="17"/>
                <w:szCs w:val="17"/>
              </w:rPr>
            </w:pPr>
            <w:r>
              <w:rPr>
                <w:spacing w:val="-1"/>
                <w:sz w:val="17"/>
                <w:szCs w:val="17"/>
              </w:rPr>
              <w:t>30000</w:t>
            </w:r>
          </w:p>
        </w:tc>
        <w:tc>
          <w:tcPr>
            <w:tcW w:w="1329" w:type="dxa"/>
            <w:vAlign w:val="top"/>
          </w:tcPr>
          <w:p>
            <w:pPr>
              <w:spacing w:line="241" w:lineRule="auto"/>
              <w:rPr>
                <w:rFonts w:ascii="Arial"/>
                <w:sz w:val="21"/>
              </w:rPr>
            </w:pPr>
          </w:p>
          <w:p>
            <w:pPr>
              <w:pStyle w:val="6"/>
              <w:spacing w:before="55" w:line="227" w:lineRule="auto"/>
              <w:ind w:left="28" w:right="89" w:hanging="2"/>
              <w:rPr>
                <w:sz w:val="17"/>
                <w:szCs w:val="17"/>
              </w:rPr>
            </w:pPr>
            <w:r>
              <w:rPr>
                <w:spacing w:val="1"/>
                <w:sz w:val="17"/>
                <w:szCs w:val="17"/>
              </w:rPr>
              <w:t>颌骨延长骨生成</w:t>
            </w:r>
            <w:r>
              <w:rPr>
                <w:spacing w:val="5"/>
                <w:sz w:val="17"/>
                <w:szCs w:val="17"/>
              </w:rPr>
              <w:t xml:space="preserve"> </w:t>
            </w:r>
            <w:r>
              <w:rPr>
                <w:sz w:val="17"/>
                <w:szCs w:val="17"/>
              </w:rPr>
              <w:t>术</w:t>
            </w:r>
          </w:p>
        </w:tc>
        <w:tc>
          <w:tcPr>
            <w:tcW w:w="1077" w:type="dxa"/>
            <w:vAlign w:val="top"/>
          </w:tcPr>
          <w:p>
            <w:pPr>
              <w:spacing w:line="372" w:lineRule="auto"/>
              <w:rPr>
                <w:rFonts w:ascii="Arial"/>
                <w:sz w:val="21"/>
              </w:rPr>
            </w:pPr>
          </w:p>
          <w:p>
            <w:pPr>
              <w:pStyle w:val="6"/>
              <w:spacing w:before="55" w:line="186" w:lineRule="auto"/>
              <w:ind w:left="31"/>
              <w:rPr>
                <w:sz w:val="17"/>
                <w:szCs w:val="17"/>
              </w:rPr>
            </w:pPr>
            <w:r>
              <w:rPr>
                <w:sz w:val="17"/>
                <w:szCs w:val="17"/>
              </w:rPr>
              <w:t>330607013</w:t>
            </w:r>
          </w:p>
        </w:tc>
        <w:tc>
          <w:tcPr>
            <w:tcW w:w="1127" w:type="dxa"/>
            <w:vAlign w:val="top"/>
          </w:tcPr>
          <w:p>
            <w:pPr>
              <w:spacing w:line="241" w:lineRule="auto"/>
              <w:rPr>
                <w:rFonts w:ascii="Arial"/>
                <w:sz w:val="21"/>
              </w:rPr>
            </w:pPr>
          </w:p>
          <w:p>
            <w:pPr>
              <w:pStyle w:val="6"/>
              <w:spacing w:before="55" w:line="227" w:lineRule="auto"/>
              <w:ind w:left="394" w:right="44" w:hanging="352"/>
              <w:rPr>
                <w:sz w:val="17"/>
                <w:szCs w:val="17"/>
              </w:rPr>
            </w:pPr>
            <w:r>
              <w:rPr>
                <w:spacing w:val="1"/>
                <w:sz w:val="17"/>
                <w:szCs w:val="17"/>
              </w:rPr>
              <w:t>颌骨延长骨生</w:t>
            </w:r>
            <w:r>
              <w:rPr>
                <w:spacing w:val="3"/>
                <w:sz w:val="17"/>
                <w:szCs w:val="17"/>
              </w:rPr>
              <w:t xml:space="preserve"> </w:t>
            </w:r>
            <w:r>
              <w:rPr>
                <w:spacing w:val="-2"/>
                <w:sz w:val="17"/>
                <w:szCs w:val="17"/>
              </w:rPr>
              <w:t>成术</w:t>
            </w:r>
          </w:p>
        </w:tc>
        <w:tc>
          <w:tcPr>
            <w:tcW w:w="1873" w:type="dxa"/>
            <w:vAlign w:val="top"/>
          </w:tcPr>
          <w:p>
            <w:pPr>
              <w:pStyle w:val="6"/>
              <w:spacing w:before="189" w:line="227" w:lineRule="auto"/>
              <w:ind w:left="68" w:right="73"/>
              <w:rPr>
                <w:sz w:val="17"/>
                <w:szCs w:val="17"/>
              </w:rPr>
            </w:pPr>
            <w:r>
              <w:rPr>
                <w:spacing w:val="1"/>
                <w:sz w:val="17"/>
                <w:szCs w:val="17"/>
              </w:rPr>
              <w:t>上下颌骨各部分截骨、</w:t>
            </w:r>
            <w:r>
              <w:rPr>
                <w:spacing w:val="8"/>
                <w:sz w:val="17"/>
                <w:szCs w:val="17"/>
              </w:rPr>
              <w:t xml:space="preserve"> </w:t>
            </w:r>
            <w:r>
              <w:rPr>
                <w:spacing w:val="2"/>
                <w:sz w:val="17"/>
                <w:szCs w:val="17"/>
              </w:rPr>
              <w:t>骨延长器置入术分别参</w:t>
            </w:r>
          </w:p>
          <w:p>
            <w:pPr>
              <w:pStyle w:val="6"/>
              <w:spacing w:before="9" w:line="222" w:lineRule="auto"/>
              <w:ind w:left="684"/>
              <w:rPr>
                <w:sz w:val="17"/>
                <w:szCs w:val="17"/>
              </w:rPr>
            </w:pPr>
            <w:r>
              <w:rPr>
                <w:spacing w:val="-2"/>
                <w:sz w:val="17"/>
                <w:szCs w:val="17"/>
              </w:rPr>
              <w:t>照执行</w:t>
            </w:r>
          </w:p>
        </w:tc>
        <w:tc>
          <w:tcPr>
            <w:tcW w:w="765" w:type="dxa"/>
            <w:vAlign w:val="top"/>
          </w:tcPr>
          <w:p>
            <w:pPr>
              <w:pStyle w:val="6"/>
              <w:spacing w:before="189" w:line="222" w:lineRule="auto"/>
              <w:ind w:left="40"/>
              <w:rPr>
                <w:sz w:val="17"/>
                <w:szCs w:val="17"/>
              </w:rPr>
            </w:pPr>
            <w:r>
              <w:rPr>
                <w:sz w:val="17"/>
                <w:szCs w:val="17"/>
              </w:rPr>
              <w:t>骨延长器</w:t>
            </w:r>
          </w:p>
          <w:p>
            <w:pPr>
              <w:pStyle w:val="6"/>
              <w:spacing w:before="9" w:line="222" w:lineRule="auto"/>
              <w:ind w:left="39"/>
              <w:rPr>
                <w:sz w:val="17"/>
                <w:szCs w:val="17"/>
              </w:rPr>
            </w:pPr>
            <w:r>
              <w:rPr>
                <w:spacing w:val="1"/>
                <w:sz w:val="17"/>
                <w:szCs w:val="17"/>
              </w:rPr>
              <w:t>及其他特</w:t>
            </w:r>
          </w:p>
          <w:p>
            <w:pPr>
              <w:pStyle w:val="6"/>
              <w:spacing w:before="8" w:line="222" w:lineRule="auto"/>
              <w:ind w:left="128"/>
              <w:rPr>
                <w:sz w:val="17"/>
                <w:szCs w:val="17"/>
              </w:rPr>
            </w:pPr>
            <w:r>
              <w:rPr>
                <w:sz w:val="17"/>
                <w:szCs w:val="17"/>
              </w:rPr>
              <w:t>殊材料</w:t>
            </w:r>
          </w:p>
        </w:tc>
        <w:tc>
          <w:tcPr>
            <w:tcW w:w="614" w:type="dxa"/>
            <w:vAlign w:val="top"/>
          </w:tcPr>
          <w:p>
            <w:pPr>
              <w:rPr>
                <w:rFonts w:ascii="Arial"/>
                <w:sz w:val="21"/>
              </w:rPr>
            </w:pPr>
          </w:p>
          <w:p>
            <w:pPr>
              <w:pStyle w:val="6"/>
              <w:spacing w:before="55" w:line="228" w:lineRule="auto"/>
              <w:ind w:left="227" w:right="39" w:hanging="175"/>
              <w:rPr>
                <w:sz w:val="17"/>
                <w:szCs w:val="17"/>
              </w:rPr>
            </w:pPr>
            <w:r>
              <w:rPr>
                <w:sz w:val="17"/>
                <w:szCs w:val="17"/>
              </w:rPr>
              <w:t>每个部 位</w:t>
            </w:r>
          </w:p>
        </w:tc>
        <w:tc>
          <w:tcPr>
            <w:tcW w:w="1007" w:type="dxa"/>
            <w:vAlign w:val="top"/>
          </w:tcPr>
          <w:p>
            <w:pPr>
              <w:pStyle w:val="6"/>
              <w:spacing w:before="189" w:line="222" w:lineRule="auto"/>
              <w:ind w:left="75"/>
              <w:rPr>
                <w:sz w:val="17"/>
                <w:szCs w:val="17"/>
              </w:rPr>
            </w:pPr>
            <w:r>
              <w:rPr>
                <w:spacing w:val="1"/>
                <w:sz w:val="17"/>
                <w:szCs w:val="17"/>
              </w:rPr>
              <w:t>骨延长器置</w:t>
            </w:r>
          </w:p>
          <w:p>
            <w:pPr>
              <w:pStyle w:val="6"/>
              <w:spacing w:before="9" w:line="222" w:lineRule="auto"/>
              <w:ind w:left="73"/>
              <w:rPr>
                <w:sz w:val="17"/>
                <w:szCs w:val="17"/>
              </w:rPr>
            </w:pPr>
            <w:r>
              <w:rPr>
                <w:spacing w:val="1"/>
                <w:sz w:val="17"/>
                <w:szCs w:val="17"/>
              </w:rPr>
              <w:t>入后的加力</w:t>
            </w:r>
          </w:p>
          <w:p>
            <w:pPr>
              <w:pStyle w:val="6"/>
              <w:spacing w:before="9" w:line="222" w:lineRule="auto"/>
              <w:ind w:left="206"/>
              <w:rPr>
                <w:sz w:val="17"/>
                <w:szCs w:val="17"/>
              </w:rPr>
            </w:pPr>
            <w:r>
              <w:rPr>
                <w:spacing w:val="1"/>
                <w:sz w:val="17"/>
                <w:szCs w:val="17"/>
              </w:rPr>
              <w:t>加收20%</w:t>
            </w:r>
          </w:p>
        </w:tc>
        <w:tc>
          <w:tcPr>
            <w:tcW w:w="765" w:type="dxa"/>
            <w:vAlign w:val="top"/>
          </w:tcPr>
          <w:p>
            <w:pPr>
              <w:spacing w:line="372" w:lineRule="auto"/>
              <w:rPr>
                <w:rFonts w:ascii="Arial"/>
                <w:sz w:val="21"/>
              </w:rPr>
            </w:pPr>
          </w:p>
          <w:p>
            <w:pPr>
              <w:pStyle w:val="6"/>
              <w:spacing w:before="55" w:line="186" w:lineRule="auto"/>
              <w:ind w:left="230"/>
              <w:rPr>
                <w:sz w:val="17"/>
                <w:szCs w:val="17"/>
              </w:rPr>
            </w:pPr>
            <w:r>
              <w:rPr>
                <w:spacing w:val="-4"/>
                <w:sz w:val="17"/>
                <w:szCs w:val="17"/>
              </w:rPr>
              <w:t>1040</w:t>
            </w:r>
          </w:p>
        </w:tc>
        <w:tc>
          <w:tcPr>
            <w:tcW w:w="765" w:type="dxa"/>
            <w:vAlign w:val="top"/>
          </w:tcPr>
          <w:p>
            <w:pPr>
              <w:spacing w:line="372" w:lineRule="auto"/>
              <w:rPr>
                <w:rFonts w:ascii="Arial"/>
                <w:sz w:val="21"/>
              </w:rPr>
            </w:pPr>
          </w:p>
          <w:p>
            <w:pPr>
              <w:pStyle w:val="6"/>
              <w:spacing w:before="56" w:line="185" w:lineRule="auto"/>
              <w:ind w:left="263"/>
              <w:rPr>
                <w:sz w:val="17"/>
                <w:szCs w:val="17"/>
              </w:rPr>
            </w:pPr>
            <w:r>
              <w:rPr>
                <w:spacing w:val="-2"/>
                <w:sz w:val="17"/>
                <w:szCs w:val="17"/>
              </w:rPr>
              <w:t>977</w:t>
            </w:r>
          </w:p>
        </w:tc>
        <w:tc>
          <w:tcPr>
            <w:tcW w:w="765" w:type="dxa"/>
            <w:vAlign w:val="top"/>
          </w:tcPr>
          <w:p>
            <w:pPr>
              <w:spacing w:line="372" w:lineRule="auto"/>
              <w:rPr>
                <w:rFonts w:ascii="Arial"/>
                <w:sz w:val="21"/>
              </w:rPr>
            </w:pPr>
          </w:p>
          <w:p>
            <w:pPr>
              <w:pStyle w:val="6"/>
              <w:spacing w:before="56" w:line="185" w:lineRule="auto"/>
              <w:ind w:left="264"/>
              <w:rPr>
                <w:sz w:val="17"/>
                <w:szCs w:val="17"/>
              </w:rPr>
            </w:pPr>
            <w:r>
              <w:rPr>
                <w:spacing w:val="-2"/>
                <w:sz w:val="17"/>
                <w:szCs w:val="17"/>
              </w:rPr>
              <w:t>845</w:t>
            </w:r>
          </w:p>
        </w:tc>
        <w:tc>
          <w:tcPr>
            <w:tcW w:w="765" w:type="dxa"/>
            <w:vAlign w:val="top"/>
          </w:tcPr>
          <w:p>
            <w:pPr>
              <w:spacing w:line="372" w:lineRule="auto"/>
              <w:rPr>
                <w:rFonts w:ascii="Arial"/>
                <w:sz w:val="21"/>
              </w:rPr>
            </w:pPr>
          </w:p>
          <w:p>
            <w:pPr>
              <w:pStyle w:val="6"/>
              <w:spacing w:before="56" w:line="185" w:lineRule="auto"/>
              <w:ind w:left="265"/>
              <w:rPr>
                <w:sz w:val="17"/>
                <w:szCs w:val="17"/>
              </w:rPr>
            </w:pPr>
            <w:r>
              <w:rPr>
                <w:spacing w:val="-2"/>
                <w:sz w:val="17"/>
                <w:szCs w:val="17"/>
              </w:rPr>
              <w:t>802</w:t>
            </w:r>
          </w:p>
        </w:tc>
        <w:tc>
          <w:tcPr>
            <w:tcW w:w="765" w:type="dxa"/>
            <w:vAlign w:val="top"/>
          </w:tcPr>
          <w:p>
            <w:pPr>
              <w:spacing w:line="372" w:lineRule="auto"/>
              <w:rPr>
                <w:rFonts w:ascii="Arial"/>
                <w:sz w:val="21"/>
              </w:rPr>
            </w:pPr>
          </w:p>
          <w:p>
            <w:pPr>
              <w:pStyle w:val="6"/>
              <w:spacing w:before="56" w:line="185" w:lineRule="auto"/>
              <w:ind w:left="267"/>
              <w:rPr>
                <w:sz w:val="17"/>
                <w:szCs w:val="17"/>
              </w:rPr>
            </w:pPr>
            <w:r>
              <w:rPr>
                <w:spacing w:val="-2"/>
                <w:sz w:val="17"/>
                <w:szCs w:val="17"/>
              </w:rPr>
              <w:t>650</w:t>
            </w:r>
          </w:p>
        </w:tc>
        <w:tc>
          <w:tcPr>
            <w:tcW w:w="765" w:type="dxa"/>
            <w:vAlign w:val="top"/>
          </w:tcPr>
          <w:p>
            <w:pPr>
              <w:spacing w:line="372" w:lineRule="auto"/>
              <w:rPr>
                <w:rFonts w:ascii="Arial"/>
                <w:sz w:val="21"/>
              </w:rPr>
            </w:pPr>
          </w:p>
          <w:p>
            <w:pPr>
              <w:pStyle w:val="6"/>
              <w:spacing w:before="56" w:line="185" w:lineRule="auto"/>
              <w:ind w:left="267"/>
              <w:rPr>
                <w:sz w:val="17"/>
                <w:szCs w:val="17"/>
              </w:rPr>
            </w:pPr>
            <w:r>
              <w:rPr>
                <w:spacing w:val="-2"/>
                <w:sz w:val="17"/>
                <w:szCs w:val="17"/>
              </w:rPr>
              <w:t>625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7" w:hRule="atLeast"/>
        </w:trPr>
        <w:tc>
          <w:tcPr>
            <w:tcW w:w="480"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164"/>
              <w:rPr>
                <w:sz w:val="17"/>
                <w:szCs w:val="17"/>
              </w:rPr>
            </w:pPr>
            <w:r>
              <w:rPr>
                <w:spacing w:val="-5"/>
                <w:sz w:val="17"/>
                <w:szCs w:val="17"/>
              </w:rPr>
              <w:t>70</w:t>
            </w:r>
          </w:p>
        </w:tc>
        <w:tc>
          <w:tcPr>
            <w:tcW w:w="585"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428" w:lineRule="auto"/>
              <w:rPr>
                <w:rFonts w:ascii="Arial"/>
                <w:sz w:val="21"/>
              </w:rPr>
            </w:pPr>
          </w:p>
          <w:p>
            <w:pPr>
              <w:pStyle w:val="6"/>
              <w:spacing w:before="55" w:line="186" w:lineRule="auto"/>
              <w:ind w:left="53"/>
              <w:rPr>
                <w:sz w:val="17"/>
                <w:szCs w:val="17"/>
              </w:rPr>
            </w:pPr>
            <w:r>
              <w:rPr>
                <w:sz w:val="17"/>
                <w:szCs w:val="17"/>
              </w:rPr>
              <w:t>0033060701</w:t>
            </w:r>
          </w:p>
          <w:p>
            <w:pPr>
              <w:pStyle w:val="6"/>
              <w:spacing w:before="42" w:line="185" w:lineRule="auto"/>
              <w:ind w:left="272"/>
              <w:rPr>
                <w:sz w:val="17"/>
                <w:szCs w:val="17"/>
              </w:rPr>
            </w:pPr>
            <w:r>
              <w:rPr>
                <w:sz w:val="17"/>
                <w:szCs w:val="17"/>
              </w:rPr>
              <w:t>40000</w:t>
            </w:r>
          </w:p>
        </w:tc>
        <w:tc>
          <w:tcPr>
            <w:tcW w:w="1329" w:type="dxa"/>
            <w:vAlign w:val="top"/>
          </w:tcPr>
          <w:p>
            <w:pPr>
              <w:spacing w:line="253" w:lineRule="auto"/>
              <w:rPr>
                <w:rFonts w:ascii="Arial"/>
                <w:sz w:val="21"/>
              </w:rPr>
            </w:pPr>
          </w:p>
          <w:p>
            <w:pPr>
              <w:spacing w:line="253" w:lineRule="auto"/>
              <w:rPr>
                <w:rFonts w:ascii="Arial"/>
                <w:sz w:val="21"/>
              </w:rPr>
            </w:pPr>
          </w:p>
          <w:p>
            <w:pPr>
              <w:pStyle w:val="6"/>
              <w:spacing w:before="56" w:line="222" w:lineRule="auto"/>
              <w:ind w:left="26"/>
              <w:rPr>
                <w:sz w:val="17"/>
                <w:szCs w:val="17"/>
              </w:rPr>
            </w:pPr>
            <w:r>
              <w:rPr>
                <w:spacing w:val="1"/>
                <w:sz w:val="17"/>
                <w:szCs w:val="17"/>
              </w:rPr>
              <w:t>颧骨颧弓成型术</w:t>
            </w:r>
          </w:p>
        </w:tc>
        <w:tc>
          <w:tcPr>
            <w:tcW w:w="1077" w:type="dxa"/>
            <w:vAlign w:val="top"/>
          </w:tcPr>
          <w:p>
            <w:pPr>
              <w:spacing w:line="266" w:lineRule="auto"/>
              <w:rPr>
                <w:rFonts w:ascii="Arial"/>
                <w:sz w:val="21"/>
              </w:rPr>
            </w:pPr>
          </w:p>
          <w:p>
            <w:pPr>
              <w:spacing w:line="266" w:lineRule="auto"/>
              <w:rPr>
                <w:rFonts w:ascii="Arial"/>
                <w:sz w:val="21"/>
              </w:rPr>
            </w:pPr>
          </w:p>
          <w:p>
            <w:pPr>
              <w:pStyle w:val="6"/>
              <w:spacing w:before="56" w:line="186" w:lineRule="auto"/>
              <w:ind w:left="31"/>
              <w:rPr>
                <w:sz w:val="17"/>
                <w:szCs w:val="17"/>
              </w:rPr>
            </w:pPr>
            <w:r>
              <w:rPr>
                <w:sz w:val="17"/>
                <w:szCs w:val="17"/>
              </w:rPr>
              <w:t>330607014</w:t>
            </w:r>
          </w:p>
        </w:tc>
        <w:tc>
          <w:tcPr>
            <w:tcW w:w="1127" w:type="dxa"/>
            <w:vAlign w:val="top"/>
          </w:tcPr>
          <w:p>
            <w:pPr>
              <w:spacing w:line="401" w:lineRule="auto"/>
              <w:rPr>
                <w:rFonts w:ascii="Arial"/>
                <w:sz w:val="21"/>
              </w:rPr>
            </w:pPr>
          </w:p>
          <w:p>
            <w:pPr>
              <w:pStyle w:val="6"/>
              <w:spacing w:before="56" w:line="227" w:lineRule="auto"/>
              <w:ind w:left="482" w:right="44" w:hanging="440"/>
              <w:rPr>
                <w:sz w:val="17"/>
                <w:szCs w:val="17"/>
              </w:rPr>
            </w:pPr>
            <w:r>
              <w:rPr>
                <w:spacing w:val="1"/>
                <w:sz w:val="17"/>
                <w:szCs w:val="17"/>
              </w:rPr>
              <w:t>颧骨颧弓成型</w:t>
            </w:r>
            <w:r>
              <w:rPr>
                <w:spacing w:val="3"/>
                <w:sz w:val="17"/>
                <w:szCs w:val="17"/>
              </w:rPr>
              <w:t xml:space="preserve"> </w:t>
            </w:r>
            <w:r>
              <w:rPr>
                <w:sz w:val="17"/>
                <w:szCs w:val="17"/>
              </w:rPr>
              <w:t>术</w:t>
            </w:r>
          </w:p>
        </w:tc>
        <w:tc>
          <w:tcPr>
            <w:tcW w:w="1873" w:type="dxa"/>
            <w:vAlign w:val="top"/>
          </w:tcPr>
          <w:p>
            <w:pPr>
              <w:pStyle w:val="6"/>
              <w:spacing w:before="139" w:line="222" w:lineRule="auto"/>
              <w:ind w:left="67"/>
              <w:rPr>
                <w:sz w:val="17"/>
                <w:szCs w:val="17"/>
              </w:rPr>
            </w:pPr>
            <w:r>
              <w:rPr>
                <w:spacing w:val="2"/>
                <w:sz w:val="17"/>
                <w:szCs w:val="17"/>
              </w:rPr>
              <w:t>矫正颧骨颧弓过宽或过</w:t>
            </w:r>
          </w:p>
          <w:p>
            <w:pPr>
              <w:pStyle w:val="6"/>
              <w:spacing w:before="7" w:line="222" w:lineRule="auto"/>
              <w:ind w:left="75"/>
              <w:rPr>
                <w:sz w:val="17"/>
                <w:szCs w:val="17"/>
              </w:rPr>
            </w:pPr>
            <w:r>
              <w:rPr>
                <w:spacing w:val="2"/>
                <w:sz w:val="17"/>
                <w:szCs w:val="17"/>
              </w:rPr>
              <w:t>窄畸形的截骨、骨内坚</w:t>
            </w:r>
          </w:p>
          <w:p>
            <w:pPr>
              <w:pStyle w:val="6"/>
              <w:spacing w:before="8" w:line="222" w:lineRule="auto"/>
              <w:ind w:left="82"/>
              <w:rPr>
                <w:sz w:val="17"/>
                <w:szCs w:val="17"/>
              </w:rPr>
            </w:pPr>
            <w:r>
              <w:rPr>
                <w:spacing w:val="2"/>
                <w:sz w:val="17"/>
                <w:szCs w:val="17"/>
              </w:rPr>
              <w:t>固内固定术、植骨术分</w:t>
            </w:r>
          </w:p>
          <w:p>
            <w:pPr>
              <w:pStyle w:val="6"/>
              <w:spacing w:before="9" w:line="222" w:lineRule="auto"/>
              <w:ind w:left="69"/>
              <w:rPr>
                <w:sz w:val="17"/>
                <w:szCs w:val="17"/>
              </w:rPr>
            </w:pPr>
            <w:r>
              <w:rPr>
                <w:spacing w:val="-1"/>
                <w:sz w:val="17"/>
                <w:szCs w:val="17"/>
              </w:rPr>
              <w:t>别参照执行</w:t>
            </w:r>
            <w:r>
              <w:rPr>
                <w:spacing w:val="-43"/>
                <w:sz w:val="17"/>
                <w:szCs w:val="17"/>
              </w:rPr>
              <w:t xml:space="preserve"> </w:t>
            </w:r>
            <w:r>
              <w:rPr>
                <w:spacing w:val="-1"/>
                <w:sz w:val="17"/>
                <w:szCs w:val="17"/>
              </w:rPr>
              <w:t>。不含骨切</w:t>
            </w:r>
          </w:p>
          <w:p>
            <w:pPr>
              <w:pStyle w:val="6"/>
              <w:spacing w:before="8" w:line="225" w:lineRule="auto"/>
              <w:ind w:left="856"/>
              <w:rPr>
                <w:sz w:val="17"/>
                <w:szCs w:val="17"/>
              </w:rPr>
            </w:pPr>
            <w:r>
              <w:rPr>
                <w:sz w:val="17"/>
                <w:szCs w:val="17"/>
              </w:rPr>
              <w:t>取</w:t>
            </w:r>
          </w:p>
        </w:tc>
        <w:tc>
          <w:tcPr>
            <w:tcW w:w="765" w:type="dxa"/>
            <w:vAlign w:val="top"/>
          </w:tcPr>
          <w:p>
            <w:pPr>
              <w:spacing w:line="253" w:lineRule="auto"/>
              <w:rPr>
                <w:rFonts w:ascii="Arial"/>
                <w:sz w:val="21"/>
              </w:rPr>
            </w:pPr>
          </w:p>
          <w:p>
            <w:pPr>
              <w:spacing w:line="253" w:lineRule="auto"/>
              <w:rPr>
                <w:rFonts w:ascii="Arial"/>
                <w:sz w:val="21"/>
              </w:rPr>
            </w:pPr>
          </w:p>
          <w:p>
            <w:pPr>
              <w:pStyle w:val="6"/>
              <w:spacing w:before="55" w:line="222" w:lineRule="auto"/>
              <w:ind w:left="40"/>
              <w:rPr>
                <w:sz w:val="17"/>
                <w:szCs w:val="17"/>
              </w:rPr>
            </w:pPr>
            <w:r>
              <w:rPr>
                <w:spacing w:val="1"/>
                <w:sz w:val="17"/>
                <w:szCs w:val="17"/>
              </w:rPr>
              <w:t>特殊材料</w:t>
            </w:r>
          </w:p>
        </w:tc>
        <w:tc>
          <w:tcPr>
            <w:tcW w:w="614" w:type="dxa"/>
            <w:vAlign w:val="top"/>
          </w:tcPr>
          <w:p>
            <w:pPr>
              <w:spacing w:line="253" w:lineRule="auto"/>
              <w:rPr>
                <w:rFonts w:ascii="Arial"/>
                <w:sz w:val="21"/>
              </w:rPr>
            </w:pPr>
          </w:p>
          <w:p>
            <w:pPr>
              <w:spacing w:line="253" w:lineRule="auto"/>
              <w:rPr>
                <w:rFonts w:ascii="Arial"/>
                <w:sz w:val="21"/>
              </w:rPr>
            </w:pPr>
          </w:p>
          <w:p>
            <w:pPr>
              <w:pStyle w:val="6"/>
              <w:spacing w:before="56" w:line="222" w:lineRule="auto"/>
              <w:ind w:left="140"/>
              <w:rPr>
                <w:sz w:val="17"/>
                <w:szCs w:val="17"/>
              </w:rPr>
            </w:pPr>
            <w:r>
              <w:rPr>
                <w:spacing w:val="-2"/>
                <w:sz w:val="17"/>
                <w:szCs w:val="17"/>
              </w:rPr>
              <w:t>单侧</w:t>
            </w:r>
          </w:p>
        </w:tc>
        <w:tc>
          <w:tcPr>
            <w:tcW w:w="1007" w:type="dxa"/>
            <w:vAlign w:val="top"/>
          </w:tcPr>
          <w:p>
            <w:pPr>
              <w:rPr>
                <w:rFonts w:ascii="Arial"/>
                <w:sz w:val="21"/>
              </w:rPr>
            </w:pPr>
          </w:p>
        </w:tc>
        <w:tc>
          <w:tcPr>
            <w:tcW w:w="765" w:type="dxa"/>
            <w:vAlign w:val="top"/>
          </w:tcPr>
          <w:p>
            <w:pPr>
              <w:spacing w:line="266" w:lineRule="auto"/>
              <w:rPr>
                <w:rFonts w:ascii="Arial"/>
                <w:sz w:val="21"/>
              </w:rPr>
            </w:pPr>
          </w:p>
          <w:p>
            <w:pPr>
              <w:spacing w:line="266" w:lineRule="auto"/>
              <w:rPr>
                <w:rFonts w:ascii="Arial"/>
                <w:sz w:val="21"/>
              </w:rPr>
            </w:pPr>
          </w:p>
          <w:p>
            <w:pPr>
              <w:pStyle w:val="6"/>
              <w:spacing w:before="56" w:line="186" w:lineRule="auto"/>
              <w:ind w:left="230"/>
              <w:rPr>
                <w:sz w:val="17"/>
                <w:szCs w:val="17"/>
              </w:rPr>
            </w:pPr>
            <w:r>
              <w:rPr>
                <w:spacing w:val="-4"/>
                <w:sz w:val="17"/>
                <w:szCs w:val="17"/>
              </w:rPr>
              <w:t>1040</w:t>
            </w:r>
          </w:p>
        </w:tc>
        <w:tc>
          <w:tcPr>
            <w:tcW w:w="765"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263"/>
              <w:rPr>
                <w:sz w:val="17"/>
                <w:szCs w:val="17"/>
              </w:rPr>
            </w:pPr>
            <w:r>
              <w:rPr>
                <w:spacing w:val="-2"/>
                <w:sz w:val="17"/>
                <w:szCs w:val="17"/>
              </w:rPr>
              <w:t>977</w:t>
            </w:r>
          </w:p>
        </w:tc>
        <w:tc>
          <w:tcPr>
            <w:tcW w:w="765"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264"/>
              <w:rPr>
                <w:sz w:val="17"/>
                <w:szCs w:val="17"/>
              </w:rPr>
            </w:pPr>
            <w:r>
              <w:rPr>
                <w:spacing w:val="-2"/>
                <w:sz w:val="17"/>
                <w:szCs w:val="17"/>
              </w:rPr>
              <w:t>845</w:t>
            </w:r>
          </w:p>
        </w:tc>
        <w:tc>
          <w:tcPr>
            <w:tcW w:w="765"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265"/>
              <w:rPr>
                <w:sz w:val="17"/>
                <w:szCs w:val="17"/>
              </w:rPr>
            </w:pPr>
            <w:r>
              <w:rPr>
                <w:spacing w:val="-2"/>
                <w:sz w:val="17"/>
                <w:szCs w:val="17"/>
              </w:rPr>
              <w:t>802</w:t>
            </w:r>
          </w:p>
        </w:tc>
        <w:tc>
          <w:tcPr>
            <w:tcW w:w="765"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267"/>
              <w:rPr>
                <w:sz w:val="17"/>
                <w:szCs w:val="17"/>
              </w:rPr>
            </w:pPr>
            <w:r>
              <w:rPr>
                <w:spacing w:val="-2"/>
                <w:sz w:val="17"/>
                <w:szCs w:val="17"/>
              </w:rPr>
              <w:t>650</w:t>
            </w:r>
          </w:p>
        </w:tc>
        <w:tc>
          <w:tcPr>
            <w:tcW w:w="765" w:type="dxa"/>
            <w:vAlign w:val="top"/>
          </w:tcPr>
          <w:p>
            <w:pPr>
              <w:spacing w:line="266" w:lineRule="auto"/>
              <w:rPr>
                <w:rFonts w:ascii="Arial"/>
                <w:sz w:val="21"/>
              </w:rPr>
            </w:pPr>
          </w:p>
          <w:p>
            <w:pPr>
              <w:spacing w:line="267" w:lineRule="auto"/>
              <w:rPr>
                <w:rFonts w:ascii="Arial"/>
                <w:sz w:val="21"/>
              </w:rPr>
            </w:pPr>
          </w:p>
          <w:p>
            <w:pPr>
              <w:pStyle w:val="6"/>
              <w:spacing w:before="56" w:line="185" w:lineRule="auto"/>
              <w:ind w:left="267"/>
              <w:rPr>
                <w:sz w:val="17"/>
                <w:szCs w:val="17"/>
              </w:rPr>
            </w:pPr>
            <w:r>
              <w:rPr>
                <w:spacing w:val="-2"/>
                <w:sz w:val="17"/>
                <w:szCs w:val="17"/>
              </w:rPr>
              <w:t>625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1" w:hRule="atLeast"/>
        </w:trPr>
        <w:tc>
          <w:tcPr>
            <w:tcW w:w="480"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5" w:line="185" w:lineRule="auto"/>
              <w:ind w:left="160"/>
              <w:rPr>
                <w:sz w:val="17"/>
                <w:szCs w:val="17"/>
              </w:rPr>
            </w:pPr>
            <w:r>
              <w:rPr>
                <w:spacing w:val="-3"/>
                <w:sz w:val="17"/>
                <w:szCs w:val="17"/>
              </w:rPr>
              <w:t>85</w:t>
            </w:r>
          </w:p>
        </w:tc>
        <w:tc>
          <w:tcPr>
            <w:tcW w:w="585"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pStyle w:val="6"/>
              <w:spacing w:before="56" w:line="186" w:lineRule="auto"/>
              <w:ind w:left="53"/>
              <w:rPr>
                <w:sz w:val="17"/>
                <w:szCs w:val="17"/>
              </w:rPr>
            </w:pPr>
            <w:r>
              <w:rPr>
                <w:sz w:val="17"/>
                <w:szCs w:val="17"/>
              </w:rPr>
              <w:t>0033060701</w:t>
            </w:r>
          </w:p>
          <w:p>
            <w:pPr>
              <w:pStyle w:val="6"/>
              <w:spacing w:before="42" w:line="185" w:lineRule="auto"/>
              <w:ind w:left="276"/>
              <w:rPr>
                <w:sz w:val="17"/>
                <w:szCs w:val="17"/>
              </w:rPr>
            </w:pPr>
            <w:r>
              <w:rPr>
                <w:spacing w:val="-1"/>
                <w:sz w:val="17"/>
                <w:szCs w:val="17"/>
              </w:rPr>
              <w:t>50000</w:t>
            </w:r>
          </w:p>
        </w:tc>
        <w:tc>
          <w:tcPr>
            <w:tcW w:w="1329"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5" w:line="227" w:lineRule="auto"/>
              <w:ind w:left="27" w:right="89"/>
              <w:rPr>
                <w:sz w:val="17"/>
                <w:szCs w:val="17"/>
              </w:rPr>
            </w:pPr>
            <w:r>
              <w:rPr>
                <w:spacing w:val="1"/>
                <w:sz w:val="17"/>
                <w:szCs w:val="17"/>
              </w:rPr>
              <w:t>颞下颌关节盘手</w:t>
            </w:r>
            <w:r>
              <w:rPr>
                <w:spacing w:val="4"/>
                <w:sz w:val="17"/>
                <w:szCs w:val="17"/>
              </w:rPr>
              <w:t xml:space="preserve"> </w:t>
            </w:r>
            <w:r>
              <w:rPr>
                <w:sz w:val="17"/>
                <w:szCs w:val="17"/>
              </w:rPr>
              <w:t>术</w:t>
            </w:r>
          </w:p>
        </w:tc>
        <w:tc>
          <w:tcPr>
            <w:tcW w:w="1077"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55" w:line="186" w:lineRule="auto"/>
              <w:ind w:left="31"/>
              <w:rPr>
                <w:sz w:val="17"/>
                <w:szCs w:val="17"/>
              </w:rPr>
            </w:pPr>
            <w:r>
              <w:rPr>
                <w:sz w:val="17"/>
                <w:szCs w:val="17"/>
              </w:rPr>
              <w:t>330607015</w:t>
            </w:r>
          </w:p>
        </w:tc>
        <w:tc>
          <w:tcPr>
            <w:tcW w:w="1127"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5" w:line="227" w:lineRule="auto"/>
              <w:ind w:left="392" w:right="44" w:hanging="349"/>
              <w:rPr>
                <w:sz w:val="17"/>
                <w:szCs w:val="17"/>
              </w:rPr>
            </w:pPr>
            <w:r>
              <w:rPr>
                <w:spacing w:val="1"/>
                <w:sz w:val="17"/>
                <w:szCs w:val="17"/>
              </w:rPr>
              <w:t>颞下颌关节盘</w:t>
            </w:r>
            <w:r>
              <w:rPr>
                <w:spacing w:val="2"/>
                <w:sz w:val="17"/>
                <w:szCs w:val="17"/>
              </w:rPr>
              <w:t xml:space="preserve"> </w:t>
            </w:r>
            <w:r>
              <w:rPr>
                <w:spacing w:val="-1"/>
                <w:sz w:val="17"/>
                <w:szCs w:val="17"/>
              </w:rPr>
              <w:t>手术</w:t>
            </w:r>
          </w:p>
        </w:tc>
        <w:tc>
          <w:tcPr>
            <w:tcW w:w="1873" w:type="dxa"/>
            <w:vAlign w:val="top"/>
          </w:tcPr>
          <w:p>
            <w:pPr>
              <w:spacing w:line="273" w:lineRule="auto"/>
              <w:rPr>
                <w:rFonts w:ascii="Arial"/>
                <w:sz w:val="21"/>
              </w:rPr>
            </w:pPr>
          </w:p>
          <w:p>
            <w:pPr>
              <w:spacing w:line="274" w:lineRule="auto"/>
              <w:rPr>
                <w:rFonts w:ascii="Arial"/>
                <w:sz w:val="21"/>
              </w:rPr>
            </w:pPr>
          </w:p>
          <w:p>
            <w:pPr>
              <w:pStyle w:val="6"/>
              <w:spacing w:before="55" w:line="230" w:lineRule="auto"/>
              <w:ind w:left="68" w:right="59"/>
              <w:rPr>
                <w:sz w:val="17"/>
                <w:szCs w:val="17"/>
              </w:rPr>
            </w:pPr>
            <w:r>
              <w:rPr>
                <w:spacing w:val="-1"/>
                <w:sz w:val="17"/>
                <w:szCs w:val="17"/>
              </w:rPr>
              <w:t>颞下颌关节盘摘除术</w:t>
            </w:r>
            <w:r>
              <w:rPr>
                <w:spacing w:val="-42"/>
                <w:sz w:val="17"/>
                <w:szCs w:val="17"/>
              </w:rPr>
              <w:t xml:space="preserve"> </w:t>
            </w:r>
            <w:r>
              <w:rPr>
                <w:spacing w:val="-1"/>
                <w:sz w:val="17"/>
                <w:szCs w:val="17"/>
              </w:rPr>
              <w:t>、</w:t>
            </w:r>
            <w:r>
              <w:rPr>
                <w:sz w:val="17"/>
                <w:szCs w:val="17"/>
              </w:rPr>
              <w:t xml:space="preserve"> </w:t>
            </w:r>
            <w:r>
              <w:rPr>
                <w:spacing w:val="2"/>
                <w:sz w:val="17"/>
                <w:szCs w:val="17"/>
              </w:rPr>
              <w:t>颞下颌关节盘复位固定</w:t>
            </w:r>
            <w:r>
              <w:rPr>
                <w:sz w:val="17"/>
                <w:szCs w:val="17"/>
              </w:rPr>
              <w:t xml:space="preserve"> </w:t>
            </w:r>
            <w:r>
              <w:rPr>
                <w:spacing w:val="2"/>
                <w:sz w:val="17"/>
                <w:szCs w:val="17"/>
              </w:rPr>
              <w:t>术、颞肌瓣或其他生物</w:t>
            </w:r>
            <w:r>
              <w:rPr>
                <w:spacing w:val="4"/>
                <w:sz w:val="17"/>
                <w:szCs w:val="17"/>
              </w:rPr>
              <w:t xml:space="preserve"> </w:t>
            </w:r>
            <w:r>
              <w:rPr>
                <w:spacing w:val="2"/>
                <w:sz w:val="17"/>
                <w:szCs w:val="17"/>
              </w:rPr>
              <w:t>性材料植入修复术等分</w:t>
            </w:r>
            <w:r>
              <w:rPr>
                <w:sz w:val="17"/>
                <w:szCs w:val="17"/>
              </w:rPr>
              <w:t xml:space="preserve"> </w:t>
            </w:r>
            <w:r>
              <w:rPr>
                <w:spacing w:val="-1"/>
                <w:sz w:val="17"/>
                <w:szCs w:val="17"/>
              </w:rPr>
              <w:t>别参照执行</w:t>
            </w:r>
            <w:r>
              <w:rPr>
                <w:spacing w:val="-42"/>
                <w:sz w:val="17"/>
                <w:szCs w:val="17"/>
              </w:rPr>
              <w:t xml:space="preserve"> </w:t>
            </w:r>
            <w:r>
              <w:rPr>
                <w:spacing w:val="-1"/>
                <w:sz w:val="17"/>
                <w:szCs w:val="17"/>
              </w:rPr>
              <w:t>。不含颞肌</w:t>
            </w:r>
          </w:p>
          <w:p>
            <w:pPr>
              <w:pStyle w:val="6"/>
              <w:spacing w:before="8" w:line="223" w:lineRule="auto"/>
              <w:ind w:left="679"/>
              <w:rPr>
                <w:sz w:val="17"/>
                <w:szCs w:val="17"/>
              </w:rPr>
            </w:pPr>
            <w:r>
              <w:rPr>
                <w:sz w:val="17"/>
                <w:szCs w:val="17"/>
              </w:rPr>
              <w:t>瓣制备</w:t>
            </w:r>
          </w:p>
        </w:tc>
        <w:tc>
          <w:tcPr>
            <w:tcW w:w="765" w:type="dxa"/>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6"/>
              <w:spacing w:before="55" w:line="222" w:lineRule="auto"/>
              <w:ind w:left="40"/>
              <w:rPr>
                <w:sz w:val="17"/>
                <w:szCs w:val="17"/>
              </w:rPr>
            </w:pPr>
            <w:r>
              <w:rPr>
                <w:spacing w:val="1"/>
                <w:sz w:val="17"/>
                <w:szCs w:val="17"/>
              </w:rPr>
              <w:t>特殊缝线</w:t>
            </w:r>
          </w:p>
          <w:p>
            <w:pPr>
              <w:pStyle w:val="6"/>
              <w:spacing w:before="8" w:line="224" w:lineRule="auto"/>
              <w:ind w:left="52"/>
              <w:rPr>
                <w:sz w:val="17"/>
                <w:szCs w:val="17"/>
              </w:rPr>
            </w:pPr>
            <w:r>
              <w:rPr>
                <w:spacing w:val="-2"/>
                <w:sz w:val="17"/>
                <w:szCs w:val="17"/>
              </w:rPr>
              <w:t>、生物性</w:t>
            </w:r>
          </w:p>
          <w:p>
            <w:pPr>
              <w:pStyle w:val="6"/>
              <w:spacing w:before="4" w:line="222" w:lineRule="auto"/>
              <w:ind w:left="215"/>
              <w:rPr>
                <w:sz w:val="17"/>
                <w:szCs w:val="17"/>
              </w:rPr>
            </w:pPr>
            <w:r>
              <w:rPr>
                <w:spacing w:val="-1"/>
                <w:sz w:val="17"/>
                <w:szCs w:val="17"/>
              </w:rPr>
              <w:t>材料</w:t>
            </w:r>
          </w:p>
        </w:tc>
        <w:tc>
          <w:tcPr>
            <w:tcW w:w="614"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55" w:line="222" w:lineRule="auto"/>
              <w:ind w:left="140"/>
              <w:rPr>
                <w:sz w:val="17"/>
                <w:szCs w:val="17"/>
              </w:rPr>
            </w:pPr>
            <w:r>
              <w:rPr>
                <w:spacing w:val="-2"/>
                <w:sz w:val="17"/>
                <w:szCs w:val="17"/>
              </w:rPr>
              <w:t>单侧</w:t>
            </w:r>
          </w:p>
        </w:tc>
        <w:tc>
          <w:tcPr>
            <w:tcW w:w="1007"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55" w:line="186" w:lineRule="auto"/>
              <w:ind w:left="230"/>
              <w:rPr>
                <w:sz w:val="17"/>
                <w:szCs w:val="17"/>
              </w:rPr>
            </w:pPr>
            <w:r>
              <w:rPr>
                <w:spacing w:val="-4"/>
                <w:sz w:val="17"/>
                <w:szCs w:val="17"/>
              </w:rPr>
              <w:t>1001</w:t>
            </w:r>
          </w:p>
        </w:tc>
        <w:tc>
          <w:tcPr>
            <w:tcW w:w="765"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55" w:line="186" w:lineRule="auto"/>
              <w:ind w:left="263"/>
              <w:rPr>
                <w:sz w:val="17"/>
                <w:szCs w:val="17"/>
              </w:rPr>
            </w:pPr>
            <w:r>
              <w:rPr>
                <w:spacing w:val="-2"/>
                <w:sz w:val="17"/>
                <w:szCs w:val="17"/>
              </w:rPr>
              <w:t>910</w:t>
            </w:r>
          </w:p>
        </w:tc>
        <w:tc>
          <w:tcPr>
            <w:tcW w:w="765"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5" w:line="185" w:lineRule="auto"/>
              <w:ind w:left="268"/>
              <w:rPr>
                <w:sz w:val="17"/>
                <w:szCs w:val="17"/>
              </w:rPr>
            </w:pPr>
            <w:r>
              <w:rPr>
                <w:spacing w:val="-3"/>
                <w:sz w:val="17"/>
                <w:szCs w:val="17"/>
              </w:rPr>
              <w:t>764</w:t>
            </w:r>
          </w:p>
        </w:tc>
        <w:tc>
          <w:tcPr>
            <w:tcW w:w="765"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55" w:line="186" w:lineRule="auto"/>
              <w:ind w:left="269"/>
              <w:rPr>
                <w:sz w:val="17"/>
                <w:szCs w:val="17"/>
              </w:rPr>
            </w:pPr>
            <w:r>
              <w:rPr>
                <w:spacing w:val="-3"/>
                <w:sz w:val="17"/>
                <w:szCs w:val="17"/>
              </w:rPr>
              <w:t>710</w:t>
            </w:r>
          </w:p>
        </w:tc>
        <w:tc>
          <w:tcPr>
            <w:tcW w:w="765"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5" w:line="185" w:lineRule="auto"/>
              <w:ind w:left="269"/>
              <w:rPr>
                <w:sz w:val="17"/>
                <w:szCs w:val="17"/>
              </w:rPr>
            </w:pPr>
            <w:r>
              <w:rPr>
                <w:spacing w:val="-2"/>
                <w:sz w:val="17"/>
                <w:szCs w:val="17"/>
              </w:rPr>
              <w:t>546</w:t>
            </w:r>
          </w:p>
        </w:tc>
        <w:tc>
          <w:tcPr>
            <w:tcW w:w="765"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5" w:line="185" w:lineRule="auto"/>
              <w:ind w:left="269"/>
              <w:rPr>
                <w:sz w:val="17"/>
                <w:szCs w:val="17"/>
              </w:rPr>
            </w:pPr>
            <w:r>
              <w:rPr>
                <w:spacing w:val="-2"/>
                <w:sz w:val="17"/>
                <w:szCs w:val="17"/>
              </w:rPr>
              <w:t>525</w:t>
            </w:r>
          </w:p>
        </w:tc>
        <w:tc>
          <w:tcPr>
            <w:tcW w:w="1286"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6"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480" w:type="dxa"/>
            <w:vAlign w:val="top"/>
          </w:tcPr>
          <w:p>
            <w:pPr>
              <w:spacing w:line="321" w:lineRule="auto"/>
              <w:rPr>
                <w:rFonts w:ascii="Arial"/>
                <w:sz w:val="21"/>
              </w:rPr>
            </w:pPr>
          </w:p>
          <w:p>
            <w:pPr>
              <w:pStyle w:val="6"/>
              <w:spacing w:before="55" w:line="185" w:lineRule="auto"/>
              <w:ind w:left="160"/>
              <w:rPr>
                <w:sz w:val="17"/>
                <w:szCs w:val="17"/>
              </w:rPr>
            </w:pPr>
            <w:r>
              <w:rPr>
                <w:spacing w:val="-3"/>
                <w:sz w:val="17"/>
                <w:szCs w:val="17"/>
              </w:rPr>
              <w:t>82</w:t>
            </w:r>
          </w:p>
        </w:tc>
        <w:tc>
          <w:tcPr>
            <w:tcW w:w="585" w:type="dxa"/>
            <w:vAlign w:val="top"/>
          </w:tcPr>
          <w:p>
            <w:pPr>
              <w:spacing w:line="321"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69" w:line="186" w:lineRule="auto"/>
              <w:ind w:left="53"/>
              <w:rPr>
                <w:sz w:val="17"/>
                <w:szCs w:val="17"/>
              </w:rPr>
            </w:pPr>
            <w:r>
              <w:rPr>
                <w:sz w:val="17"/>
                <w:szCs w:val="17"/>
              </w:rPr>
              <w:t>0033060701</w:t>
            </w:r>
          </w:p>
          <w:p>
            <w:pPr>
              <w:pStyle w:val="6"/>
              <w:spacing w:before="43" w:line="185" w:lineRule="auto"/>
              <w:ind w:left="274"/>
              <w:rPr>
                <w:sz w:val="17"/>
                <w:szCs w:val="17"/>
              </w:rPr>
            </w:pPr>
            <w:r>
              <w:rPr>
                <w:spacing w:val="-1"/>
                <w:sz w:val="17"/>
                <w:szCs w:val="17"/>
              </w:rPr>
              <w:t>60000</w:t>
            </w:r>
          </w:p>
        </w:tc>
        <w:tc>
          <w:tcPr>
            <w:tcW w:w="1329" w:type="dxa"/>
            <w:vAlign w:val="top"/>
          </w:tcPr>
          <w:p>
            <w:pPr>
              <w:pStyle w:val="6"/>
              <w:spacing w:before="243" w:line="227" w:lineRule="auto"/>
              <w:ind w:left="27" w:right="89"/>
              <w:rPr>
                <w:sz w:val="17"/>
                <w:szCs w:val="17"/>
              </w:rPr>
            </w:pPr>
            <w:r>
              <w:rPr>
                <w:spacing w:val="1"/>
                <w:sz w:val="17"/>
                <w:szCs w:val="17"/>
              </w:rPr>
              <w:t>髁状突高位切除</w:t>
            </w:r>
            <w:r>
              <w:rPr>
                <w:spacing w:val="4"/>
                <w:sz w:val="17"/>
                <w:szCs w:val="17"/>
              </w:rPr>
              <w:t xml:space="preserve"> </w:t>
            </w:r>
            <w:r>
              <w:rPr>
                <w:sz w:val="17"/>
                <w:szCs w:val="17"/>
              </w:rPr>
              <w:t>术</w:t>
            </w:r>
          </w:p>
        </w:tc>
        <w:tc>
          <w:tcPr>
            <w:tcW w:w="1077" w:type="dxa"/>
            <w:vAlign w:val="top"/>
          </w:tcPr>
          <w:p>
            <w:pPr>
              <w:spacing w:line="320" w:lineRule="auto"/>
              <w:rPr>
                <w:rFonts w:ascii="Arial"/>
                <w:sz w:val="21"/>
              </w:rPr>
            </w:pPr>
          </w:p>
          <w:p>
            <w:pPr>
              <w:pStyle w:val="6"/>
              <w:spacing w:before="55" w:line="186" w:lineRule="auto"/>
              <w:ind w:left="31"/>
              <w:rPr>
                <w:sz w:val="17"/>
                <w:szCs w:val="17"/>
              </w:rPr>
            </w:pPr>
            <w:r>
              <w:rPr>
                <w:sz w:val="17"/>
                <w:szCs w:val="17"/>
              </w:rPr>
              <w:t>330607016</w:t>
            </w:r>
          </w:p>
        </w:tc>
        <w:tc>
          <w:tcPr>
            <w:tcW w:w="1127" w:type="dxa"/>
            <w:vAlign w:val="top"/>
          </w:tcPr>
          <w:p>
            <w:pPr>
              <w:pStyle w:val="6"/>
              <w:spacing w:before="243" w:line="227" w:lineRule="auto"/>
              <w:ind w:left="402" w:right="44" w:hanging="359"/>
              <w:rPr>
                <w:sz w:val="17"/>
                <w:szCs w:val="17"/>
              </w:rPr>
            </w:pPr>
            <w:r>
              <w:rPr>
                <w:spacing w:val="1"/>
                <w:sz w:val="17"/>
                <w:szCs w:val="17"/>
              </w:rPr>
              <w:t>髁状突高位切</w:t>
            </w:r>
            <w:r>
              <w:rPr>
                <w:spacing w:val="2"/>
                <w:sz w:val="17"/>
                <w:szCs w:val="17"/>
              </w:rPr>
              <w:t xml:space="preserve"> </w:t>
            </w:r>
            <w:r>
              <w:rPr>
                <w:spacing w:val="-6"/>
                <w:sz w:val="17"/>
                <w:szCs w:val="17"/>
              </w:rPr>
              <w:t>除术</w:t>
            </w:r>
          </w:p>
        </w:tc>
        <w:tc>
          <w:tcPr>
            <w:tcW w:w="1873" w:type="dxa"/>
            <w:vAlign w:val="top"/>
          </w:tcPr>
          <w:p>
            <w:pPr>
              <w:pStyle w:val="6"/>
              <w:spacing w:before="138" w:line="222" w:lineRule="auto"/>
              <w:ind w:left="68"/>
              <w:rPr>
                <w:sz w:val="17"/>
                <w:szCs w:val="17"/>
              </w:rPr>
            </w:pPr>
            <w:r>
              <w:rPr>
                <w:spacing w:val="2"/>
                <w:sz w:val="17"/>
                <w:szCs w:val="17"/>
              </w:rPr>
              <w:t>髁状突高位切除术或髁</w:t>
            </w:r>
          </w:p>
          <w:p>
            <w:pPr>
              <w:pStyle w:val="6"/>
              <w:spacing w:before="8" w:line="222" w:lineRule="auto"/>
              <w:ind w:left="67"/>
              <w:rPr>
                <w:sz w:val="17"/>
                <w:szCs w:val="17"/>
              </w:rPr>
            </w:pPr>
            <w:r>
              <w:rPr>
                <w:spacing w:val="2"/>
                <w:sz w:val="17"/>
                <w:szCs w:val="17"/>
              </w:rPr>
              <w:t>状突关节面磨光术分别</w:t>
            </w:r>
          </w:p>
          <w:p>
            <w:pPr>
              <w:pStyle w:val="6"/>
              <w:spacing w:before="7" w:line="222" w:lineRule="auto"/>
              <w:ind w:left="594"/>
              <w:rPr>
                <w:sz w:val="17"/>
                <w:szCs w:val="17"/>
              </w:rPr>
            </w:pPr>
            <w:r>
              <w:rPr>
                <w:sz w:val="17"/>
                <w:szCs w:val="17"/>
              </w:rPr>
              <w:t>参照执行</w:t>
            </w:r>
          </w:p>
        </w:tc>
        <w:tc>
          <w:tcPr>
            <w:tcW w:w="765" w:type="dxa"/>
            <w:vAlign w:val="top"/>
          </w:tcPr>
          <w:p>
            <w:pPr>
              <w:spacing w:line="294" w:lineRule="auto"/>
              <w:rPr>
                <w:rFonts w:ascii="Arial"/>
                <w:sz w:val="21"/>
              </w:rPr>
            </w:pPr>
          </w:p>
          <w:p>
            <w:pPr>
              <w:pStyle w:val="6"/>
              <w:spacing w:before="55" w:line="222" w:lineRule="auto"/>
              <w:ind w:left="40"/>
              <w:rPr>
                <w:sz w:val="17"/>
                <w:szCs w:val="17"/>
              </w:rPr>
            </w:pPr>
            <w:r>
              <w:rPr>
                <w:spacing w:val="1"/>
                <w:sz w:val="17"/>
                <w:szCs w:val="17"/>
              </w:rPr>
              <w:t>特殊缝线</w:t>
            </w:r>
          </w:p>
        </w:tc>
        <w:tc>
          <w:tcPr>
            <w:tcW w:w="614" w:type="dxa"/>
            <w:vAlign w:val="top"/>
          </w:tcPr>
          <w:p>
            <w:pPr>
              <w:spacing w:line="294" w:lineRule="auto"/>
              <w:rPr>
                <w:rFonts w:ascii="Arial"/>
                <w:sz w:val="21"/>
              </w:rPr>
            </w:pPr>
          </w:p>
          <w:p>
            <w:pPr>
              <w:pStyle w:val="6"/>
              <w:spacing w:before="55" w:line="222" w:lineRule="auto"/>
              <w:ind w:left="140"/>
              <w:rPr>
                <w:sz w:val="17"/>
                <w:szCs w:val="17"/>
              </w:rPr>
            </w:pPr>
            <w:r>
              <w:rPr>
                <w:spacing w:val="-2"/>
                <w:sz w:val="17"/>
                <w:szCs w:val="17"/>
              </w:rPr>
              <w:t>单侧</w:t>
            </w:r>
          </w:p>
        </w:tc>
        <w:tc>
          <w:tcPr>
            <w:tcW w:w="1007" w:type="dxa"/>
            <w:vAlign w:val="top"/>
          </w:tcPr>
          <w:p>
            <w:pPr>
              <w:rPr>
                <w:rFonts w:ascii="Arial"/>
                <w:sz w:val="21"/>
              </w:rPr>
            </w:pPr>
          </w:p>
        </w:tc>
        <w:tc>
          <w:tcPr>
            <w:tcW w:w="765" w:type="dxa"/>
            <w:vAlign w:val="top"/>
          </w:tcPr>
          <w:p>
            <w:pPr>
              <w:spacing w:line="320" w:lineRule="auto"/>
              <w:rPr>
                <w:rFonts w:ascii="Arial"/>
                <w:sz w:val="21"/>
              </w:rPr>
            </w:pPr>
          </w:p>
          <w:p>
            <w:pPr>
              <w:pStyle w:val="6"/>
              <w:spacing w:before="55" w:line="186" w:lineRule="auto"/>
              <w:ind w:left="230"/>
              <w:rPr>
                <w:sz w:val="17"/>
                <w:szCs w:val="17"/>
              </w:rPr>
            </w:pPr>
            <w:r>
              <w:rPr>
                <w:spacing w:val="-4"/>
                <w:sz w:val="17"/>
                <w:szCs w:val="17"/>
              </w:rPr>
              <w:t>1040</w:t>
            </w:r>
          </w:p>
        </w:tc>
        <w:tc>
          <w:tcPr>
            <w:tcW w:w="765" w:type="dxa"/>
            <w:vAlign w:val="top"/>
          </w:tcPr>
          <w:p>
            <w:pPr>
              <w:spacing w:line="321" w:lineRule="auto"/>
              <w:rPr>
                <w:rFonts w:ascii="Arial"/>
                <w:sz w:val="21"/>
              </w:rPr>
            </w:pPr>
          </w:p>
          <w:p>
            <w:pPr>
              <w:pStyle w:val="6"/>
              <w:spacing w:before="55" w:line="185" w:lineRule="auto"/>
              <w:ind w:left="263"/>
              <w:rPr>
                <w:sz w:val="17"/>
                <w:szCs w:val="17"/>
              </w:rPr>
            </w:pPr>
            <w:r>
              <w:rPr>
                <w:spacing w:val="-2"/>
                <w:sz w:val="17"/>
                <w:szCs w:val="17"/>
              </w:rPr>
              <w:t>977</w:t>
            </w:r>
          </w:p>
        </w:tc>
        <w:tc>
          <w:tcPr>
            <w:tcW w:w="765" w:type="dxa"/>
            <w:vAlign w:val="top"/>
          </w:tcPr>
          <w:p>
            <w:pPr>
              <w:spacing w:line="321" w:lineRule="auto"/>
              <w:rPr>
                <w:rFonts w:ascii="Arial"/>
                <w:sz w:val="21"/>
              </w:rPr>
            </w:pPr>
          </w:p>
          <w:p>
            <w:pPr>
              <w:pStyle w:val="6"/>
              <w:spacing w:before="55" w:line="185" w:lineRule="auto"/>
              <w:ind w:left="264"/>
              <w:rPr>
                <w:sz w:val="17"/>
                <w:szCs w:val="17"/>
              </w:rPr>
            </w:pPr>
            <w:r>
              <w:rPr>
                <w:spacing w:val="-2"/>
                <w:sz w:val="17"/>
                <w:szCs w:val="17"/>
              </w:rPr>
              <w:t>845</w:t>
            </w:r>
          </w:p>
        </w:tc>
        <w:tc>
          <w:tcPr>
            <w:tcW w:w="765" w:type="dxa"/>
            <w:vAlign w:val="top"/>
          </w:tcPr>
          <w:p>
            <w:pPr>
              <w:spacing w:line="321" w:lineRule="auto"/>
              <w:rPr>
                <w:rFonts w:ascii="Arial"/>
                <w:sz w:val="21"/>
              </w:rPr>
            </w:pPr>
          </w:p>
          <w:p>
            <w:pPr>
              <w:pStyle w:val="6"/>
              <w:spacing w:before="55" w:line="185" w:lineRule="auto"/>
              <w:ind w:left="265"/>
              <w:rPr>
                <w:sz w:val="17"/>
                <w:szCs w:val="17"/>
              </w:rPr>
            </w:pPr>
            <w:r>
              <w:rPr>
                <w:spacing w:val="-2"/>
                <w:sz w:val="17"/>
                <w:szCs w:val="17"/>
              </w:rPr>
              <w:t>802</w:t>
            </w:r>
          </w:p>
        </w:tc>
        <w:tc>
          <w:tcPr>
            <w:tcW w:w="765" w:type="dxa"/>
            <w:vAlign w:val="top"/>
          </w:tcPr>
          <w:p>
            <w:pPr>
              <w:spacing w:line="321"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321"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rPr>
                <w:rFonts w:ascii="Arial"/>
                <w:sz w:val="21"/>
              </w:rPr>
            </w:pP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 w:hRule="atLeast"/>
        </w:trPr>
        <w:tc>
          <w:tcPr>
            <w:tcW w:w="480"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160"/>
              <w:rPr>
                <w:sz w:val="17"/>
                <w:szCs w:val="17"/>
              </w:rPr>
            </w:pPr>
            <w:r>
              <w:rPr>
                <w:spacing w:val="-3"/>
                <w:sz w:val="17"/>
                <w:szCs w:val="17"/>
              </w:rPr>
              <w:t>87</w:t>
            </w:r>
          </w:p>
        </w:tc>
        <w:tc>
          <w:tcPr>
            <w:tcW w:w="58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459" w:lineRule="auto"/>
              <w:rPr>
                <w:rFonts w:ascii="Arial"/>
                <w:sz w:val="21"/>
              </w:rPr>
            </w:pPr>
          </w:p>
          <w:p>
            <w:pPr>
              <w:pStyle w:val="6"/>
              <w:spacing w:before="55" w:line="186" w:lineRule="auto"/>
              <w:ind w:left="53"/>
              <w:rPr>
                <w:sz w:val="17"/>
                <w:szCs w:val="17"/>
              </w:rPr>
            </w:pPr>
            <w:r>
              <w:rPr>
                <w:sz w:val="17"/>
                <w:szCs w:val="17"/>
              </w:rPr>
              <w:t>0033060701</w:t>
            </w:r>
          </w:p>
          <w:p>
            <w:pPr>
              <w:pStyle w:val="6"/>
              <w:spacing w:before="43" w:line="185" w:lineRule="auto"/>
              <w:ind w:left="277"/>
              <w:rPr>
                <w:sz w:val="17"/>
                <w:szCs w:val="17"/>
              </w:rPr>
            </w:pPr>
            <w:r>
              <w:rPr>
                <w:spacing w:val="-1"/>
                <w:sz w:val="17"/>
                <w:szCs w:val="17"/>
              </w:rPr>
              <w:t>70000</w:t>
            </w:r>
          </w:p>
        </w:tc>
        <w:tc>
          <w:tcPr>
            <w:tcW w:w="1329" w:type="dxa"/>
            <w:vAlign w:val="top"/>
          </w:tcPr>
          <w:p>
            <w:pPr>
              <w:spacing w:line="433" w:lineRule="auto"/>
              <w:rPr>
                <w:rFonts w:ascii="Arial"/>
                <w:sz w:val="21"/>
              </w:rPr>
            </w:pPr>
          </w:p>
          <w:p>
            <w:pPr>
              <w:pStyle w:val="6"/>
              <w:spacing w:before="56" w:line="227" w:lineRule="auto"/>
              <w:ind w:left="27" w:right="89"/>
              <w:rPr>
                <w:sz w:val="17"/>
                <w:szCs w:val="17"/>
              </w:rPr>
            </w:pPr>
            <w:r>
              <w:rPr>
                <w:spacing w:val="1"/>
                <w:sz w:val="17"/>
                <w:szCs w:val="17"/>
              </w:rPr>
              <w:t>颞下颌关节成形</w:t>
            </w:r>
            <w:r>
              <w:rPr>
                <w:spacing w:val="4"/>
                <w:sz w:val="17"/>
                <w:szCs w:val="17"/>
              </w:rPr>
              <w:t xml:space="preserve"> </w:t>
            </w:r>
            <w:r>
              <w:rPr>
                <w:sz w:val="17"/>
                <w:szCs w:val="17"/>
              </w:rPr>
              <w:t>术</w:t>
            </w:r>
          </w:p>
        </w:tc>
        <w:tc>
          <w:tcPr>
            <w:tcW w:w="1077" w:type="dxa"/>
            <w:vAlign w:val="top"/>
          </w:tcPr>
          <w:p>
            <w:pPr>
              <w:spacing w:line="283" w:lineRule="auto"/>
              <w:rPr>
                <w:rFonts w:ascii="Arial"/>
                <w:sz w:val="21"/>
              </w:rPr>
            </w:pPr>
          </w:p>
          <w:p>
            <w:pPr>
              <w:spacing w:line="283" w:lineRule="auto"/>
              <w:rPr>
                <w:rFonts w:ascii="Arial"/>
                <w:sz w:val="21"/>
              </w:rPr>
            </w:pPr>
          </w:p>
          <w:p>
            <w:pPr>
              <w:pStyle w:val="6"/>
              <w:spacing w:before="56" w:line="186" w:lineRule="auto"/>
              <w:ind w:left="31"/>
              <w:rPr>
                <w:sz w:val="17"/>
                <w:szCs w:val="17"/>
              </w:rPr>
            </w:pPr>
            <w:r>
              <w:rPr>
                <w:sz w:val="17"/>
                <w:szCs w:val="17"/>
              </w:rPr>
              <w:t>330607017</w:t>
            </w:r>
          </w:p>
        </w:tc>
        <w:tc>
          <w:tcPr>
            <w:tcW w:w="1127" w:type="dxa"/>
            <w:vAlign w:val="top"/>
          </w:tcPr>
          <w:p>
            <w:pPr>
              <w:spacing w:line="433" w:lineRule="auto"/>
              <w:rPr>
                <w:rFonts w:ascii="Arial"/>
                <w:sz w:val="21"/>
              </w:rPr>
            </w:pPr>
          </w:p>
          <w:p>
            <w:pPr>
              <w:pStyle w:val="6"/>
              <w:spacing w:before="56" w:line="227" w:lineRule="auto"/>
              <w:ind w:left="394" w:right="44" w:hanging="351"/>
              <w:rPr>
                <w:sz w:val="17"/>
                <w:szCs w:val="17"/>
              </w:rPr>
            </w:pPr>
            <w:r>
              <w:rPr>
                <w:spacing w:val="1"/>
                <w:sz w:val="17"/>
                <w:szCs w:val="17"/>
              </w:rPr>
              <w:t>颞下颌关节成</w:t>
            </w:r>
            <w:r>
              <w:rPr>
                <w:spacing w:val="2"/>
                <w:sz w:val="17"/>
                <w:szCs w:val="17"/>
              </w:rPr>
              <w:t xml:space="preserve"> </w:t>
            </w:r>
            <w:r>
              <w:rPr>
                <w:spacing w:val="-2"/>
                <w:sz w:val="17"/>
                <w:szCs w:val="17"/>
              </w:rPr>
              <w:t>形术</w:t>
            </w:r>
          </w:p>
        </w:tc>
        <w:tc>
          <w:tcPr>
            <w:tcW w:w="1873" w:type="dxa"/>
            <w:vAlign w:val="top"/>
          </w:tcPr>
          <w:p>
            <w:pPr>
              <w:pStyle w:val="6"/>
              <w:spacing w:before="172" w:line="222" w:lineRule="auto"/>
              <w:ind w:left="68"/>
              <w:rPr>
                <w:sz w:val="17"/>
                <w:szCs w:val="17"/>
              </w:rPr>
            </w:pPr>
            <w:r>
              <w:rPr>
                <w:spacing w:val="3"/>
                <w:sz w:val="17"/>
                <w:szCs w:val="17"/>
              </w:rPr>
              <w:t>骨球截除术、喙突截除</w:t>
            </w:r>
          </w:p>
          <w:p>
            <w:pPr>
              <w:pStyle w:val="6"/>
              <w:spacing w:before="8" w:line="222" w:lineRule="auto"/>
              <w:ind w:left="69"/>
              <w:rPr>
                <w:sz w:val="17"/>
                <w:szCs w:val="17"/>
              </w:rPr>
            </w:pPr>
            <w:r>
              <w:rPr>
                <w:spacing w:val="4"/>
                <w:sz w:val="17"/>
                <w:szCs w:val="17"/>
              </w:rPr>
              <w:t>术、植骨床制备术、骨</w:t>
            </w:r>
          </w:p>
          <w:p>
            <w:pPr>
              <w:pStyle w:val="6"/>
              <w:spacing w:before="9" w:line="222" w:lineRule="auto"/>
              <w:ind w:left="67"/>
              <w:rPr>
                <w:sz w:val="17"/>
                <w:szCs w:val="17"/>
              </w:rPr>
            </w:pPr>
            <w:r>
              <w:rPr>
                <w:spacing w:val="2"/>
                <w:sz w:val="17"/>
                <w:szCs w:val="17"/>
              </w:rPr>
              <w:t>及代用品植入术分别参</w:t>
            </w:r>
          </w:p>
          <w:p>
            <w:pPr>
              <w:pStyle w:val="6"/>
              <w:spacing w:before="8" w:line="222" w:lineRule="auto"/>
              <w:ind w:left="73"/>
              <w:rPr>
                <w:sz w:val="17"/>
                <w:szCs w:val="17"/>
              </w:rPr>
            </w:pPr>
            <w:r>
              <w:rPr>
                <w:spacing w:val="2"/>
                <w:sz w:val="17"/>
                <w:szCs w:val="17"/>
              </w:rPr>
              <w:t>照执行。不含骨切取及</w:t>
            </w:r>
          </w:p>
          <w:p>
            <w:pPr>
              <w:pStyle w:val="6"/>
              <w:spacing w:before="7" w:line="222" w:lineRule="auto"/>
              <w:ind w:left="503"/>
              <w:rPr>
                <w:sz w:val="17"/>
                <w:szCs w:val="17"/>
              </w:rPr>
            </w:pPr>
            <w:r>
              <w:rPr>
                <w:spacing w:val="1"/>
                <w:sz w:val="17"/>
                <w:szCs w:val="17"/>
              </w:rPr>
              <w:t>颌间结扎术</w:t>
            </w:r>
          </w:p>
        </w:tc>
        <w:tc>
          <w:tcPr>
            <w:tcW w:w="765" w:type="dxa"/>
            <w:vAlign w:val="top"/>
          </w:tcPr>
          <w:p>
            <w:pPr>
              <w:spacing w:line="328" w:lineRule="auto"/>
              <w:rPr>
                <w:rFonts w:ascii="Arial"/>
                <w:sz w:val="21"/>
              </w:rPr>
            </w:pPr>
          </w:p>
          <w:p>
            <w:pPr>
              <w:pStyle w:val="6"/>
              <w:spacing w:before="55" w:line="222" w:lineRule="auto"/>
              <w:ind w:left="40"/>
              <w:rPr>
                <w:sz w:val="17"/>
                <w:szCs w:val="17"/>
              </w:rPr>
            </w:pPr>
            <w:r>
              <w:rPr>
                <w:sz w:val="17"/>
                <w:szCs w:val="17"/>
              </w:rPr>
              <w:t>骨代用品</w:t>
            </w:r>
          </w:p>
          <w:p>
            <w:pPr>
              <w:pStyle w:val="6"/>
              <w:spacing w:before="8" w:line="222" w:lineRule="auto"/>
              <w:ind w:left="39"/>
              <w:rPr>
                <w:sz w:val="17"/>
                <w:szCs w:val="17"/>
              </w:rPr>
            </w:pPr>
            <w:r>
              <w:rPr>
                <w:spacing w:val="1"/>
                <w:sz w:val="17"/>
                <w:szCs w:val="17"/>
              </w:rPr>
              <w:t>及特殊材</w:t>
            </w:r>
          </w:p>
          <w:p>
            <w:pPr>
              <w:pStyle w:val="6"/>
              <w:spacing w:before="9" w:line="223" w:lineRule="auto"/>
              <w:ind w:left="303"/>
              <w:rPr>
                <w:sz w:val="17"/>
                <w:szCs w:val="17"/>
              </w:rPr>
            </w:pPr>
            <w:r>
              <w:rPr>
                <w:sz w:val="17"/>
                <w:szCs w:val="17"/>
              </w:rPr>
              <w:t>料</w:t>
            </w:r>
          </w:p>
        </w:tc>
        <w:tc>
          <w:tcPr>
            <w:tcW w:w="614" w:type="dxa"/>
            <w:vAlign w:val="top"/>
          </w:tcPr>
          <w:p>
            <w:pPr>
              <w:spacing w:line="270" w:lineRule="auto"/>
              <w:rPr>
                <w:rFonts w:ascii="Arial"/>
                <w:sz w:val="21"/>
              </w:rPr>
            </w:pPr>
          </w:p>
          <w:p>
            <w:pPr>
              <w:spacing w:line="270" w:lineRule="auto"/>
              <w:rPr>
                <w:rFonts w:ascii="Arial"/>
                <w:sz w:val="21"/>
              </w:rPr>
            </w:pPr>
          </w:p>
          <w:p>
            <w:pPr>
              <w:pStyle w:val="6"/>
              <w:spacing w:before="56" w:line="222" w:lineRule="auto"/>
              <w:ind w:left="140"/>
              <w:rPr>
                <w:sz w:val="17"/>
                <w:szCs w:val="17"/>
              </w:rPr>
            </w:pPr>
            <w:r>
              <w:rPr>
                <w:spacing w:val="-2"/>
                <w:sz w:val="17"/>
                <w:szCs w:val="17"/>
              </w:rPr>
              <w:t>单侧</w:t>
            </w:r>
          </w:p>
        </w:tc>
        <w:tc>
          <w:tcPr>
            <w:tcW w:w="1007" w:type="dxa"/>
            <w:vAlign w:val="top"/>
          </w:tcPr>
          <w:p>
            <w:pPr>
              <w:rPr>
                <w:rFonts w:ascii="Arial"/>
                <w:sz w:val="21"/>
              </w:rPr>
            </w:pPr>
          </w:p>
        </w:tc>
        <w:tc>
          <w:tcPr>
            <w:tcW w:w="76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63"/>
              <w:rPr>
                <w:sz w:val="17"/>
                <w:szCs w:val="17"/>
              </w:rPr>
            </w:pPr>
            <w:r>
              <w:rPr>
                <w:spacing w:val="-2"/>
                <w:sz w:val="17"/>
                <w:szCs w:val="17"/>
              </w:rPr>
              <w:t>897</w:t>
            </w:r>
          </w:p>
        </w:tc>
        <w:tc>
          <w:tcPr>
            <w:tcW w:w="76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63"/>
              <w:rPr>
                <w:sz w:val="17"/>
                <w:szCs w:val="17"/>
              </w:rPr>
            </w:pPr>
            <w:r>
              <w:rPr>
                <w:spacing w:val="-2"/>
                <w:sz w:val="17"/>
                <w:szCs w:val="17"/>
              </w:rPr>
              <w:t>843</w:t>
            </w:r>
          </w:p>
        </w:tc>
        <w:tc>
          <w:tcPr>
            <w:tcW w:w="76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65"/>
              <w:rPr>
                <w:sz w:val="17"/>
                <w:szCs w:val="17"/>
              </w:rPr>
            </w:pPr>
            <w:r>
              <w:rPr>
                <w:spacing w:val="-2"/>
                <w:sz w:val="17"/>
                <w:szCs w:val="17"/>
              </w:rPr>
              <w:t>686</w:t>
            </w:r>
          </w:p>
        </w:tc>
        <w:tc>
          <w:tcPr>
            <w:tcW w:w="76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66"/>
              <w:rPr>
                <w:sz w:val="17"/>
                <w:szCs w:val="17"/>
              </w:rPr>
            </w:pPr>
            <w:r>
              <w:rPr>
                <w:spacing w:val="-2"/>
                <w:sz w:val="17"/>
                <w:szCs w:val="17"/>
              </w:rPr>
              <w:t>637</w:t>
            </w:r>
          </w:p>
        </w:tc>
        <w:tc>
          <w:tcPr>
            <w:tcW w:w="76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64"/>
              <w:rPr>
                <w:sz w:val="17"/>
                <w:szCs w:val="17"/>
              </w:rPr>
            </w:pPr>
            <w:r>
              <w:rPr>
                <w:spacing w:val="-1"/>
                <w:sz w:val="17"/>
                <w:szCs w:val="17"/>
              </w:rPr>
              <w:t>468</w:t>
            </w:r>
          </w:p>
        </w:tc>
        <w:tc>
          <w:tcPr>
            <w:tcW w:w="765" w:type="dxa"/>
            <w:vAlign w:val="top"/>
          </w:tcPr>
          <w:p>
            <w:pPr>
              <w:spacing w:line="283" w:lineRule="auto"/>
              <w:rPr>
                <w:rFonts w:ascii="Arial"/>
                <w:sz w:val="21"/>
              </w:rPr>
            </w:pPr>
          </w:p>
          <w:p>
            <w:pPr>
              <w:spacing w:line="284" w:lineRule="auto"/>
              <w:rPr>
                <w:rFonts w:ascii="Arial"/>
                <w:sz w:val="21"/>
              </w:rPr>
            </w:pPr>
          </w:p>
          <w:p>
            <w:pPr>
              <w:pStyle w:val="6"/>
              <w:spacing w:before="56" w:line="185" w:lineRule="auto"/>
              <w:ind w:left="264"/>
              <w:rPr>
                <w:sz w:val="17"/>
                <w:szCs w:val="17"/>
              </w:rPr>
            </w:pPr>
            <w:r>
              <w:rPr>
                <w:spacing w:val="-1"/>
                <w:sz w:val="17"/>
                <w:szCs w:val="17"/>
              </w:rPr>
              <w:t>450</w:t>
            </w:r>
          </w:p>
        </w:tc>
        <w:tc>
          <w:tcPr>
            <w:tcW w:w="1286" w:type="dxa"/>
            <w:vAlign w:val="top"/>
          </w:tcPr>
          <w:p>
            <w:pPr>
              <w:spacing w:line="433" w:lineRule="auto"/>
              <w:rPr>
                <w:rFonts w:ascii="Arial"/>
                <w:sz w:val="21"/>
              </w:rPr>
            </w:pPr>
          </w:p>
          <w:p>
            <w:pPr>
              <w:pStyle w:val="6"/>
              <w:spacing w:before="5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68" w:line="185" w:lineRule="auto"/>
              <w:ind w:left="159"/>
              <w:rPr>
                <w:sz w:val="17"/>
                <w:szCs w:val="17"/>
              </w:rPr>
            </w:pPr>
            <w:r>
              <w:rPr>
                <w:spacing w:val="-2"/>
                <w:sz w:val="17"/>
                <w:szCs w:val="17"/>
              </w:rPr>
              <w:t>40</w:t>
            </w:r>
          </w:p>
        </w:tc>
        <w:tc>
          <w:tcPr>
            <w:tcW w:w="585" w:type="dxa"/>
            <w:vAlign w:val="top"/>
          </w:tcPr>
          <w:p>
            <w:pPr>
              <w:pStyle w:val="6"/>
              <w:spacing w:before="268" w:line="185" w:lineRule="auto"/>
              <w:ind w:left="249"/>
              <w:rPr>
                <w:sz w:val="17"/>
                <w:szCs w:val="17"/>
              </w:rPr>
            </w:pPr>
            <w:r>
              <w:rPr>
                <w:sz w:val="17"/>
                <w:szCs w:val="17"/>
              </w:rPr>
              <w:t>G</w:t>
            </w:r>
          </w:p>
        </w:tc>
        <w:tc>
          <w:tcPr>
            <w:tcW w:w="976" w:type="dxa"/>
            <w:vAlign w:val="top"/>
          </w:tcPr>
          <w:p>
            <w:pPr>
              <w:pStyle w:val="6"/>
              <w:spacing w:before="162" w:line="185" w:lineRule="auto"/>
              <w:ind w:left="53"/>
              <w:rPr>
                <w:sz w:val="17"/>
                <w:szCs w:val="17"/>
              </w:rPr>
            </w:pPr>
            <w:r>
              <w:rPr>
                <w:sz w:val="17"/>
                <w:szCs w:val="17"/>
              </w:rPr>
              <w:t>0033060800</w:t>
            </w:r>
          </w:p>
          <w:p>
            <w:pPr>
              <w:pStyle w:val="6"/>
              <w:spacing w:before="42" w:line="186" w:lineRule="auto"/>
              <w:ind w:left="286"/>
              <w:rPr>
                <w:sz w:val="17"/>
                <w:szCs w:val="17"/>
              </w:rPr>
            </w:pPr>
            <w:r>
              <w:rPr>
                <w:spacing w:val="-3"/>
                <w:sz w:val="17"/>
                <w:szCs w:val="17"/>
              </w:rPr>
              <w:t>10000</w:t>
            </w:r>
          </w:p>
        </w:tc>
        <w:tc>
          <w:tcPr>
            <w:tcW w:w="1329" w:type="dxa"/>
            <w:vAlign w:val="top"/>
          </w:tcPr>
          <w:p>
            <w:pPr>
              <w:pStyle w:val="6"/>
              <w:spacing w:before="135" w:line="227" w:lineRule="auto"/>
              <w:ind w:left="230" w:right="60" w:hanging="148"/>
              <w:rPr>
                <w:sz w:val="17"/>
                <w:szCs w:val="17"/>
              </w:rPr>
            </w:pPr>
            <w:r>
              <w:rPr>
                <w:spacing w:val="-2"/>
                <w:sz w:val="17"/>
                <w:szCs w:val="17"/>
              </w:rPr>
              <w:t>口腔颌面软组织</w:t>
            </w:r>
            <w:r>
              <w:rPr>
                <w:sz w:val="17"/>
                <w:szCs w:val="17"/>
              </w:rPr>
              <w:t xml:space="preserve"> </w:t>
            </w:r>
            <w:r>
              <w:rPr>
                <w:spacing w:val="3"/>
                <w:sz w:val="17"/>
                <w:szCs w:val="17"/>
              </w:rPr>
              <w:t>清创术(大)</w:t>
            </w:r>
          </w:p>
        </w:tc>
        <w:tc>
          <w:tcPr>
            <w:tcW w:w="1077" w:type="dxa"/>
            <w:vAlign w:val="top"/>
          </w:tcPr>
          <w:p>
            <w:pPr>
              <w:pStyle w:val="6"/>
              <w:spacing w:before="267" w:line="186" w:lineRule="auto"/>
              <w:ind w:left="153"/>
              <w:rPr>
                <w:sz w:val="17"/>
                <w:szCs w:val="17"/>
              </w:rPr>
            </w:pPr>
            <w:r>
              <w:rPr>
                <w:sz w:val="17"/>
                <w:szCs w:val="17"/>
              </w:rPr>
              <w:t>330608001</w:t>
            </w:r>
          </w:p>
        </w:tc>
        <w:tc>
          <w:tcPr>
            <w:tcW w:w="1127" w:type="dxa"/>
            <w:vAlign w:val="top"/>
          </w:tcPr>
          <w:p>
            <w:pPr>
              <w:pStyle w:val="6"/>
              <w:spacing w:before="135" w:line="227" w:lineRule="auto"/>
              <w:ind w:left="45" w:right="30" w:firstLine="23"/>
              <w:rPr>
                <w:sz w:val="17"/>
                <w:szCs w:val="17"/>
              </w:rPr>
            </w:pPr>
            <w:r>
              <w:rPr>
                <w:spacing w:val="-3"/>
                <w:sz w:val="17"/>
                <w:szCs w:val="17"/>
              </w:rPr>
              <w:t>口腔颌面软组</w:t>
            </w:r>
            <w:r>
              <w:rPr>
                <w:sz w:val="17"/>
                <w:szCs w:val="17"/>
              </w:rPr>
              <w:t xml:space="preserve"> </w:t>
            </w:r>
            <w:r>
              <w:rPr>
                <w:spacing w:val="3"/>
                <w:sz w:val="17"/>
                <w:szCs w:val="17"/>
              </w:rPr>
              <w:t>织清创术(大)</w:t>
            </w:r>
          </w:p>
        </w:tc>
        <w:tc>
          <w:tcPr>
            <w:tcW w:w="1873" w:type="dxa"/>
            <w:vAlign w:val="top"/>
          </w:tcPr>
          <w:p>
            <w:pPr>
              <w:pStyle w:val="6"/>
              <w:spacing w:before="25" w:line="217" w:lineRule="auto"/>
              <w:ind w:left="67" w:right="59" w:firstLine="2"/>
              <w:jc w:val="both"/>
              <w:rPr>
                <w:sz w:val="17"/>
                <w:szCs w:val="17"/>
              </w:rPr>
            </w:pPr>
            <w:r>
              <w:rPr>
                <w:spacing w:val="1"/>
                <w:sz w:val="17"/>
                <w:szCs w:val="17"/>
              </w:rPr>
              <w:t>指伤及两个以上解剖区</w:t>
            </w:r>
            <w:r>
              <w:rPr>
                <w:spacing w:val="8"/>
                <w:sz w:val="17"/>
                <w:szCs w:val="17"/>
              </w:rPr>
              <w:t xml:space="preserve"> </w:t>
            </w:r>
            <w:r>
              <w:rPr>
                <w:spacing w:val="2"/>
                <w:sz w:val="17"/>
                <w:szCs w:val="17"/>
              </w:rPr>
              <w:t>的多层次复合性或气管</w:t>
            </w:r>
            <w:r>
              <w:rPr>
                <w:sz w:val="17"/>
                <w:szCs w:val="17"/>
              </w:rPr>
              <w:t xml:space="preserve"> </w:t>
            </w:r>
            <w:r>
              <w:rPr>
                <w:spacing w:val="-1"/>
                <w:sz w:val="17"/>
                <w:szCs w:val="17"/>
              </w:rPr>
              <w:t>损伤的处理</w:t>
            </w:r>
            <w:r>
              <w:rPr>
                <w:spacing w:val="-41"/>
                <w:sz w:val="17"/>
                <w:szCs w:val="17"/>
              </w:rPr>
              <w:t xml:space="preserve"> </w:t>
            </w:r>
            <w:r>
              <w:rPr>
                <w:spacing w:val="-1"/>
                <w:sz w:val="17"/>
                <w:szCs w:val="17"/>
              </w:rPr>
              <w:t>。浅表异物</w:t>
            </w:r>
          </w:p>
        </w:tc>
        <w:tc>
          <w:tcPr>
            <w:tcW w:w="765" w:type="dxa"/>
            <w:vAlign w:val="top"/>
          </w:tcPr>
          <w:p>
            <w:pPr>
              <w:rPr>
                <w:rFonts w:ascii="Arial"/>
                <w:sz w:val="21"/>
              </w:rPr>
            </w:pPr>
          </w:p>
        </w:tc>
        <w:tc>
          <w:tcPr>
            <w:tcW w:w="614" w:type="dxa"/>
            <w:vAlign w:val="top"/>
          </w:tcPr>
          <w:p>
            <w:pPr>
              <w:pStyle w:val="6"/>
              <w:spacing w:before="241"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268" w:line="185" w:lineRule="auto"/>
              <w:ind w:left="266"/>
              <w:rPr>
                <w:sz w:val="17"/>
                <w:szCs w:val="17"/>
              </w:rPr>
            </w:pPr>
            <w:r>
              <w:rPr>
                <w:spacing w:val="-2"/>
                <w:sz w:val="17"/>
                <w:szCs w:val="17"/>
              </w:rPr>
              <w:t>598</w:t>
            </w:r>
          </w:p>
        </w:tc>
        <w:tc>
          <w:tcPr>
            <w:tcW w:w="765" w:type="dxa"/>
            <w:vAlign w:val="top"/>
          </w:tcPr>
          <w:p>
            <w:pPr>
              <w:pStyle w:val="6"/>
              <w:spacing w:before="268" w:line="185" w:lineRule="auto"/>
              <w:ind w:left="266"/>
              <w:rPr>
                <w:sz w:val="17"/>
                <w:szCs w:val="17"/>
              </w:rPr>
            </w:pPr>
            <w:r>
              <w:rPr>
                <w:spacing w:val="-2"/>
                <w:sz w:val="17"/>
                <w:szCs w:val="17"/>
              </w:rPr>
              <w:t>562</w:t>
            </w:r>
          </w:p>
        </w:tc>
        <w:tc>
          <w:tcPr>
            <w:tcW w:w="765" w:type="dxa"/>
            <w:vAlign w:val="top"/>
          </w:tcPr>
          <w:p>
            <w:pPr>
              <w:pStyle w:val="6"/>
              <w:spacing w:before="268" w:line="185" w:lineRule="auto"/>
              <w:ind w:left="263"/>
              <w:rPr>
                <w:sz w:val="17"/>
                <w:szCs w:val="17"/>
              </w:rPr>
            </w:pPr>
            <w:r>
              <w:rPr>
                <w:spacing w:val="-1"/>
                <w:sz w:val="17"/>
                <w:szCs w:val="17"/>
              </w:rPr>
              <w:t>457</w:t>
            </w:r>
          </w:p>
        </w:tc>
        <w:tc>
          <w:tcPr>
            <w:tcW w:w="765" w:type="dxa"/>
            <w:vAlign w:val="top"/>
          </w:tcPr>
          <w:p>
            <w:pPr>
              <w:pStyle w:val="6"/>
              <w:spacing w:before="268" w:line="185" w:lineRule="auto"/>
              <w:ind w:left="264"/>
              <w:rPr>
                <w:sz w:val="17"/>
                <w:szCs w:val="17"/>
              </w:rPr>
            </w:pPr>
            <w:r>
              <w:rPr>
                <w:spacing w:val="-1"/>
                <w:sz w:val="17"/>
                <w:szCs w:val="17"/>
              </w:rPr>
              <w:t>425</w:t>
            </w:r>
          </w:p>
        </w:tc>
        <w:tc>
          <w:tcPr>
            <w:tcW w:w="765" w:type="dxa"/>
            <w:vAlign w:val="top"/>
          </w:tcPr>
          <w:p>
            <w:pPr>
              <w:pStyle w:val="6"/>
              <w:spacing w:before="267" w:line="186" w:lineRule="auto"/>
              <w:ind w:left="269"/>
              <w:rPr>
                <w:sz w:val="17"/>
                <w:szCs w:val="17"/>
              </w:rPr>
            </w:pPr>
            <w:r>
              <w:rPr>
                <w:spacing w:val="-2"/>
                <w:sz w:val="17"/>
                <w:szCs w:val="17"/>
              </w:rPr>
              <w:t>312</w:t>
            </w:r>
          </w:p>
        </w:tc>
        <w:tc>
          <w:tcPr>
            <w:tcW w:w="765" w:type="dxa"/>
            <w:vAlign w:val="top"/>
          </w:tcPr>
          <w:p>
            <w:pPr>
              <w:pStyle w:val="6"/>
              <w:spacing w:before="268" w:line="185" w:lineRule="auto"/>
              <w:ind w:left="269"/>
              <w:rPr>
                <w:sz w:val="17"/>
                <w:szCs w:val="17"/>
              </w:rPr>
            </w:pPr>
            <w:r>
              <w:rPr>
                <w:spacing w:val="-2"/>
                <w:sz w:val="17"/>
                <w:szCs w:val="17"/>
              </w:rPr>
              <w:t>300</w:t>
            </w:r>
          </w:p>
        </w:tc>
        <w:tc>
          <w:tcPr>
            <w:tcW w:w="1286" w:type="dxa"/>
            <w:vAlign w:val="top"/>
          </w:tcPr>
          <w:p>
            <w:pPr>
              <w:pStyle w:val="6"/>
              <w:spacing w:before="13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68" w:line="186" w:lineRule="auto"/>
              <w:ind w:left="159"/>
              <w:rPr>
                <w:sz w:val="17"/>
                <w:szCs w:val="17"/>
              </w:rPr>
            </w:pPr>
            <w:r>
              <w:rPr>
                <w:spacing w:val="-2"/>
                <w:sz w:val="17"/>
                <w:szCs w:val="17"/>
              </w:rPr>
              <w:t>41</w:t>
            </w:r>
          </w:p>
        </w:tc>
        <w:tc>
          <w:tcPr>
            <w:tcW w:w="585" w:type="dxa"/>
            <w:vAlign w:val="top"/>
          </w:tcPr>
          <w:p>
            <w:pPr>
              <w:pStyle w:val="6"/>
              <w:spacing w:before="269" w:line="185" w:lineRule="auto"/>
              <w:ind w:left="249"/>
              <w:rPr>
                <w:sz w:val="17"/>
                <w:szCs w:val="17"/>
              </w:rPr>
            </w:pPr>
            <w:r>
              <w:rPr>
                <w:sz w:val="17"/>
                <w:szCs w:val="17"/>
              </w:rPr>
              <w:t>G</w:t>
            </w:r>
          </w:p>
        </w:tc>
        <w:tc>
          <w:tcPr>
            <w:tcW w:w="976" w:type="dxa"/>
            <w:vAlign w:val="top"/>
          </w:tcPr>
          <w:p>
            <w:pPr>
              <w:pStyle w:val="6"/>
              <w:spacing w:before="163" w:line="185" w:lineRule="auto"/>
              <w:ind w:left="53"/>
              <w:rPr>
                <w:sz w:val="17"/>
                <w:szCs w:val="17"/>
              </w:rPr>
            </w:pPr>
            <w:r>
              <w:rPr>
                <w:sz w:val="17"/>
                <w:szCs w:val="17"/>
              </w:rPr>
              <w:t>0033060800</w:t>
            </w:r>
          </w:p>
          <w:p>
            <w:pPr>
              <w:pStyle w:val="6"/>
              <w:spacing w:before="42" w:line="185" w:lineRule="auto"/>
              <w:ind w:left="275"/>
              <w:rPr>
                <w:sz w:val="17"/>
                <w:szCs w:val="17"/>
              </w:rPr>
            </w:pPr>
            <w:r>
              <w:rPr>
                <w:spacing w:val="-1"/>
                <w:sz w:val="17"/>
                <w:szCs w:val="17"/>
              </w:rPr>
              <w:t>20000</w:t>
            </w:r>
          </w:p>
        </w:tc>
        <w:tc>
          <w:tcPr>
            <w:tcW w:w="1329" w:type="dxa"/>
            <w:vAlign w:val="top"/>
          </w:tcPr>
          <w:p>
            <w:pPr>
              <w:pStyle w:val="6"/>
              <w:spacing w:before="136" w:line="227" w:lineRule="auto"/>
              <w:ind w:left="230" w:right="60" w:hanging="148"/>
              <w:rPr>
                <w:sz w:val="17"/>
                <w:szCs w:val="17"/>
              </w:rPr>
            </w:pPr>
            <w:r>
              <w:rPr>
                <w:spacing w:val="-2"/>
                <w:sz w:val="17"/>
                <w:szCs w:val="17"/>
              </w:rPr>
              <w:t>口腔颌面软组织</w:t>
            </w:r>
            <w:r>
              <w:rPr>
                <w:sz w:val="17"/>
                <w:szCs w:val="17"/>
              </w:rPr>
              <w:t xml:space="preserve"> </w:t>
            </w:r>
            <w:r>
              <w:rPr>
                <w:spacing w:val="3"/>
                <w:sz w:val="17"/>
                <w:szCs w:val="17"/>
              </w:rPr>
              <w:t>清创术(中)</w:t>
            </w:r>
          </w:p>
        </w:tc>
        <w:tc>
          <w:tcPr>
            <w:tcW w:w="1077" w:type="dxa"/>
            <w:vAlign w:val="top"/>
          </w:tcPr>
          <w:p>
            <w:pPr>
              <w:pStyle w:val="6"/>
              <w:spacing w:before="269" w:line="185" w:lineRule="auto"/>
              <w:ind w:left="153"/>
              <w:rPr>
                <w:sz w:val="17"/>
                <w:szCs w:val="17"/>
              </w:rPr>
            </w:pPr>
            <w:r>
              <w:rPr>
                <w:sz w:val="17"/>
                <w:szCs w:val="17"/>
              </w:rPr>
              <w:t>330608002</w:t>
            </w:r>
          </w:p>
        </w:tc>
        <w:tc>
          <w:tcPr>
            <w:tcW w:w="1127" w:type="dxa"/>
            <w:vAlign w:val="top"/>
          </w:tcPr>
          <w:p>
            <w:pPr>
              <w:pStyle w:val="6"/>
              <w:spacing w:before="136" w:line="227" w:lineRule="auto"/>
              <w:ind w:left="45" w:right="30" w:firstLine="23"/>
              <w:rPr>
                <w:sz w:val="17"/>
                <w:szCs w:val="17"/>
              </w:rPr>
            </w:pPr>
            <w:r>
              <w:rPr>
                <w:spacing w:val="-3"/>
                <w:sz w:val="17"/>
                <w:szCs w:val="17"/>
              </w:rPr>
              <w:t>口腔颌面软组</w:t>
            </w:r>
            <w:r>
              <w:rPr>
                <w:sz w:val="17"/>
                <w:szCs w:val="17"/>
              </w:rPr>
              <w:t xml:space="preserve"> </w:t>
            </w:r>
            <w:r>
              <w:rPr>
                <w:spacing w:val="3"/>
                <w:sz w:val="17"/>
                <w:szCs w:val="17"/>
              </w:rPr>
              <w:t>织清创术(中)</w:t>
            </w:r>
          </w:p>
        </w:tc>
        <w:tc>
          <w:tcPr>
            <w:tcW w:w="1873" w:type="dxa"/>
            <w:vAlign w:val="top"/>
          </w:tcPr>
          <w:p>
            <w:pPr>
              <w:pStyle w:val="6"/>
              <w:spacing w:before="25" w:line="217" w:lineRule="auto"/>
              <w:ind w:left="69" w:right="64"/>
              <w:jc w:val="both"/>
              <w:rPr>
                <w:sz w:val="17"/>
                <w:szCs w:val="17"/>
              </w:rPr>
            </w:pPr>
            <w:r>
              <w:rPr>
                <w:spacing w:val="1"/>
                <w:sz w:val="17"/>
                <w:szCs w:val="17"/>
              </w:rPr>
              <w:t>指伤及一到两个解剖区</w:t>
            </w:r>
            <w:r>
              <w:rPr>
                <w:spacing w:val="8"/>
                <w:sz w:val="17"/>
                <w:szCs w:val="17"/>
              </w:rPr>
              <w:t xml:space="preserve"> </w:t>
            </w:r>
            <w:r>
              <w:rPr>
                <w:spacing w:val="2"/>
                <w:sz w:val="17"/>
                <w:szCs w:val="17"/>
              </w:rPr>
              <w:t>的皮肤、粘膜和肌肉等</w:t>
            </w:r>
            <w:r>
              <w:rPr>
                <w:spacing w:val="7"/>
                <w:sz w:val="17"/>
                <w:szCs w:val="17"/>
              </w:rPr>
              <w:t xml:space="preserve"> </w:t>
            </w:r>
            <w:r>
              <w:rPr>
                <w:spacing w:val="1"/>
                <w:sz w:val="17"/>
                <w:szCs w:val="17"/>
              </w:rPr>
              <w:t>非器官性损伤的处理。</w:t>
            </w:r>
          </w:p>
        </w:tc>
        <w:tc>
          <w:tcPr>
            <w:tcW w:w="765" w:type="dxa"/>
            <w:vAlign w:val="top"/>
          </w:tcPr>
          <w:p>
            <w:pPr>
              <w:rPr>
                <w:rFonts w:ascii="Arial"/>
                <w:sz w:val="21"/>
              </w:rPr>
            </w:pPr>
          </w:p>
        </w:tc>
        <w:tc>
          <w:tcPr>
            <w:tcW w:w="614" w:type="dxa"/>
            <w:vAlign w:val="top"/>
          </w:tcPr>
          <w:p>
            <w:pPr>
              <w:pStyle w:val="6"/>
              <w:spacing w:before="242"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pStyle w:val="6"/>
              <w:spacing w:before="269" w:line="185" w:lineRule="auto"/>
              <w:ind w:left="262"/>
              <w:rPr>
                <w:sz w:val="17"/>
                <w:szCs w:val="17"/>
              </w:rPr>
            </w:pPr>
            <w:r>
              <w:rPr>
                <w:spacing w:val="-1"/>
                <w:sz w:val="17"/>
                <w:szCs w:val="17"/>
              </w:rPr>
              <w:t>448</w:t>
            </w:r>
          </w:p>
        </w:tc>
        <w:tc>
          <w:tcPr>
            <w:tcW w:w="765" w:type="dxa"/>
            <w:vAlign w:val="top"/>
          </w:tcPr>
          <w:p>
            <w:pPr>
              <w:pStyle w:val="6"/>
              <w:spacing w:before="268" w:line="186" w:lineRule="auto"/>
              <w:ind w:left="262"/>
              <w:rPr>
                <w:sz w:val="17"/>
                <w:szCs w:val="17"/>
              </w:rPr>
            </w:pPr>
            <w:r>
              <w:rPr>
                <w:spacing w:val="-1"/>
                <w:sz w:val="17"/>
                <w:szCs w:val="17"/>
              </w:rPr>
              <w:t>421</w:t>
            </w:r>
          </w:p>
        </w:tc>
        <w:tc>
          <w:tcPr>
            <w:tcW w:w="765" w:type="dxa"/>
            <w:vAlign w:val="top"/>
          </w:tcPr>
          <w:p>
            <w:pPr>
              <w:pStyle w:val="6"/>
              <w:spacing w:before="269" w:line="185" w:lineRule="auto"/>
              <w:ind w:left="267"/>
              <w:rPr>
                <w:sz w:val="17"/>
                <w:szCs w:val="17"/>
              </w:rPr>
            </w:pPr>
            <w:r>
              <w:rPr>
                <w:spacing w:val="-2"/>
                <w:sz w:val="17"/>
                <w:szCs w:val="17"/>
              </w:rPr>
              <w:t>342</w:t>
            </w:r>
          </w:p>
        </w:tc>
        <w:tc>
          <w:tcPr>
            <w:tcW w:w="765" w:type="dxa"/>
            <w:vAlign w:val="top"/>
          </w:tcPr>
          <w:p>
            <w:pPr>
              <w:pStyle w:val="6"/>
              <w:spacing w:before="268" w:line="186" w:lineRule="auto"/>
              <w:ind w:left="268"/>
              <w:rPr>
                <w:sz w:val="17"/>
                <w:szCs w:val="17"/>
              </w:rPr>
            </w:pPr>
            <w:r>
              <w:rPr>
                <w:spacing w:val="-2"/>
                <w:sz w:val="17"/>
                <w:szCs w:val="17"/>
              </w:rPr>
              <w:t>318</w:t>
            </w:r>
          </w:p>
        </w:tc>
        <w:tc>
          <w:tcPr>
            <w:tcW w:w="765" w:type="dxa"/>
            <w:vAlign w:val="top"/>
          </w:tcPr>
          <w:p>
            <w:pPr>
              <w:pStyle w:val="6"/>
              <w:spacing w:before="269" w:line="185" w:lineRule="auto"/>
              <w:ind w:left="267"/>
              <w:rPr>
                <w:sz w:val="17"/>
                <w:szCs w:val="17"/>
              </w:rPr>
            </w:pPr>
            <w:r>
              <w:rPr>
                <w:spacing w:val="-2"/>
                <w:sz w:val="17"/>
                <w:szCs w:val="17"/>
              </w:rPr>
              <w:t>234</w:t>
            </w:r>
          </w:p>
        </w:tc>
        <w:tc>
          <w:tcPr>
            <w:tcW w:w="765" w:type="dxa"/>
            <w:vAlign w:val="top"/>
          </w:tcPr>
          <w:p>
            <w:pPr>
              <w:pStyle w:val="6"/>
              <w:spacing w:before="269" w:line="185" w:lineRule="auto"/>
              <w:ind w:left="267"/>
              <w:rPr>
                <w:sz w:val="17"/>
                <w:szCs w:val="17"/>
              </w:rPr>
            </w:pPr>
            <w:r>
              <w:rPr>
                <w:spacing w:val="-2"/>
                <w:sz w:val="17"/>
                <w:szCs w:val="17"/>
              </w:rPr>
              <w:t>225</w:t>
            </w:r>
          </w:p>
        </w:tc>
        <w:tc>
          <w:tcPr>
            <w:tcW w:w="1286" w:type="dxa"/>
            <w:vAlign w:val="top"/>
          </w:tcPr>
          <w:p>
            <w:pPr>
              <w:pStyle w:val="6"/>
              <w:spacing w:before="13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480" w:type="dxa"/>
            <w:vAlign w:val="top"/>
          </w:tcPr>
          <w:p>
            <w:pPr>
              <w:spacing w:line="439" w:lineRule="auto"/>
              <w:rPr>
                <w:rFonts w:ascii="Arial"/>
                <w:sz w:val="21"/>
              </w:rPr>
            </w:pPr>
          </w:p>
          <w:p>
            <w:pPr>
              <w:pStyle w:val="6"/>
              <w:spacing w:before="55" w:line="185" w:lineRule="auto"/>
              <w:ind w:left="159"/>
              <w:rPr>
                <w:sz w:val="17"/>
                <w:szCs w:val="17"/>
              </w:rPr>
            </w:pPr>
            <w:r>
              <w:rPr>
                <w:spacing w:val="-2"/>
                <w:sz w:val="17"/>
                <w:szCs w:val="17"/>
              </w:rPr>
              <w:t>42</w:t>
            </w:r>
          </w:p>
        </w:tc>
        <w:tc>
          <w:tcPr>
            <w:tcW w:w="585" w:type="dxa"/>
            <w:vAlign w:val="top"/>
          </w:tcPr>
          <w:p>
            <w:pPr>
              <w:spacing w:line="439"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332" w:lineRule="auto"/>
              <w:rPr>
                <w:rFonts w:ascii="Arial"/>
                <w:sz w:val="21"/>
              </w:rPr>
            </w:pPr>
          </w:p>
          <w:p>
            <w:pPr>
              <w:pStyle w:val="6"/>
              <w:spacing w:before="55" w:line="185" w:lineRule="auto"/>
              <w:ind w:left="53"/>
              <w:rPr>
                <w:sz w:val="17"/>
                <w:szCs w:val="17"/>
              </w:rPr>
            </w:pPr>
            <w:r>
              <w:rPr>
                <w:sz w:val="17"/>
                <w:szCs w:val="17"/>
              </w:rPr>
              <w:t>0033060800</w:t>
            </w:r>
          </w:p>
          <w:p>
            <w:pPr>
              <w:pStyle w:val="6"/>
              <w:spacing w:before="43" w:line="185" w:lineRule="auto"/>
              <w:ind w:left="276"/>
              <w:rPr>
                <w:sz w:val="17"/>
                <w:szCs w:val="17"/>
              </w:rPr>
            </w:pPr>
            <w:r>
              <w:rPr>
                <w:spacing w:val="-1"/>
                <w:sz w:val="17"/>
                <w:szCs w:val="17"/>
              </w:rPr>
              <w:t>30000</w:t>
            </w:r>
          </w:p>
        </w:tc>
        <w:tc>
          <w:tcPr>
            <w:tcW w:w="1329" w:type="dxa"/>
            <w:vAlign w:val="top"/>
          </w:tcPr>
          <w:p>
            <w:pPr>
              <w:spacing w:line="305" w:lineRule="auto"/>
              <w:rPr>
                <w:rFonts w:ascii="Arial"/>
                <w:sz w:val="21"/>
              </w:rPr>
            </w:pPr>
          </w:p>
          <w:p>
            <w:pPr>
              <w:pStyle w:val="6"/>
              <w:spacing w:before="56" w:line="227" w:lineRule="auto"/>
              <w:ind w:left="230" w:right="60" w:hanging="148"/>
              <w:rPr>
                <w:sz w:val="17"/>
                <w:szCs w:val="17"/>
              </w:rPr>
            </w:pPr>
            <w:r>
              <w:rPr>
                <w:spacing w:val="-2"/>
                <w:sz w:val="17"/>
                <w:szCs w:val="17"/>
              </w:rPr>
              <w:t>口腔颌面软组织</w:t>
            </w:r>
            <w:r>
              <w:rPr>
                <w:sz w:val="17"/>
                <w:szCs w:val="17"/>
              </w:rPr>
              <w:t xml:space="preserve"> </w:t>
            </w:r>
            <w:r>
              <w:rPr>
                <w:spacing w:val="3"/>
                <w:sz w:val="17"/>
                <w:szCs w:val="17"/>
              </w:rPr>
              <w:t>清创术(小)</w:t>
            </w:r>
          </w:p>
        </w:tc>
        <w:tc>
          <w:tcPr>
            <w:tcW w:w="1077" w:type="dxa"/>
            <w:vAlign w:val="top"/>
          </w:tcPr>
          <w:p>
            <w:pPr>
              <w:spacing w:line="439" w:lineRule="auto"/>
              <w:rPr>
                <w:rFonts w:ascii="Arial"/>
                <w:sz w:val="21"/>
              </w:rPr>
            </w:pPr>
          </w:p>
          <w:p>
            <w:pPr>
              <w:pStyle w:val="6"/>
              <w:spacing w:before="56" w:line="185" w:lineRule="auto"/>
              <w:ind w:left="153"/>
              <w:rPr>
                <w:sz w:val="17"/>
                <w:szCs w:val="17"/>
              </w:rPr>
            </w:pPr>
            <w:r>
              <w:rPr>
                <w:sz w:val="17"/>
                <w:szCs w:val="17"/>
              </w:rPr>
              <w:t>330608003</w:t>
            </w:r>
          </w:p>
        </w:tc>
        <w:tc>
          <w:tcPr>
            <w:tcW w:w="1127" w:type="dxa"/>
            <w:vAlign w:val="top"/>
          </w:tcPr>
          <w:p>
            <w:pPr>
              <w:spacing w:line="305" w:lineRule="auto"/>
              <w:rPr>
                <w:rFonts w:ascii="Arial"/>
                <w:sz w:val="21"/>
              </w:rPr>
            </w:pPr>
          </w:p>
          <w:p>
            <w:pPr>
              <w:pStyle w:val="6"/>
              <w:spacing w:before="56" w:line="227" w:lineRule="auto"/>
              <w:ind w:left="45" w:right="30" w:firstLine="23"/>
              <w:rPr>
                <w:sz w:val="17"/>
                <w:szCs w:val="17"/>
              </w:rPr>
            </w:pPr>
            <w:r>
              <w:rPr>
                <w:spacing w:val="-3"/>
                <w:sz w:val="17"/>
                <w:szCs w:val="17"/>
              </w:rPr>
              <w:t>口腔颌面软组</w:t>
            </w:r>
            <w:r>
              <w:rPr>
                <w:sz w:val="17"/>
                <w:szCs w:val="17"/>
              </w:rPr>
              <w:t xml:space="preserve"> </w:t>
            </w:r>
            <w:r>
              <w:rPr>
                <w:spacing w:val="3"/>
                <w:sz w:val="17"/>
                <w:szCs w:val="17"/>
              </w:rPr>
              <w:t>织清创术(小)</w:t>
            </w:r>
          </w:p>
        </w:tc>
        <w:tc>
          <w:tcPr>
            <w:tcW w:w="1873" w:type="dxa"/>
            <w:vAlign w:val="top"/>
          </w:tcPr>
          <w:p>
            <w:pPr>
              <w:pStyle w:val="6"/>
              <w:spacing w:before="28" w:line="228" w:lineRule="auto"/>
              <w:ind w:left="67" w:right="54" w:firstLine="2"/>
              <w:rPr>
                <w:sz w:val="17"/>
                <w:szCs w:val="17"/>
              </w:rPr>
            </w:pPr>
            <w:r>
              <w:rPr>
                <w:spacing w:val="1"/>
                <w:sz w:val="17"/>
                <w:szCs w:val="17"/>
              </w:rPr>
              <w:t>指局限于一个解剖区的</w:t>
            </w:r>
            <w:r>
              <w:rPr>
                <w:spacing w:val="8"/>
                <w:sz w:val="17"/>
                <w:szCs w:val="17"/>
              </w:rPr>
              <w:t xml:space="preserve"> </w:t>
            </w:r>
            <w:r>
              <w:rPr>
                <w:sz w:val="17"/>
                <w:szCs w:val="17"/>
              </w:rPr>
              <w:t>表浅损伤的处理</w:t>
            </w:r>
            <w:r>
              <w:rPr>
                <w:spacing w:val="-45"/>
                <w:sz w:val="17"/>
                <w:szCs w:val="17"/>
              </w:rPr>
              <w:t xml:space="preserve"> </w:t>
            </w:r>
            <w:r>
              <w:rPr>
                <w:sz w:val="17"/>
                <w:szCs w:val="17"/>
              </w:rPr>
              <w:t xml:space="preserve">。浅表 </w:t>
            </w:r>
            <w:r>
              <w:rPr>
                <w:spacing w:val="4"/>
                <w:sz w:val="17"/>
                <w:szCs w:val="17"/>
              </w:rPr>
              <w:t>异物清除、创面清洗、</w:t>
            </w:r>
            <w:r>
              <w:rPr>
                <w:sz w:val="17"/>
                <w:szCs w:val="17"/>
              </w:rPr>
              <w:t xml:space="preserve"> </w:t>
            </w:r>
            <w:r>
              <w:rPr>
                <w:spacing w:val="4"/>
                <w:sz w:val="17"/>
                <w:szCs w:val="17"/>
              </w:rPr>
              <w:t>组织处理、止血、缝合</w:t>
            </w:r>
            <w:r>
              <w:rPr>
                <w:sz w:val="17"/>
                <w:szCs w:val="17"/>
              </w:rPr>
              <w:t xml:space="preserve"> </w:t>
            </w:r>
            <w:r>
              <w:rPr>
                <w:spacing w:val="-2"/>
                <w:sz w:val="17"/>
                <w:szCs w:val="17"/>
              </w:rPr>
              <w:t>、</w:t>
            </w:r>
            <w:r>
              <w:rPr>
                <w:spacing w:val="-42"/>
                <w:sz w:val="17"/>
                <w:szCs w:val="17"/>
              </w:rPr>
              <w:t xml:space="preserve"> </w:t>
            </w:r>
            <w:r>
              <w:rPr>
                <w:spacing w:val="-2"/>
                <w:sz w:val="17"/>
                <w:szCs w:val="17"/>
              </w:rPr>
              <w:t>口腔颌面软组织裂伤</w:t>
            </w:r>
          </w:p>
        </w:tc>
        <w:tc>
          <w:tcPr>
            <w:tcW w:w="765" w:type="dxa"/>
            <w:vAlign w:val="top"/>
          </w:tcPr>
          <w:p>
            <w:pPr>
              <w:rPr>
                <w:rFonts w:ascii="Arial"/>
                <w:sz w:val="21"/>
              </w:rPr>
            </w:pPr>
          </w:p>
        </w:tc>
        <w:tc>
          <w:tcPr>
            <w:tcW w:w="614" w:type="dxa"/>
            <w:vAlign w:val="top"/>
          </w:tcPr>
          <w:p>
            <w:pPr>
              <w:spacing w:line="412"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rPr>
                <w:rFonts w:ascii="Arial"/>
                <w:sz w:val="21"/>
              </w:rPr>
            </w:pPr>
          </w:p>
        </w:tc>
        <w:tc>
          <w:tcPr>
            <w:tcW w:w="765" w:type="dxa"/>
            <w:vAlign w:val="top"/>
          </w:tcPr>
          <w:p>
            <w:pPr>
              <w:spacing w:line="439" w:lineRule="auto"/>
              <w:rPr>
                <w:rFonts w:ascii="Arial"/>
                <w:sz w:val="21"/>
              </w:rPr>
            </w:pPr>
          </w:p>
          <w:p>
            <w:pPr>
              <w:pStyle w:val="6"/>
              <w:spacing w:before="56" w:line="185" w:lineRule="auto"/>
              <w:ind w:left="265"/>
              <w:rPr>
                <w:sz w:val="17"/>
                <w:szCs w:val="17"/>
              </w:rPr>
            </w:pPr>
            <w:r>
              <w:rPr>
                <w:spacing w:val="-2"/>
                <w:sz w:val="17"/>
                <w:szCs w:val="17"/>
              </w:rPr>
              <w:t>299</w:t>
            </w:r>
          </w:p>
        </w:tc>
        <w:tc>
          <w:tcPr>
            <w:tcW w:w="765" w:type="dxa"/>
            <w:vAlign w:val="top"/>
          </w:tcPr>
          <w:p>
            <w:pPr>
              <w:spacing w:line="438" w:lineRule="auto"/>
              <w:rPr>
                <w:rFonts w:ascii="Arial"/>
                <w:sz w:val="21"/>
              </w:rPr>
            </w:pPr>
          </w:p>
          <w:p>
            <w:pPr>
              <w:pStyle w:val="6"/>
              <w:spacing w:before="56" w:line="186" w:lineRule="auto"/>
              <w:ind w:left="265"/>
              <w:rPr>
                <w:sz w:val="17"/>
                <w:szCs w:val="17"/>
              </w:rPr>
            </w:pPr>
            <w:r>
              <w:rPr>
                <w:spacing w:val="-2"/>
                <w:sz w:val="17"/>
                <w:szCs w:val="17"/>
              </w:rPr>
              <w:t>281</w:t>
            </w:r>
          </w:p>
        </w:tc>
        <w:tc>
          <w:tcPr>
            <w:tcW w:w="765" w:type="dxa"/>
            <w:vAlign w:val="top"/>
          </w:tcPr>
          <w:p>
            <w:pPr>
              <w:spacing w:line="439" w:lineRule="auto"/>
              <w:rPr>
                <w:rFonts w:ascii="Arial"/>
                <w:sz w:val="21"/>
              </w:rPr>
            </w:pPr>
          </w:p>
          <w:p>
            <w:pPr>
              <w:pStyle w:val="6"/>
              <w:spacing w:before="56" w:line="185" w:lineRule="auto"/>
              <w:ind w:left="266"/>
              <w:rPr>
                <w:sz w:val="17"/>
                <w:szCs w:val="17"/>
              </w:rPr>
            </w:pPr>
            <w:r>
              <w:rPr>
                <w:spacing w:val="-2"/>
                <w:sz w:val="17"/>
                <w:szCs w:val="17"/>
              </w:rPr>
              <w:t>228</w:t>
            </w:r>
          </w:p>
        </w:tc>
        <w:tc>
          <w:tcPr>
            <w:tcW w:w="765" w:type="dxa"/>
            <w:vAlign w:val="top"/>
          </w:tcPr>
          <w:p>
            <w:pPr>
              <w:spacing w:line="438" w:lineRule="auto"/>
              <w:rPr>
                <w:rFonts w:ascii="Arial"/>
                <w:sz w:val="21"/>
              </w:rPr>
            </w:pPr>
          </w:p>
          <w:p>
            <w:pPr>
              <w:pStyle w:val="6"/>
              <w:spacing w:before="56" w:line="186" w:lineRule="auto"/>
              <w:ind w:left="266"/>
              <w:rPr>
                <w:sz w:val="17"/>
                <w:szCs w:val="17"/>
              </w:rPr>
            </w:pPr>
            <w:r>
              <w:rPr>
                <w:spacing w:val="-2"/>
                <w:sz w:val="17"/>
                <w:szCs w:val="17"/>
              </w:rPr>
              <w:t>212</w:t>
            </w:r>
          </w:p>
        </w:tc>
        <w:tc>
          <w:tcPr>
            <w:tcW w:w="765" w:type="dxa"/>
            <w:vAlign w:val="top"/>
          </w:tcPr>
          <w:p>
            <w:pPr>
              <w:spacing w:line="438" w:lineRule="auto"/>
              <w:rPr>
                <w:rFonts w:ascii="Arial"/>
                <w:sz w:val="21"/>
              </w:rPr>
            </w:pPr>
          </w:p>
          <w:p>
            <w:pPr>
              <w:pStyle w:val="6"/>
              <w:spacing w:before="56" w:line="186" w:lineRule="auto"/>
              <w:ind w:left="278"/>
              <w:rPr>
                <w:sz w:val="17"/>
                <w:szCs w:val="17"/>
              </w:rPr>
            </w:pPr>
            <w:r>
              <w:rPr>
                <w:spacing w:val="-6"/>
                <w:sz w:val="17"/>
                <w:szCs w:val="17"/>
              </w:rPr>
              <w:t>156</w:t>
            </w:r>
          </w:p>
        </w:tc>
        <w:tc>
          <w:tcPr>
            <w:tcW w:w="765" w:type="dxa"/>
            <w:vAlign w:val="top"/>
          </w:tcPr>
          <w:p>
            <w:pPr>
              <w:spacing w:line="438" w:lineRule="auto"/>
              <w:rPr>
                <w:rFonts w:ascii="Arial"/>
                <w:sz w:val="21"/>
              </w:rPr>
            </w:pPr>
          </w:p>
          <w:p>
            <w:pPr>
              <w:pStyle w:val="6"/>
              <w:spacing w:before="56" w:line="186" w:lineRule="auto"/>
              <w:ind w:left="278"/>
              <w:rPr>
                <w:sz w:val="17"/>
                <w:szCs w:val="17"/>
              </w:rPr>
            </w:pPr>
            <w:r>
              <w:rPr>
                <w:spacing w:val="-6"/>
                <w:sz w:val="17"/>
                <w:szCs w:val="17"/>
              </w:rPr>
              <w:t>150</w:t>
            </w:r>
          </w:p>
        </w:tc>
        <w:tc>
          <w:tcPr>
            <w:tcW w:w="1286" w:type="dxa"/>
            <w:vAlign w:val="top"/>
          </w:tcPr>
          <w:p>
            <w:pPr>
              <w:spacing w:line="305" w:lineRule="auto"/>
              <w:rPr>
                <w:rFonts w:ascii="Arial"/>
                <w:sz w:val="21"/>
              </w:rPr>
            </w:pPr>
          </w:p>
          <w:p>
            <w:pPr>
              <w:pStyle w:val="6"/>
              <w:spacing w:before="55"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 w:hRule="atLeast"/>
        </w:trPr>
        <w:tc>
          <w:tcPr>
            <w:tcW w:w="480"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159"/>
              <w:rPr>
                <w:sz w:val="17"/>
                <w:szCs w:val="17"/>
              </w:rPr>
            </w:pPr>
            <w:r>
              <w:rPr>
                <w:spacing w:val="-2"/>
                <w:sz w:val="17"/>
                <w:szCs w:val="17"/>
              </w:rPr>
              <w:t>43</w:t>
            </w:r>
          </w:p>
        </w:tc>
        <w:tc>
          <w:tcPr>
            <w:tcW w:w="585"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465" w:lineRule="auto"/>
              <w:rPr>
                <w:rFonts w:ascii="Arial"/>
                <w:sz w:val="21"/>
              </w:rPr>
            </w:pPr>
          </w:p>
          <w:p>
            <w:pPr>
              <w:pStyle w:val="6"/>
              <w:spacing w:before="55" w:line="185" w:lineRule="auto"/>
              <w:ind w:left="53"/>
              <w:rPr>
                <w:sz w:val="17"/>
                <w:szCs w:val="17"/>
              </w:rPr>
            </w:pPr>
            <w:r>
              <w:rPr>
                <w:sz w:val="17"/>
                <w:szCs w:val="17"/>
              </w:rPr>
              <w:t>0033060800</w:t>
            </w:r>
          </w:p>
          <w:p>
            <w:pPr>
              <w:pStyle w:val="6"/>
              <w:spacing w:before="42" w:line="185" w:lineRule="auto"/>
              <w:ind w:left="277"/>
              <w:rPr>
                <w:sz w:val="17"/>
                <w:szCs w:val="17"/>
              </w:rPr>
            </w:pPr>
            <w:r>
              <w:rPr>
                <w:spacing w:val="-1"/>
                <w:sz w:val="17"/>
                <w:szCs w:val="17"/>
              </w:rPr>
              <w:t>70000</w:t>
            </w:r>
          </w:p>
        </w:tc>
        <w:tc>
          <w:tcPr>
            <w:tcW w:w="1329" w:type="dxa"/>
            <w:vAlign w:val="top"/>
          </w:tcPr>
          <w:p>
            <w:pPr>
              <w:spacing w:line="437" w:lineRule="auto"/>
              <w:rPr>
                <w:rFonts w:ascii="Arial"/>
                <w:sz w:val="21"/>
              </w:rPr>
            </w:pPr>
          </w:p>
          <w:p>
            <w:pPr>
              <w:pStyle w:val="6"/>
              <w:spacing w:before="55" w:line="227" w:lineRule="auto"/>
              <w:ind w:left="320" w:right="60" w:hanging="264"/>
              <w:rPr>
                <w:sz w:val="17"/>
                <w:szCs w:val="17"/>
              </w:rPr>
            </w:pPr>
            <w:r>
              <w:rPr>
                <w:spacing w:val="1"/>
                <w:sz w:val="17"/>
                <w:szCs w:val="17"/>
              </w:rPr>
              <w:t>髁状突陈旧性骨</w:t>
            </w:r>
            <w:r>
              <w:rPr>
                <w:spacing w:val="4"/>
                <w:sz w:val="17"/>
                <w:szCs w:val="17"/>
              </w:rPr>
              <w:t xml:space="preserve"> </w:t>
            </w:r>
            <w:r>
              <w:rPr>
                <w:sz w:val="17"/>
                <w:szCs w:val="17"/>
              </w:rPr>
              <w:t>折整复术</w:t>
            </w:r>
          </w:p>
        </w:tc>
        <w:tc>
          <w:tcPr>
            <w:tcW w:w="1077"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153"/>
              <w:rPr>
                <w:sz w:val="17"/>
                <w:szCs w:val="17"/>
              </w:rPr>
            </w:pPr>
            <w:r>
              <w:rPr>
                <w:sz w:val="17"/>
                <w:szCs w:val="17"/>
              </w:rPr>
              <w:t>330608007</w:t>
            </w:r>
          </w:p>
        </w:tc>
        <w:tc>
          <w:tcPr>
            <w:tcW w:w="1127" w:type="dxa"/>
            <w:vAlign w:val="top"/>
          </w:tcPr>
          <w:p>
            <w:pPr>
              <w:spacing w:line="437" w:lineRule="auto"/>
              <w:rPr>
                <w:rFonts w:ascii="Arial"/>
                <w:sz w:val="21"/>
              </w:rPr>
            </w:pPr>
          </w:p>
          <w:p>
            <w:pPr>
              <w:pStyle w:val="6"/>
              <w:spacing w:before="55" w:line="222" w:lineRule="auto"/>
              <w:ind w:left="43"/>
              <w:rPr>
                <w:sz w:val="17"/>
                <w:szCs w:val="17"/>
              </w:rPr>
            </w:pPr>
            <w:r>
              <w:rPr>
                <w:spacing w:val="1"/>
                <w:sz w:val="17"/>
                <w:szCs w:val="17"/>
              </w:rPr>
              <w:t>髁状突陈旧性</w:t>
            </w:r>
          </w:p>
          <w:p>
            <w:pPr>
              <w:pStyle w:val="6"/>
              <w:spacing w:before="9" w:line="222" w:lineRule="auto"/>
              <w:ind w:left="131"/>
              <w:rPr>
                <w:sz w:val="17"/>
                <w:szCs w:val="17"/>
              </w:rPr>
            </w:pPr>
            <w:r>
              <w:rPr>
                <w:spacing w:val="1"/>
                <w:sz w:val="17"/>
                <w:szCs w:val="17"/>
              </w:rPr>
              <w:t>骨折整复术</w:t>
            </w:r>
          </w:p>
        </w:tc>
        <w:tc>
          <w:tcPr>
            <w:tcW w:w="1873" w:type="dxa"/>
            <w:vAlign w:val="top"/>
          </w:tcPr>
          <w:p>
            <w:pPr>
              <w:pStyle w:val="6"/>
              <w:spacing w:line="216" w:lineRule="auto"/>
              <w:ind w:left="68"/>
              <w:rPr>
                <w:sz w:val="17"/>
                <w:szCs w:val="17"/>
              </w:rPr>
            </w:pPr>
            <w:r>
              <w:rPr>
                <w:spacing w:val="1"/>
                <w:sz w:val="17"/>
                <w:szCs w:val="17"/>
              </w:rPr>
              <w:t>缝合分别参照执行</w:t>
            </w:r>
            <w:r>
              <w:rPr>
                <w:spacing w:val="19"/>
                <w:sz w:val="17"/>
                <w:szCs w:val="17"/>
              </w:rPr>
              <w:t xml:space="preserve">  </w:t>
            </w:r>
            <w:r>
              <w:rPr>
                <w:spacing w:val="1"/>
                <w:sz w:val="17"/>
                <w:szCs w:val="17"/>
              </w:rPr>
              <w:t>不</w:t>
            </w:r>
          </w:p>
          <w:p>
            <w:pPr>
              <w:pStyle w:val="6"/>
              <w:spacing w:before="86" w:line="222" w:lineRule="auto"/>
              <w:ind w:left="67"/>
              <w:rPr>
                <w:sz w:val="17"/>
                <w:szCs w:val="17"/>
              </w:rPr>
            </w:pPr>
            <w:r>
              <w:rPr>
                <w:spacing w:val="-1"/>
                <w:sz w:val="17"/>
                <w:szCs w:val="17"/>
              </w:rPr>
              <w:t>含颌间固定</w:t>
            </w:r>
            <w:r>
              <w:rPr>
                <w:spacing w:val="-41"/>
                <w:sz w:val="17"/>
                <w:szCs w:val="17"/>
              </w:rPr>
              <w:t xml:space="preserve"> </w:t>
            </w:r>
            <w:r>
              <w:rPr>
                <w:spacing w:val="-1"/>
                <w:sz w:val="17"/>
                <w:szCs w:val="17"/>
              </w:rPr>
              <w:t>。髁状突摘</w:t>
            </w:r>
          </w:p>
          <w:p>
            <w:pPr>
              <w:pStyle w:val="6"/>
              <w:spacing w:before="6" w:line="222" w:lineRule="auto"/>
              <w:ind w:left="78"/>
              <w:rPr>
                <w:sz w:val="17"/>
                <w:szCs w:val="17"/>
              </w:rPr>
            </w:pPr>
            <w:r>
              <w:rPr>
                <w:spacing w:val="3"/>
                <w:sz w:val="17"/>
                <w:szCs w:val="17"/>
              </w:rPr>
              <w:t>除或复位、内固定、升</w:t>
            </w:r>
          </w:p>
          <w:p>
            <w:pPr>
              <w:pStyle w:val="6"/>
              <w:spacing w:before="8" w:line="222" w:lineRule="auto"/>
              <w:ind w:left="68"/>
              <w:rPr>
                <w:sz w:val="17"/>
                <w:szCs w:val="17"/>
              </w:rPr>
            </w:pPr>
            <w:r>
              <w:rPr>
                <w:spacing w:val="2"/>
                <w:sz w:val="17"/>
                <w:szCs w:val="17"/>
              </w:rPr>
              <w:t>支截骨和关节成形分别</w:t>
            </w:r>
          </w:p>
          <w:p>
            <w:pPr>
              <w:pStyle w:val="6"/>
              <w:spacing w:before="9" w:line="222" w:lineRule="auto"/>
              <w:ind w:left="594"/>
              <w:rPr>
                <w:sz w:val="17"/>
                <w:szCs w:val="17"/>
              </w:rPr>
            </w:pPr>
            <w:r>
              <w:rPr>
                <w:sz w:val="17"/>
                <w:szCs w:val="17"/>
              </w:rPr>
              <w:t>参照执行</w:t>
            </w:r>
          </w:p>
        </w:tc>
        <w:tc>
          <w:tcPr>
            <w:tcW w:w="765" w:type="dxa"/>
            <w:vAlign w:val="top"/>
          </w:tcPr>
          <w:p>
            <w:pPr>
              <w:rPr>
                <w:rFonts w:ascii="Arial"/>
                <w:sz w:val="21"/>
              </w:rPr>
            </w:pPr>
          </w:p>
        </w:tc>
        <w:tc>
          <w:tcPr>
            <w:tcW w:w="614" w:type="dxa"/>
            <w:vAlign w:val="top"/>
          </w:tcPr>
          <w:p>
            <w:pPr>
              <w:spacing w:line="272" w:lineRule="auto"/>
              <w:rPr>
                <w:rFonts w:ascii="Arial"/>
                <w:sz w:val="21"/>
              </w:rPr>
            </w:pPr>
          </w:p>
          <w:p>
            <w:pPr>
              <w:spacing w:line="273" w:lineRule="auto"/>
              <w:rPr>
                <w:rFonts w:ascii="Arial"/>
                <w:sz w:val="21"/>
              </w:rPr>
            </w:pPr>
          </w:p>
          <w:p>
            <w:pPr>
              <w:pStyle w:val="6"/>
              <w:spacing w:before="55" w:line="222" w:lineRule="auto"/>
              <w:ind w:left="140"/>
              <w:rPr>
                <w:sz w:val="17"/>
                <w:szCs w:val="17"/>
              </w:rPr>
            </w:pPr>
            <w:r>
              <w:rPr>
                <w:spacing w:val="-2"/>
                <w:sz w:val="17"/>
                <w:szCs w:val="17"/>
              </w:rPr>
              <w:t>单侧</w:t>
            </w:r>
          </w:p>
        </w:tc>
        <w:tc>
          <w:tcPr>
            <w:tcW w:w="1007" w:type="dxa"/>
            <w:vAlign w:val="top"/>
          </w:tcPr>
          <w:p>
            <w:pPr>
              <w:spacing w:line="272" w:lineRule="auto"/>
              <w:rPr>
                <w:rFonts w:ascii="Arial"/>
                <w:sz w:val="21"/>
              </w:rPr>
            </w:pPr>
          </w:p>
          <w:p>
            <w:pPr>
              <w:spacing w:line="273"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285" w:lineRule="auto"/>
              <w:rPr>
                <w:rFonts w:ascii="Arial"/>
                <w:sz w:val="21"/>
              </w:rPr>
            </w:pPr>
          </w:p>
          <w:p>
            <w:pPr>
              <w:spacing w:line="286"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285" w:lineRule="auto"/>
              <w:rPr>
                <w:rFonts w:ascii="Arial"/>
                <w:sz w:val="21"/>
              </w:rPr>
            </w:pPr>
          </w:p>
          <w:p>
            <w:pPr>
              <w:spacing w:line="286"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286" w:lineRule="auto"/>
              <w:rPr>
                <w:rFonts w:ascii="Arial"/>
                <w:sz w:val="21"/>
              </w:rPr>
            </w:pPr>
          </w:p>
          <w:p>
            <w:pPr>
              <w:spacing w:line="286"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spacing w:line="437" w:lineRule="auto"/>
              <w:rPr>
                <w:rFonts w:ascii="Arial"/>
                <w:sz w:val="21"/>
              </w:rPr>
            </w:pPr>
          </w:p>
          <w:p>
            <w:pPr>
              <w:pStyle w:val="6"/>
              <w:spacing w:before="55"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3" w:line="185" w:lineRule="auto"/>
              <w:ind w:left="164"/>
              <w:rPr>
                <w:sz w:val="17"/>
                <w:szCs w:val="17"/>
              </w:rPr>
            </w:pPr>
            <w:r>
              <w:rPr>
                <w:spacing w:val="-5"/>
                <w:sz w:val="17"/>
                <w:szCs w:val="17"/>
              </w:rPr>
              <w:t>78</w:t>
            </w:r>
          </w:p>
        </w:tc>
        <w:tc>
          <w:tcPr>
            <w:tcW w:w="585" w:type="dxa"/>
            <w:vAlign w:val="top"/>
          </w:tcPr>
          <w:p>
            <w:pPr>
              <w:pStyle w:val="6"/>
              <w:spacing w:before="273" w:line="185" w:lineRule="auto"/>
              <w:ind w:left="249"/>
              <w:rPr>
                <w:sz w:val="17"/>
                <w:szCs w:val="17"/>
              </w:rPr>
            </w:pPr>
            <w:r>
              <w:rPr>
                <w:sz w:val="17"/>
                <w:szCs w:val="17"/>
              </w:rPr>
              <w:t>G</w:t>
            </w:r>
          </w:p>
        </w:tc>
        <w:tc>
          <w:tcPr>
            <w:tcW w:w="976" w:type="dxa"/>
            <w:vAlign w:val="top"/>
          </w:tcPr>
          <w:p>
            <w:pPr>
              <w:pStyle w:val="6"/>
              <w:spacing w:before="167" w:line="185" w:lineRule="auto"/>
              <w:ind w:left="53"/>
              <w:rPr>
                <w:sz w:val="17"/>
                <w:szCs w:val="17"/>
              </w:rPr>
            </w:pPr>
            <w:r>
              <w:rPr>
                <w:sz w:val="17"/>
                <w:szCs w:val="17"/>
              </w:rPr>
              <w:t>0033060800</w:t>
            </w:r>
          </w:p>
          <w:p>
            <w:pPr>
              <w:pStyle w:val="6"/>
              <w:spacing w:before="43" w:line="185" w:lineRule="auto"/>
              <w:ind w:left="274"/>
              <w:rPr>
                <w:sz w:val="17"/>
                <w:szCs w:val="17"/>
              </w:rPr>
            </w:pPr>
            <w:r>
              <w:rPr>
                <w:spacing w:val="-1"/>
                <w:sz w:val="17"/>
                <w:szCs w:val="17"/>
              </w:rPr>
              <w:t>80000</w:t>
            </w:r>
          </w:p>
        </w:tc>
        <w:tc>
          <w:tcPr>
            <w:tcW w:w="1329" w:type="dxa"/>
            <w:vAlign w:val="top"/>
          </w:tcPr>
          <w:p>
            <w:pPr>
              <w:pStyle w:val="6"/>
              <w:spacing w:before="140" w:line="227" w:lineRule="auto"/>
              <w:ind w:left="30" w:right="89" w:hanging="3"/>
              <w:rPr>
                <w:sz w:val="17"/>
                <w:szCs w:val="17"/>
              </w:rPr>
            </w:pPr>
            <w:r>
              <w:rPr>
                <w:spacing w:val="1"/>
                <w:sz w:val="17"/>
                <w:szCs w:val="17"/>
              </w:rPr>
              <w:t>髁状突骨折切开</w:t>
            </w:r>
            <w:r>
              <w:rPr>
                <w:spacing w:val="4"/>
                <w:sz w:val="17"/>
                <w:szCs w:val="17"/>
              </w:rPr>
              <w:t xml:space="preserve"> </w:t>
            </w:r>
            <w:r>
              <w:rPr>
                <w:sz w:val="17"/>
                <w:szCs w:val="17"/>
              </w:rPr>
              <w:t>复位内固定术</w:t>
            </w:r>
          </w:p>
        </w:tc>
        <w:tc>
          <w:tcPr>
            <w:tcW w:w="1077" w:type="dxa"/>
            <w:vAlign w:val="top"/>
          </w:tcPr>
          <w:p>
            <w:pPr>
              <w:pStyle w:val="6"/>
              <w:spacing w:before="273" w:line="185" w:lineRule="auto"/>
              <w:ind w:left="31"/>
              <w:rPr>
                <w:sz w:val="17"/>
                <w:szCs w:val="17"/>
              </w:rPr>
            </w:pPr>
            <w:r>
              <w:rPr>
                <w:sz w:val="17"/>
                <w:szCs w:val="17"/>
              </w:rPr>
              <w:t>330608008</w:t>
            </w:r>
          </w:p>
        </w:tc>
        <w:tc>
          <w:tcPr>
            <w:tcW w:w="1127" w:type="dxa"/>
            <w:vAlign w:val="top"/>
          </w:tcPr>
          <w:p>
            <w:pPr>
              <w:pStyle w:val="6"/>
              <w:spacing w:before="32" w:line="222" w:lineRule="auto"/>
              <w:ind w:left="43"/>
              <w:rPr>
                <w:sz w:val="17"/>
                <w:szCs w:val="17"/>
              </w:rPr>
            </w:pPr>
            <w:r>
              <w:rPr>
                <w:spacing w:val="1"/>
                <w:sz w:val="17"/>
                <w:szCs w:val="17"/>
              </w:rPr>
              <w:t>髁状突骨折切</w:t>
            </w:r>
          </w:p>
          <w:p>
            <w:pPr>
              <w:pStyle w:val="6"/>
              <w:spacing w:before="9" w:line="222" w:lineRule="auto"/>
              <w:ind w:left="43"/>
              <w:rPr>
                <w:sz w:val="17"/>
                <w:szCs w:val="17"/>
              </w:rPr>
            </w:pPr>
            <w:r>
              <w:rPr>
                <w:spacing w:val="1"/>
                <w:sz w:val="17"/>
                <w:szCs w:val="17"/>
              </w:rPr>
              <w:t>开复位内固定</w:t>
            </w:r>
          </w:p>
          <w:p>
            <w:pPr>
              <w:pStyle w:val="6"/>
              <w:spacing w:before="9" w:line="179" w:lineRule="auto"/>
              <w:ind w:left="482"/>
              <w:rPr>
                <w:sz w:val="17"/>
                <w:szCs w:val="17"/>
              </w:rPr>
            </w:pPr>
            <w:r>
              <w:rPr>
                <w:sz w:val="17"/>
                <w:szCs w:val="17"/>
              </w:rPr>
              <w:t>术</w:t>
            </w:r>
          </w:p>
        </w:tc>
        <w:tc>
          <w:tcPr>
            <w:tcW w:w="1873" w:type="dxa"/>
            <w:vAlign w:val="top"/>
          </w:tcPr>
          <w:p>
            <w:pPr>
              <w:pStyle w:val="6"/>
              <w:spacing w:before="246" w:line="222" w:lineRule="auto"/>
              <w:ind w:left="504"/>
              <w:rPr>
                <w:sz w:val="17"/>
                <w:szCs w:val="17"/>
              </w:rPr>
            </w:pPr>
            <w:r>
              <w:rPr>
                <w:spacing w:val="1"/>
                <w:sz w:val="17"/>
                <w:szCs w:val="17"/>
              </w:rPr>
              <w:t>含颌间固定</w:t>
            </w:r>
          </w:p>
        </w:tc>
        <w:tc>
          <w:tcPr>
            <w:tcW w:w="765" w:type="dxa"/>
            <w:vAlign w:val="top"/>
          </w:tcPr>
          <w:p>
            <w:pPr>
              <w:pStyle w:val="6"/>
              <w:spacing w:before="245" w:line="222" w:lineRule="auto"/>
              <w:ind w:left="40"/>
              <w:rPr>
                <w:sz w:val="17"/>
                <w:szCs w:val="17"/>
              </w:rPr>
            </w:pPr>
            <w:r>
              <w:rPr>
                <w:spacing w:val="1"/>
                <w:sz w:val="17"/>
                <w:szCs w:val="17"/>
              </w:rPr>
              <w:t>特殊材料</w:t>
            </w:r>
          </w:p>
        </w:tc>
        <w:tc>
          <w:tcPr>
            <w:tcW w:w="614" w:type="dxa"/>
            <w:vAlign w:val="top"/>
          </w:tcPr>
          <w:p>
            <w:pPr>
              <w:pStyle w:val="6"/>
              <w:spacing w:before="246" w:line="222" w:lineRule="auto"/>
              <w:ind w:left="140"/>
              <w:rPr>
                <w:sz w:val="17"/>
                <w:szCs w:val="17"/>
              </w:rPr>
            </w:pPr>
            <w:r>
              <w:rPr>
                <w:spacing w:val="-2"/>
                <w:sz w:val="17"/>
                <w:szCs w:val="17"/>
              </w:rPr>
              <w:t>单侧</w:t>
            </w:r>
          </w:p>
        </w:tc>
        <w:tc>
          <w:tcPr>
            <w:tcW w:w="1007" w:type="dxa"/>
            <w:vAlign w:val="top"/>
          </w:tcPr>
          <w:p>
            <w:pPr>
              <w:pStyle w:val="6"/>
              <w:spacing w:before="246"/>
              <w:ind w:left="430"/>
              <w:rPr>
                <w:sz w:val="17"/>
                <w:szCs w:val="17"/>
              </w:rPr>
            </w:pPr>
            <w:r>
              <w:rPr>
                <w:sz w:val="17"/>
                <w:szCs w:val="17"/>
              </w:rPr>
              <w:t>△</w:t>
            </w:r>
          </w:p>
        </w:tc>
        <w:tc>
          <w:tcPr>
            <w:tcW w:w="765" w:type="dxa"/>
            <w:vAlign w:val="top"/>
          </w:tcPr>
          <w:p>
            <w:pPr>
              <w:pStyle w:val="6"/>
              <w:spacing w:before="272" w:line="186" w:lineRule="auto"/>
              <w:ind w:left="230"/>
              <w:rPr>
                <w:sz w:val="17"/>
                <w:szCs w:val="17"/>
              </w:rPr>
            </w:pPr>
            <w:r>
              <w:rPr>
                <w:spacing w:val="-4"/>
                <w:sz w:val="17"/>
                <w:szCs w:val="17"/>
              </w:rPr>
              <w:t>1144</w:t>
            </w:r>
          </w:p>
        </w:tc>
        <w:tc>
          <w:tcPr>
            <w:tcW w:w="765" w:type="dxa"/>
            <w:vAlign w:val="top"/>
          </w:tcPr>
          <w:p>
            <w:pPr>
              <w:pStyle w:val="6"/>
              <w:spacing w:before="272" w:line="186" w:lineRule="auto"/>
              <w:ind w:left="230"/>
              <w:rPr>
                <w:sz w:val="17"/>
                <w:szCs w:val="17"/>
              </w:rPr>
            </w:pPr>
            <w:r>
              <w:rPr>
                <w:spacing w:val="-4"/>
                <w:sz w:val="17"/>
                <w:szCs w:val="17"/>
              </w:rPr>
              <w:t>1041</w:t>
            </w:r>
          </w:p>
        </w:tc>
        <w:tc>
          <w:tcPr>
            <w:tcW w:w="765" w:type="dxa"/>
            <w:vAlign w:val="top"/>
          </w:tcPr>
          <w:p>
            <w:pPr>
              <w:pStyle w:val="6"/>
              <w:spacing w:before="273" w:line="185" w:lineRule="auto"/>
              <w:ind w:left="264"/>
              <w:rPr>
                <w:sz w:val="17"/>
                <w:szCs w:val="17"/>
              </w:rPr>
            </w:pPr>
            <w:r>
              <w:rPr>
                <w:spacing w:val="-2"/>
                <w:sz w:val="17"/>
                <w:szCs w:val="17"/>
              </w:rPr>
              <w:t>887</w:t>
            </w:r>
          </w:p>
        </w:tc>
        <w:tc>
          <w:tcPr>
            <w:tcW w:w="765" w:type="dxa"/>
            <w:vAlign w:val="top"/>
          </w:tcPr>
          <w:p>
            <w:pPr>
              <w:pStyle w:val="6"/>
              <w:spacing w:before="273" w:line="185" w:lineRule="auto"/>
              <w:ind w:left="265"/>
              <w:rPr>
                <w:sz w:val="17"/>
                <w:szCs w:val="17"/>
              </w:rPr>
            </w:pPr>
            <w:r>
              <w:rPr>
                <w:spacing w:val="-2"/>
                <w:sz w:val="17"/>
                <w:szCs w:val="17"/>
              </w:rPr>
              <w:t>824</w:t>
            </w:r>
          </w:p>
        </w:tc>
        <w:tc>
          <w:tcPr>
            <w:tcW w:w="765" w:type="dxa"/>
            <w:vAlign w:val="top"/>
          </w:tcPr>
          <w:p>
            <w:pPr>
              <w:pStyle w:val="6"/>
              <w:spacing w:before="273" w:line="185" w:lineRule="auto"/>
              <w:ind w:left="267"/>
              <w:rPr>
                <w:sz w:val="17"/>
                <w:szCs w:val="17"/>
              </w:rPr>
            </w:pPr>
            <w:r>
              <w:rPr>
                <w:spacing w:val="-2"/>
                <w:sz w:val="17"/>
                <w:szCs w:val="17"/>
              </w:rPr>
              <w:t>650</w:t>
            </w:r>
          </w:p>
        </w:tc>
        <w:tc>
          <w:tcPr>
            <w:tcW w:w="765" w:type="dxa"/>
            <w:vAlign w:val="top"/>
          </w:tcPr>
          <w:p>
            <w:pPr>
              <w:pStyle w:val="6"/>
              <w:spacing w:before="273" w:line="185" w:lineRule="auto"/>
              <w:ind w:left="267"/>
              <w:rPr>
                <w:sz w:val="17"/>
                <w:szCs w:val="17"/>
              </w:rPr>
            </w:pPr>
            <w:r>
              <w:rPr>
                <w:spacing w:val="-2"/>
                <w:sz w:val="17"/>
                <w:szCs w:val="17"/>
              </w:rPr>
              <w:t>625</w:t>
            </w:r>
          </w:p>
        </w:tc>
        <w:tc>
          <w:tcPr>
            <w:tcW w:w="1286" w:type="dxa"/>
            <w:vAlign w:val="top"/>
          </w:tcPr>
          <w:p>
            <w:pPr>
              <w:pStyle w:val="6"/>
              <w:spacing w:before="140"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3" w:line="185" w:lineRule="auto"/>
              <w:ind w:left="159"/>
              <w:rPr>
                <w:sz w:val="17"/>
                <w:szCs w:val="17"/>
              </w:rPr>
            </w:pPr>
            <w:r>
              <w:rPr>
                <w:spacing w:val="-2"/>
                <w:sz w:val="17"/>
                <w:szCs w:val="17"/>
              </w:rPr>
              <w:t>44</w:t>
            </w:r>
          </w:p>
        </w:tc>
        <w:tc>
          <w:tcPr>
            <w:tcW w:w="585" w:type="dxa"/>
            <w:vAlign w:val="top"/>
          </w:tcPr>
          <w:p>
            <w:pPr>
              <w:pStyle w:val="6"/>
              <w:spacing w:before="273" w:line="185" w:lineRule="auto"/>
              <w:ind w:left="249"/>
              <w:rPr>
                <w:sz w:val="17"/>
                <w:szCs w:val="17"/>
              </w:rPr>
            </w:pPr>
            <w:r>
              <w:rPr>
                <w:sz w:val="17"/>
                <w:szCs w:val="17"/>
              </w:rPr>
              <w:t>G</w:t>
            </w:r>
          </w:p>
        </w:tc>
        <w:tc>
          <w:tcPr>
            <w:tcW w:w="976" w:type="dxa"/>
            <w:vAlign w:val="top"/>
          </w:tcPr>
          <w:p>
            <w:pPr>
              <w:pStyle w:val="6"/>
              <w:spacing w:before="168" w:line="185" w:lineRule="auto"/>
              <w:ind w:left="53"/>
              <w:rPr>
                <w:sz w:val="17"/>
                <w:szCs w:val="17"/>
              </w:rPr>
            </w:pPr>
            <w:r>
              <w:rPr>
                <w:sz w:val="17"/>
                <w:szCs w:val="17"/>
              </w:rPr>
              <w:t>0033060800</w:t>
            </w:r>
          </w:p>
          <w:p>
            <w:pPr>
              <w:pStyle w:val="6"/>
              <w:spacing w:before="42" w:line="185" w:lineRule="auto"/>
              <w:ind w:left="274"/>
              <w:rPr>
                <w:sz w:val="17"/>
                <w:szCs w:val="17"/>
              </w:rPr>
            </w:pPr>
            <w:r>
              <w:rPr>
                <w:spacing w:val="-1"/>
                <w:sz w:val="17"/>
                <w:szCs w:val="17"/>
              </w:rPr>
              <w:t>90000</w:t>
            </w:r>
          </w:p>
        </w:tc>
        <w:tc>
          <w:tcPr>
            <w:tcW w:w="1329" w:type="dxa"/>
            <w:vAlign w:val="top"/>
          </w:tcPr>
          <w:p>
            <w:pPr>
              <w:pStyle w:val="6"/>
              <w:spacing w:before="141" w:line="222" w:lineRule="auto"/>
              <w:ind w:left="61"/>
              <w:rPr>
                <w:sz w:val="17"/>
                <w:szCs w:val="17"/>
              </w:rPr>
            </w:pPr>
            <w:r>
              <w:rPr>
                <w:spacing w:val="1"/>
                <w:sz w:val="17"/>
                <w:szCs w:val="17"/>
              </w:rPr>
              <w:t>下颌骨骨折切开</w:t>
            </w:r>
          </w:p>
          <w:p>
            <w:pPr>
              <w:pStyle w:val="6"/>
              <w:spacing w:before="8" w:line="222" w:lineRule="auto"/>
              <w:ind w:left="148"/>
              <w:rPr>
                <w:sz w:val="17"/>
                <w:szCs w:val="17"/>
              </w:rPr>
            </w:pPr>
            <w:r>
              <w:rPr>
                <w:sz w:val="17"/>
                <w:szCs w:val="17"/>
              </w:rPr>
              <w:t>复位内固定术</w:t>
            </w:r>
          </w:p>
        </w:tc>
        <w:tc>
          <w:tcPr>
            <w:tcW w:w="1077" w:type="dxa"/>
            <w:vAlign w:val="top"/>
          </w:tcPr>
          <w:p>
            <w:pPr>
              <w:pStyle w:val="6"/>
              <w:spacing w:before="273" w:line="185" w:lineRule="auto"/>
              <w:ind w:left="153"/>
              <w:rPr>
                <w:sz w:val="17"/>
                <w:szCs w:val="17"/>
              </w:rPr>
            </w:pPr>
            <w:r>
              <w:rPr>
                <w:sz w:val="17"/>
                <w:szCs w:val="17"/>
              </w:rPr>
              <w:t>330608009</w:t>
            </w:r>
          </w:p>
        </w:tc>
        <w:tc>
          <w:tcPr>
            <w:tcW w:w="1127" w:type="dxa"/>
            <w:vAlign w:val="top"/>
          </w:tcPr>
          <w:p>
            <w:pPr>
              <w:pStyle w:val="6"/>
              <w:spacing w:before="35" w:line="222" w:lineRule="auto"/>
              <w:ind w:left="48"/>
              <w:rPr>
                <w:sz w:val="17"/>
                <w:szCs w:val="17"/>
              </w:rPr>
            </w:pPr>
            <w:r>
              <w:rPr>
                <w:sz w:val="17"/>
                <w:szCs w:val="17"/>
              </w:rPr>
              <w:t>下颌骨骨折切</w:t>
            </w:r>
          </w:p>
          <w:p>
            <w:pPr>
              <w:pStyle w:val="6"/>
              <w:spacing w:before="6" w:line="222" w:lineRule="auto"/>
              <w:ind w:left="43"/>
              <w:rPr>
                <w:sz w:val="17"/>
                <w:szCs w:val="17"/>
              </w:rPr>
            </w:pPr>
            <w:r>
              <w:rPr>
                <w:spacing w:val="1"/>
                <w:sz w:val="17"/>
                <w:szCs w:val="17"/>
              </w:rPr>
              <w:t>开复位内固定</w:t>
            </w:r>
          </w:p>
          <w:p>
            <w:pPr>
              <w:pStyle w:val="6"/>
              <w:spacing w:before="9" w:line="179" w:lineRule="auto"/>
              <w:ind w:left="482"/>
              <w:rPr>
                <w:sz w:val="17"/>
                <w:szCs w:val="17"/>
              </w:rPr>
            </w:pPr>
            <w:r>
              <w:rPr>
                <w:sz w:val="17"/>
                <w:szCs w:val="17"/>
              </w:rPr>
              <w:t>术</w:t>
            </w:r>
          </w:p>
        </w:tc>
        <w:tc>
          <w:tcPr>
            <w:tcW w:w="1873" w:type="dxa"/>
            <w:vAlign w:val="top"/>
          </w:tcPr>
          <w:p>
            <w:pPr>
              <w:pStyle w:val="6"/>
              <w:spacing w:before="140" w:line="227" w:lineRule="auto"/>
              <w:ind w:left="330" w:right="61" w:hanging="263"/>
              <w:rPr>
                <w:sz w:val="17"/>
                <w:szCs w:val="17"/>
              </w:rPr>
            </w:pPr>
            <w:r>
              <w:rPr>
                <w:spacing w:val="3"/>
                <w:sz w:val="17"/>
                <w:szCs w:val="17"/>
              </w:rPr>
              <w:t>颌间固定、坚固内固定</w:t>
            </w:r>
            <w:r>
              <w:rPr>
                <w:spacing w:val="2"/>
                <w:sz w:val="17"/>
                <w:szCs w:val="17"/>
              </w:rPr>
              <w:t xml:space="preserve"> </w:t>
            </w:r>
            <w:r>
              <w:rPr>
                <w:spacing w:val="1"/>
                <w:sz w:val="17"/>
                <w:szCs w:val="17"/>
              </w:rPr>
              <w:t>术分别参照执行</w:t>
            </w:r>
          </w:p>
        </w:tc>
        <w:tc>
          <w:tcPr>
            <w:tcW w:w="765" w:type="dxa"/>
            <w:vAlign w:val="top"/>
          </w:tcPr>
          <w:p>
            <w:pPr>
              <w:pStyle w:val="6"/>
              <w:spacing w:before="245" w:line="222" w:lineRule="auto"/>
              <w:ind w:left="40"/>
              <w:rPr>
                <w:sz w:val="17"/>
                <w:szCs w:val="17"/>
              </w:rPr>
            </w:pPr>
            <w:r>
              <w:rPr>
                <w:spacing w:val="1"/>
                <w:sz w:val="17"/>
                <w:szCs w:val="17"/>
              </w:rPr>
              <w:t>特殊材料</w:t>
            </w:r>
          </w:p>
        </w:tc>
        <w:tc>
          <w:tcPr>
            <w:tcW w:w="614" w:type="dxa"/>
            <w:vAlign w:val="top"/>
          </w:tcPr>
          <w:p>
            <w:pPr>
              <w:pStyle w:val="6"/>
              <w:spacing w:before="246"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pStyle w:val="6"/>
              <w:spacing w:before="273" w:line="185" w:lineRule="auto"/>
              <w:ind w:left="263"/>
              <w:rPr>
                <w:sz w:val="17"/>
                <w:szCs w:val="17"/>
              </w:rPr>
            </w:pPr>
            <w:r>
              <w:rPr>
                <w:spacing w:val="-2"/>
                <w:sz w:val="17"/>
                <w:szCs w:val="17"/>
              </w:rPr>
              <w:t>897</w:t>
            </w:r>
          </w:p>
        </w:tc>
        <w:tc>
          <w:tcPr>
            <w:tcW w:w="765" w:type="dxa"/>
            <w:vAlign w:val="top"/>
          </w:tcPr>
          <w:p>
            <w:pPr>
              <w:pStyle w:val="6"/>
              <w:spacing w:before="273" w:line="185" w:lineRule="auto"/>
              <w:ind w:left="263"/>
              <w:rPr>
                <w:sz w:val="17"/>
                <w:szCs w:val="17"/>
              </w:rPr>
            </w:pPr>
            <w:r>
              <w:rPr>
                <w:spacing w:val="-2"/>
                <w:sz w:val="17"/>
                <w:szCs w:val="17"/>
              </w:rPr>
              <w:t>843</w:t>
            </w:r>
          </w:p>
        </w:tc>
        <w:tc>
          <w:tcPr>
            <w:tcW w:w="765" w:type="dxa"/>
            <w:vAlign w:val="top"/>
          </w:tcPr>
          <w:p>
            <w:pPr>
              <w:pStyle w:val="6"/>
              <w:spacing w:before="273" w:line="185" w:lineRule="auto"/>
              <w:ind w:left="265"/>
              <w:rPr>
                <w:sz w:val="17"/>
                <w:szCs w:val="17"/>
              </w:rPr>
            </w:pPr>
            <w:r>
              <w:rPr>
                <w:spacing w:val="-2"/>
                <w:sz w:val="17"/>
                <w:szCs w:val="17"/>
              </w:rPr>
              <w:t>686</w:t>
            </w:r>
          </w:p>
        </w:tc>
        <w:tc>
          <w:tcPr>
            <w:tcW w:w="765" w:type="dxa"/>
            <w:vAlign w:val="top"/>
          </w:tcPr>
          <w:p>
            <w:pPr>
              <w:pStyle w:val="6"/>
              <w:spacing w:before="273" w:line="185" w:lineRule="auto"/>
              <w:ind w:left="266"/>
              <w:rPr>
                <w:sz w:val="17"/>
                <w:szCs w:val="17"/>
              </w:rPr>
            </w:pPr>
            <w:r>
              <w:rPr>
                <w:spacing w:val="-2"/>
                <w:sz w:val="17"/>
                <w:szCs w:val="17"/>
              </w:rPr>
              <w:t>637</w:t>
            </w:r>
          </w:p>
        </w:tc>
        <w:tc>
          <w:tcPr>
            <w:tcW w:w="765" w:type="dxa"/>
            <w:vAlign w:val="top"/>
          </w:tcPr>
          <w:p>
            <w:pPr>
              <w:pStyle w:val="6"/>
              <w:spacing w:before="273" w:line="185" w:lineRule="auto"/>
              <w:ind w:left="264"/>
              <w:rPr>
                <w:sz w:val="17"/>
                <w:szCs w:val="17"/>
              </w:rPr>
            </w:pPr>
            <w:r>
              <w:rPr>
                <w:spacing w:val="-1"/>
                <w:sz w:val="17"/>
                <w:szCs w:val="17"/>
              </w:rPr>
              <w:t>468</w:t>
            </w:r>
          </w:p>
        </w:tc>
        <w:tc>
          <w:tcPr>
            <w:tcW w:w="765" w:type="dxa"/>
            <w:vAlign w:val="top"/>
          </w:tcPr>
          <w:p>
            <w:pPr>
              <w:pStyle w:val="6"/>
              <w:spacing w:before="273" w:line="185" w:lineRule="auto"/>
              <w:ind w:left="264"/>
              <w:rPr>
                <w:sz w:val="17"/>
                <w:szCs w:val="17"/>
              </w:rPr>
            </w:pPr>
            <w:r>
              <w:rPr>
                <w:spacing w:val="-1"/>
                <w:sz w:val="17"/>
                <w:szCs w:val="17"/>
              </w:rPr>
              <w:t>450</w:t>
            </w:r>
          </w:p>
        </w:tc>
        <w:tc>
          <w:tcPr>
            <w:tcW w:w="1286" w:type="dxa"/>
            <w:vAlign w:val="top"/>
          </w:tcPr>
          <w:p>
            <w:pPr>
              <w:pStyle w:val="6"/>
              <w:spacing w:before="140"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4" w:line="185" w:lineRule="auto"/>
              <w:ind w:left="159"/>
              <w:rPr>
                <w:sz w:val="17"/>
                <w:szCs w:val="17"/>
              </w:rPr>
            </w:pPr>
            <w:r>
              <w:rPr>
                <w:spacing w:val="-2"/>
                <w:sz w:val="17"/>
                <w:szCs w:val="17"/>
              </w:rPr>
              <w:t>45</w:t>
            </w:r>
          </w:p>
        </w:tc>
        <w:tc>
          <w:tcPr>
            <w:tcW w:w="585" w:type="dxa"/>
            <w:vAlign w:val="top"/>
          </w:tcPr>
          <w:p>
            <w:pPr>
              <w:pStyle w:val="6"/>
              <w:spacing w:before="274" w:line="185" w:lineRule="auto"/>
              <w:ind w:left="249"/>
              <w:rPr>
                <w:sz w:val="17"/>
                <w:szCs w:val="17"/>
              </w:rPr>
            </w:pPr>
            <w:r>
              <w:rPr>
                <w:sz w:val="17"/>
                <w:szCs w:val="17"/>
              </w:rPr>
              <w:t>G</w:t>
            </w:r>
          </w:p>
        </w:tc>
        <w:tc>
          <w:tcPr>
            <w:tcW w:w="976" w:type="dxa"/>
            <w:vAlign w:val="top"/>
          </w:tcPr>
          <w:p>
            <w:pPr>
              <w:pStyle w:val="6"/>
              <w:spacing w:before="167" w:line="186" w:lineRule="auto"/>
              <w:ind w:left="53"/>
              <w:rPr>
                <w:sz w:val="17"/>
                <w:szCs w:val="17"/>
              </w:rPr>
            </w:pPr>
            <w:r>
              <w:rPr>
                <w:sz w:val="17"/>
                <w:szCs w:val="17"/>
              </w:rPr>
              <w:t>0033060801</w:t>
            </w:r>
          </w:p>
          <w:p>
            <w:pPr>
              <w:pStyle w:val="6"/>
              <w:spacing w:before="43" w:line="185" w:lineRule="auto"/>
              <w:ind w:left="274"/>
              <w:rPr>
                <w:sz w:val="17"/>
                <w:szCs w:val="17"/>
              </w:rPr>
            </w:pPr>
            <w:r>
              <w:rPr>
                <w:spacing w:val="-1"/>
                <w:sz w:val="17"/>
                <w:szCs w:val="17"/>
              </w:rPr>
              <w:t>00000</w:t>
            </w:r>
          </w:p>
        </w:tc>
        <w:tc>
          <w:tcPr>
            <w:tcW w:w="1329" w:type="dxa"/>
            <w:vAlign w:val="top"/>
          </w:tcPr>
          <w:p>
            <w:pPr>
              <w:pStyle w:val="6"/>
              <w:spacing w:before="141" w:line="222" w:lineRule="auto"/>
              <w:ind w:left="57"/>
              <w:rPr>
                <w:sz w:val="17"/>
                <w:szCs w:val="17"/>
              </w:rPr>
            </w:pPr>
            <w:r>
              <w:rPr>
                <w:spacing w:val="1"/>
                <w:sz w:val="17"/>
                <w:szCs w:val="17"/>
              </w:rPr>
              <w:t>上颌骨骨折切开</w:t>
            </w:r>
          </w:p>
          <w:p>
            <w:pPr>
              <w:pStyle w:val="6"/>
              <w:spacing w:before="9" w:line="222" w:lineRule="auto"/>
              <w:ind w:left="148"/>
              <w:rPr>
                <w:sz w:val="17"/>
                <w:szCs w:val="17"/>
              </w:rPr>
            </w:pPr>
            <w:r>
              <w:rPr>
                <w:sz w:val="17"/>
                <w:szCs w:val="17"/>
              </w:rPr>
              <w:t>复位内固定术</w:t>
            </w:r>
          </w:p>
        </w:tc>
        <w:tc>
          <w:tcPr>
            <w:tcW w:w="1077" w:type="dxa"/>
            <w:vAlign w:val="top"/>
          </w:tcPr>
          <w:p>
            <w:pPr>
              <w:pStyle w:val="6"/>
              <w:spacing w:before="273" w:line="186" w:lineRule="auto"/>
              <w:ind w:left="153"/>
              <w:rPr>
                <w:sz w:val="17"/>
                <w:szCs w:val="17"/>
              </w:rPr>
            </w:pPr>
            <w:r>
              <w:rPr>
                <w:sz w:val="17"/>
                <w:szCs w:val="17"/>
              </w:rPr>
              <w:t>330608010</w:t>
            </w:r>
          </w:p>
        </w:tc>
        <w:tc>
          <w:tcPr>
            <w:tcW w:w="1127" w:type="dxa"/>
            <w:vAlign w:val="top"/>
          </w:tcPr>
          <w:p>
            <w:pPr>
              <w:pStyle w:val="6"/>
              <w:spacing w:before="36" w:line="222" w:lineRule="auto"/>
              <w:ind w:left="44"/>
              <w:rPr>
                <w:sz w:val="17"/>
                <w:szCs w:val="17"/>
              </w:rPr>
            </w:pPr>
            <w:r>
              <w:rPr>
                <w:spacing w:val="1"/>
                <w:sz w:val="17"/>
                <w:szCs w:val="17"/>
              </w:rPr>
              <w:t>上颌骨骨折切</w:t>
            </w:r>
          </w:p>
          <w:p>
            <w:pPr>
              <w:pStyle w:val="6"/>
              <w:spacing w:before="6" w:line="222" w:lineRule="auto"/>
              <w:ind w:left="43"/>
              <w:rPr>
                <w:sz w:val="17"/>
                <w:szCs w:val="17"/>
              </w:rPr>
            </w:pPr>
            <w:r>
              <w:rPr>
                <w:spacing w:val="1"/>
                <w:sz w:val="17"/>
                <w:szCs w:val="17"/>
              </w:rPr>
              <w:t>开复位内固定</w:t>
            </w:r>
          </w:p>
          <w:p>
            <w:pPr>
              <w:pStyle w:val="6"/>
              <w:spacing w:before="8" w:line="179" w:lineRule="auto"/>
              <w:ind w:left="482"/>
              <w:rPr>
                <w:sz w:val="17"/>
                <w:szCs w:val="17"/>
              </w:rPr>
            </w:pPr>
            <w:r>
              <w:rPr>
                <w:sz w:val="17"/>
                <w:szCs w:val="17"/>
              </w:rPr>
              <w:t>术</w:t>
            </w:r>
          </w:p>
        </w:tc>
        <w:tc>
          <w:tcPr>
            <w:tcW w:w="1873" w:type="dxa"/>
            <w:vAlign w:val="top"/>
          </w:tcPr>
          <w:p>
            <w:pPr>
              <w:pStyle w:val="6"/>
              <w:spacing w:before="247" w:line="222" w:lineRule="auto"/>
              <w:ind w:left="504"/>
              <w:rPr>
                <w:sz w:val="17"/>
                <w:szCs w:val="17"/>
              </w:rPr>
            </w:pPr>
            <w:r>
              <w:rPr>
                <w:spacing w:val="1"/>
                <w:sz w:val="17"/>
                <w:szCs w:val="17"/>
              </w:rPr>
              <w:t>含颌间固定</w:t>
            </w:r>
          </w:p>
        </w:tc>
        <w:tc>
          <w:tcPr>
            <w:tcW w:w="765" w:type="dxa"/>
            <w:vAlign w:val="top"/>
          </w:tcPr>
          <w:p>
            <w:pPr>
              <w:pStyle w:val="6"/>
              <w:spacing w:before="246" w:line="222" w:lineRule="auto"/>
              <w:ind w:left="40"/>
              <w:rPr>
                <w:sz w:val="17"/>
                <w:szCs w:val="17"/>
              </w:rPr>
            </w:pPr>
            <w:r>
              <w:rPr>
                <w:spacing w:val="1"/>
                <w:sz w:val="17"/>
                <w:szCs w:val="17"/>
              </w:rPr>
              <w:t>特殊材料</w:t>
            </w:r>
          </w:p>
        </w:tc>
        <w:tc>
          <w:tcPr>
            <w:tcW w:w="614" w:type="dxa"/>
            <w:vAlign w:val="top"/>
          </w:tcPr>
          <w:p>
            <w:pPr>
              <w:pStyle w:val="6"/>
              <w:spacing w:before="247"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pStyle w:val="6"/>
              <w:spacing w:before="273" w:line="186" w:lineRule="auto"/>
              <w:ind w:left="230"/>
              <w:rPr>
                <w:sz w:val="17"/>
                <w:szCs w:val="17"/>
              </w:rPr>
            </w:pPr>
            <w:r>
              <w:rPr>
                <w:spacing w:val="-4"/>
                <w:sz w:val="17"/>
                <w:szCs w:val="17"/>
              </w:rPr>
              <w:t>1300</w:t>
            </w:r>
          </w:p>
        </w:tc>
        <w:tc>
          <w:tcPr>
            <w:tcW w:w="765" w:type="dxa"/>
            <w:vAlign w:val="top"/>
          </w:tcPr>
          <w:p>
            <w:pPr>
              <w:pStyle w:val="6"/>
              <w:spacing w:before="273" w:line="186" w:lineRule="auto"/>
              <w:ind w:left="230"/>
              <w:rPr>
                <w:sz w:val="17"/>
                <w:szCs w:val="17"/>
              </w:rPr>
            </w:pPr>
            <w:r>
              <w:rPr>
                <w:spacing w:val="-4"/>
                <w:sz w:val="17"/>
                <w:szCs w:val="17"/>
              </w:rPr>
              <w:t>1222</w:t>
            </w:r>
          </w:p>
        </w:tc>
        <w:tc>
          <w:tcPr>
            <w:tcW w:w="765" w:type="dxa"/>
            <w:vAlign w:val="top"/>
          </w:tcPr>
          <w:p>
            <w:pPr>
              <w:pStyle w:val="6"/>
              <w:spacing w:before="273" w:line="186" w:lineRule="auto"/>
              <w:ind w:left="231"/>
              <w:rPr>
                <w:sz w:val="17"/>
                <w:szCs w:val="17"/>
              </w:rPr>
            </w:pPr>
            <w:r>
              <w:rPr>
                <w:spacing w:val="-4"/>
                <w:sz w:val="17"/>
                <w:szCs w:val="17"/>
              </w:rPr>
              <w:t>1040</w:t>
            </w:r>
          </w:p>
        </w:tc>
        <w:tc>
          <w:tcPr>
            <w:tcW w:w="765" w:type="dxa"/>
            <w:vAlign w:val="top"/>
          </w:tcPr>
          <w:p>
            <w:pPr>
              <w:pStyle w:val="6"/>
              <w:spacing w:before="274" w:line="185" w:lineRule="auto"/>
              <w:ind w:left="265"/>
              <w:rPr>
                <w:sz w:val="17"/>
                <w:szCs w:val="17"/>
              </w:rPr>
            </w:pPr>
            <w:r>
              <w:rPr>
                <w:spacing w:val="-2"/>
                <w:sz w:val="17"/>
                <w:szCs w:val="17"/>
              </w:rPr>
              <w:t>988</w:t>
            </w:r>
          </w:p>
        </w:tc>
        <w:tc>
          <w:tcPr>
            <w:tcW w:w="765" w:type="dxa"/>
            <w:vAlign w:val="top"/>
          </w:tcPr>
          <w:p>
            <w:pPr>
              <w:pStyle w:val="6"/>
              <w:spacing w:before="274" w:line="185" w:lineRule="auto"/>
              <w:ind w:left="269"/>
              <w:rPr>
                <w:sz w:val="17"/>
                <w:szCs w:val="17"/>
              </w:rPr>
            </w:pPr>
            <w:r>
              <w:rPr>
                <w:spacing w:val="-3"/>
                <w:sz w:val="17"/>
                <w:szCs w:val="17"/>
              </w:rPr>
              <w:t>780</w:t>
            </w:r>
          </w:p>
        </w:tc>
        <w:tc>
          <w:tcPr>
            <w:tcW w:w="765" w:type="dxa"/>
            <w:vAlign w:val="top"/>
          </w:tcPr>
          <w:p>
            <w:pPr>
              <w:pStyle w:val="6"/>
              <w:spacing w:before="274" w:line="185" w:lineRule="auto"/>
              <w:ind w:left="269"/>
              <w:rPr>
                <w:sz w:val="17"/>
                <w:szCs w:val="17"/>
              </w:rPr>
            </w:pPr>
            <w:r>
              <w:rPr>
                <w:spacing w:val="-3"/>
                <w:sz w:val="17"/>
                <w:szCs w:val="17"/>
              </w:rPr>
              <w:t>750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4" w:line="185" w:lineRule="auto"/>
              <w:ind w:left="159"/>
              <w:rPr>
                <w:sz w:val="17"/>
                <w:szCs w:val="17"/>
              </w:rPr>
            </w:pPr>
            <w:r>
              <w:rPr>
                <w:spacing w:val="-2"/>
                <w:sz w:val="17"/>
                <w:szCs w:val="17"/>
              </w:rPr>
              <w:t>46</w:t>
            </w:r>
          </w:p>
        </w:tc>
        <w:tc>
          <w:tcPr>
            <w:tcW w:w="585" w:type="dxa"/>
            <w:vAlign w:val="top"/>
          </w:tcPr>
          <w:p>
            <w:pPr>
              <w:pStyle w:val="6"/>
              <w:spacing w:before="274" w:line="185" w:lineRule="auto"/>
              <w:ind w:left="249"/>
              <w:rPr>
                <w:sz w:val="17"/>
                <w:szCs w:val="17"/>
              </w:rPr>
            </w:pPr>
            <w:r>
              <w:rPr>
                <w:sz w:val="17"/>
                <w:szCs w:val="17"/>
              </w:rPr>
              <w:t>G</w:t>
            </w:r>
          </w:p>
        </w:tc>
        <w:tc>
          <w:tcPr>
            <w:tcW w:w="976" w:type="dxa"/>
            <w:vAlign w:val="top"/>
          </w:tcPr>
          <w:p>
            <w:pPr>
              <w:pStyle w:val="6"/>
              <w:spacing w:before="168" w:line="186" w:lineRule="auto"/>
              <w:ind w:left="53"/>
              <w:rPr>
                <w:sz w:val="17"/>
                <w:szCs w:val="17"/>
              </w:rPr>
            </w:pPr>
            <w:r>
              <w:rPr>
                <w:sz w:val="17"/>
                <w:szCs w:val="17"/>
              </w:rPr>
              <w:t>0033060801</w:t>
            </w:r>
          </w:p>
          <w:p>
            <w:pPr>
              <w:pStyle w:val="6"/>
              <w:spacing w:before="41" w:line="186" w:lineRule="auto"/>
              <w:ind w:left="286"/>
              <w:rPr>
                <w:sz w:val="17"/>
                <w:szCs w:val="17"/>
              </w:rPr>
            </w:pPr>
            <w:r>
              <w:rPr>
                <w:spacing w:val="-3"/>
                <w:sz w:val="17"/>
                <w:szCs w:val="17"/>
              </w:rPr>
              <w:t>10000</w:t>
            </w:r>
          </w:p>
        </w:tc>
        <w:tc>
          <w:tcPr>
            <w:tcW w:w="1329" w:type="dxa"/>
            <w:vAlign w:val="top"/>
          </w:tcPr>
          <w:p>
            <w:pPr>
              <w:pStyle w:val="6"/>
              <w:spacing w:before="142" w:line="227" w:lineRule="auto"/>
              <w:ind w:left="230" w:right="60" w:hanging="175"/>
              <w:rPr>
                <w:sz w:val="17"/>
                <w:szCs w:val="17"/>
              </w:rPr>
            </w:pPr>
            <w:r>
              <w:rPr>
                <w:spacing w:val="1"/>
                <w:sz w:val="17"/>
                <w:szCs w:val="17"/>
              </w:rPr>
              <w:t>颧骨骨折切开复</w:t>
            </w:r>
            <w:r>
              <w:rPr>
                <w:spacing w:val="5"/>
                <w:sz w:val="17"/>
                <w:szCs w:val="17"/>
              </w:rPr>
              <w:t xml:space="preserve"> </w:t>
            </w:r>
            <w:r>
              <w:rPr>
                <w:spacing w:val="1"/>
                <w:sz w:val="17"/>
                <w:szCs w:val="17"/>
              </w:rPr>
              <w:t>位内固定术</w:t>
            </w:r>
          </w:p>
        </w:tc>
        <w:tc>
          <w:tcPr>
            <w:tcW w:w="1077" w:type="dxa"/>
            <w:vAlign w:val="top"/>
          </w:tcPr>
          <w:p>
            <w:pPr>
              <w:pStyle w:val="6"/>
              <w:spacing w:before="274" w:line="186" w:lineRule="auto"/>
              <w:ind w:left="153"/>
              <w:rPr>
                <w:sz w:val="17"/>
                <w:szCs w:val="17"/>
              </w:rPr>
            </w:pPr>
            <w:r>
              <w:rPr>
                <w:sz w:val="17"/>
                <w:szCs w:val="17"/>
              </w:rPr>
              <w:t>330608011</w:t>
            </w:r>
          </w:p>
        </w:tc>
        <w:tc>
          <w:tcPr>
            <w:tcW w:w="1127" w:type="dxa"/>
            <w:vAlign w:val="top"/>
          </w:tcPr>
          <w:p>
            <w:pPr>
              <w:pStyle w:val="6"/>
              <w:spacing w:before="142" w:line="227" w:lineRule="auto"/>
              <w:ind w:left="47" w:right="44" w:hanging="5"/>
              <w:rPr>
                <w:sz w:val="17"/>
                <w:szCs w:val="17"/>
              </w:rPr>
            </w:pPr>
            <w:r>
              <w:rPr>
                <w:spacing w:val="1"/>
                <w:sz w:val="17"/>
                <w:szCs w:val="17"/>
              </w:rPr>
              <w:t>颧骨骨折切开</w:t>
            </w:r>
            <w:r>
              <w:rPr>
                <w:spacing w:val="3"/>
                <w:sz w:val="17"/>
                <w:szCs w:val="17"/>
              </w:rPr>
              <w:t xml:space="preserve"> </w:t>
            </w:r>
            <w:r>
              <w:rPr>
                <w:sz w:val="17"/>
                <w:szCs w:val="17"/>
              </w:rPr>
              <w:t>复位内固定术</w:t>
            </w:r>
          </w:p>
        </w:tc>
        <w:tc>
          <w:tcPr>
            <w:tcW w:w="1873" w:type="dxa"/>
            <w:vAlign w:val="top"/>
          </w:tcPr>
          <w:p>
            <w:pPr>
              <w:pStyle w:val="6"/>
              <w:spacing w:before="142" w:line="227" w:lineRule="auto"/>
              <w:ind w:left="351" w:right="52" w:hanging="284"/>
              <w:rPr>
                <w:sz w:val="17"/>
                <w:szCs w:val="17"/>
              </w:rPr>
            </w:pPr>
            <w:r>
              <w:rPr>
                <w:spacing w:val="-1"/>
                <w:sz w:val="17"/>
                <w:szCs w:val="17"/>
              </w:rPr>
              <w:t>含眶底探查和修复</w:t>
            </w:r>
            <w:r>
              <w:rPr>
                <w:spacing w:val="-34"/>
                <w:sz w:val="17"/>
                <w:szCs w:val="17"/>
              </w:rPr>
              <w:t xml:space="preserve"> </w:t>
            </w:r>
            <w:r>
              <w:rPr>
                <w:spacing w:val="-1"/>
                <w:sz w:val="17"/>
                <w:szCs w:val="17"/>
              </w:rPr>
              <w:t>。颧</w:t>
            </w:r>
            <w:r>
              <w:rPr>
                <w:sz w:val="17"/>
                <w:szCs w:val="17"/>
              </w:rPr>
              <w:t xml:space="preserve"> </w:t>
            </w:r>
            <w:r>
              <w:rPr>
                <w:spacing w:val="-2"/>
                <w:sz w:val="17"/>
                <w:szCs w:val="17"/>
              </w:rPr>
              <w:t>弓骨折参照执行</w:t>
            </w:r>
          </w:p>
        </w:tc>
        <w:tc>
          <w:tcPr>
            <w:tcW w:w="765" w:type="dxa"/>
            <w:vAlign w:val="top"/>
          </w:tcPr>
          <w:p>
            <w:pPr>
              <w:pStyle w:val="6"/>
              <w:spacing w:before="247" w:line="222" w:lineRule="auto"/>
              <w:ind w:left="40"/>
              <w:rPr>
                <w:sz w:val="17"/>
                <w:szCs w:val="17"/>
              </w:rPr>
            </w:pPr>
            <w:r>
              <w:rPr>
                <w:spacing w:val="1"/>
                <w:sz w:val="17"/>
                <w:szCs w:val="17"/>
              </w:rPr>
              <w:t>特殊材料</w:t>
            </w:r>
          </w:p>
        </w:tc>
        <w:tc>
          <w:tcPr>
            <w:tcW w:w="614" w:type="dxa"/>
            <w:vAlign w:val="top"/>
          </w:tcPr>
          <w:p>
            <w:pPr>
              <w:pStyle w:val="6"/>
              <w:spacing w:before="247" w:line="222" w:lineRule="auto"/>
              <w:ind w:left="140"/>
              <w:rPr>
                <w:sz w:val="17"/>
                <w:szCs w:val="17"/>
              </w:rPr>
            </w:pPr>
            <w:r>
              <w:rPr>
                <w:spacing w:val="-2"/>
                <w:sz w:val="17"/>
                <w:szCs w:val="17"/>
              </w:rPr>
              <w:t>单侧</w:t>
            </w:r>
          </w:p>
        </w:tc>
        <w:tc>
          <w:tcPr>
            <w:tcW w:w="1007" w:type="dxa"/>
            <w:vAlign w:val="top"/>
          </w:tcPr>
          <w:p>
            <w:pPr>
              <w:rPr>
                <w:rFonts w:ascii="Arial"/>
                <w:sz w:val="21"/>
              </w:rPr>
            </w:pPr>
          </w:p>
        </w:tc>
        <w:tc>
          <w:tcPr>
            <w:tcW w:w="765" w:type="dxa"/>
            <w:vAlign w:val="top"/>
          </w:tcPr>
          <w:p>
            <w:pPr>
              <w:pStyle w:val="6"/>
              <w:spacing w:before="274" w:line="186" w:lineRule="auto"/>
              <w:ind w:left="230"/>
              <w:rPr>
                <w:sz w:val="17"/>
                <w:szCs w:val="17"/>
              </w:rPr>
            </w:pPr>
            <w:r>
              <w:rPr>
                <w:spacing w:val="-4"/>
                <w:sz w:val="17"/>
                <w:szCs w:val="17"/>
              </w:rPr>
              <w:t>1300</w:t>
            </w:r>
          </w:p>
        </w:tc>
        <w:tc>
          <w:tcPr>
            <w:tcW w:w="765" w:type="dxa"/>
            <w:vAlign w:val="top"/>
          </w:tcPr>
          <w:p>
            <w:pPr>
              <w:pStyle w:val="6"/>
              <w:spacing w:before="274" w:line="186" w:lineRule="auto"/>
              <w:ind w:left="230"/>
              <w:rPr>
                <w:sz w:val="17"/>
                <w:szCs w:val="17"/>
              </w:rPr>
            </w:pPr>
            <w:r>
              <w:rPr>
                <w:spacing w:val="-4"/>
                <w:sz w:val="17"/>
                <w:szCs w:val="17"/>
              </w:rPr>
              <w:t>1222</w:t>
            </w:r>
          </w:p>
        </w:tc>
        <w:tc>
          <w:tcPr>
            <w:tcW w:w="765" w:type="dxa"/>
            <w:vAlign w:val="top"/>
          </w:tcPr>
          <w:p>
            <w:pPr>
              <w:pStyle w:val="6"/>
              <w:spacing w:before="274" w:line="186" w:lineRule="auto"/>
              <w:ind w:left="231"/>
              <w:rPr>
                <w:sz w:val="17"/>
                <w:szCs w:val="17"/>
              </w:rPr>
            </w:pPr>
            <w:r>
              <w:rPr>
                <w:spacing w:val="-4"/>
                <w:sz w:val="17"/>
                <w:szCs w:val="17"/>
              </w:rPr>
              <w:t>1040</w:t>
            </w:r>
          </w:p>
        </w:tc>
        <w:tc>
          <w:tcPr>
            <w:tcW w:w="765" w:type="dxa"/>
            <w:vAlign w:val="top"/>
          </w:tcPr>
          <w:p>
            <w:pPr>
              <w:pStyle w:val="6"/>
              <w:spacing w:before="274" w:line="185" w:lineRule="auto"/>
              <w:ind w:left="265"/>
              <w:rPr>
                <w:sz w:val="17"/>
                <w:szCs w:val="17"/>
              </w:rPr>
            </w:pPr>
            <w:r>
              <w:rPr>
                <w:spacing w:val="-2"/>
                <w:sz w:val="17"/>
                <w:szCs w:val="17"/>
              </w:rPr>
              <w:t>988</w:t>
            </w:r>
          </w:p>
        </w:tc>
        <w:tc>
          <w:tcPr>
            <w:tcW w:w="765" w:type="dxa"/>
            <w:vAlign w:val="top"/>
          </w:tcPr>
          <w:p>
            <w:pPr>
              <w:pStyle w:val="6"/>
              <w:spacing w:before="274" w:line="185" w:lineRule="auto"/>
              <w:ind w:left="269"/>
              <w:rPr>
                <w:sz w:val="17"/>
                <w:szCs w:val="17"/>
              </w:rPr>
            </w:pPr>
            <w:r>
              <w:rPr>
                <w:spacing w:val="-3"/>
                <w:sz w:val="17"/>
                <w:szCs w:val="17"/>
              </w:rPr>
              <w:t>780</w:t>
            </w:r>
          </w:p>
        </w:tc>
        <w:tc>
          <w:tcPr>
            <w:tcW w:w="765" w:type="dxa"/>
            <w:vAlign w:val="top"/>
          </w:tcPr>
          <w:p>
            <w:pPr>
              <w:pStyle w:val="6"/>
              <w:spacing w:before="274" w:line="185" w:lineRule="auto"/>
              <w:ind w:left="269"/>
              <w:rPr>
                <w:sz w:val="17"/>
                <w:szCs w:val="17"/>
              </w:rPr>
            </w:pPr>
            <w:r>
              <w:rPr>
                <w:spacing w:val="-3"/>
                <w:sz w:val="17"/>
                <w:szCs w:val="17"/>
              </w:rPr>
              <w:t>750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76" w:line="185" w:lineRule="auto"/>
              <w:ind w:left="159"/>
              <w:rPr>
                <w:sz w:val="17"/>
                <w:szCs w:val="17"/>
              </w:rPr>
            </w:pPr>
            <w:r>
              <w:rPr>
                <w:spacing w:val="-2"/>
                <w:sz w:val="17"/>
                <w:szCs w:val="17"/>
              </w:rPr>
              <w:t>47</w:t>
            </w:r>
          </w:p>
        </w:tc>
        <w:tc>
          <w:tcPr>
            <w:tcW w:w="585" w:type="dxa"/>
            <w:vAlign w:val="top"/>
          </w:tcPr>
          <w:p>
            <w:pPr>
              <w:pStyle w:val="6"/>
              <w:spacing w:before="276" w:line="185" w:lineRule="auto"/>
              <w:ind w:left="249"/>
              <w:rPr>
                <w:sz w:val="17"/>
                <w:szCs w:val="17"/>
              </w:rPr>
            </w:pPr>
            <w:r>
              <w:rPr>
                <w:sz w:val="17"/>
                <w:szCs w:val="17"/>
              </w:rPr>
              <w:t>G</w:t>
            </w:r>
          </w:p>
        </w:tc>
        <w:tc>
          <w:tcPr>
            <w:tcW w:w="976" w:type="dxa"/>
            <w:vAlign w:val="top"/>
          </w:tcPr>
          <w:p>
            <w:pPr>
              <w:pStyle w:val="6"/>
              <w:spacing w:before="169" w:line="186" w:lineRule="auto"/>
              <w:ind w:left="53"/>
              <w:rPr>
                <w:sz w:val="17"/>
                <w:szCs w:val="17"/>
              </w:rPr>
            </w:pPr>
            <w:r>
              <w:rPr>
                <w:sz w:val="17"/>
                <w:szCs w:val="17"/>
              </w:rPr>
              <w:t>0033060801</w:t>
            </w:r>
          </w:p>
          <w:p>
            <w:pPr>
              <w:pStyle w:val="6"/>
              <w:spacing w:before="43" w:line="185" w:lineRule="auto"/>
              <w:ind w:left="275"/>
              <w:rPr>
                <w:sz w:val="17"/>
                <w:szCs w:val="17"/>
              </w:rPr>
            </w:pPr>
            <w:r>
              <w:rPr>
                <w:spacing w:val="-1"/>
                <w:sz w:val="17"/>
                <w:szCs w:val="17"/>
              </w:rPr>
              <w:t>20000</w:t>
            </w:r>
          </w:p>
        </w:tc>
        <w:tc>
          <w:tcPr>
            <w:tcW w:w="1329" w:type="dxa"/>
            <w:vAlign w:val="top"/>
          </w:tcPr>
          <w:p>
            <w:pPr>
              <w:pStyle w:val="6"/>
              <w:spacing w:before="248" w:line="222" w:lineRule="auto"/>
              <w:ind w:left="55"/>
              <w:rPr>
                <w:sz w:val="17"/>
                <w:szCs w:val="17"/>
              </w:rPr>
            </w:pPr>
            <w:r>
              <w:rPr>
                <w:spacing w:val="1"/>
                <w:sz w:val="17"/>
                <w:szCs w:val="17"/>
              </w:rPr>
              <w:t>颧弓骨折复位术</w:t>
            </w:r>
          </w:p>
        </w:tc>
        <w:tc>
          <w:tcPr>
            <w:tcW w:w="1077" w:type="dxa"/>
            <w:vAlign w:val="top"/>
          </w:tcPr>
          <w:p>
            <w:pPr>
              <w:pStyle w:val="6"/>
              <w:spacing w:before="275" w:line="186" w:lineRule="auto"/>
              <w:ind w:left="153"/>
              <w:rPr>
                <w:sz w:val="17"/>
                <w:szCs w:val="17"/>
              </w:rPr>
            </w:pPr>
            <w:r>
              <w:rPr>
                <w:sz w:val="17"/>
                <w:szCs w:val="17"/>
              </w:rPr>
              <w:t>330608012</w:t>
            </w:r>
          </w:p>
        </w:tc>
        <w:tc>
          <w:tcPr>
            <w:tcW w:w="1127" w:type="dxa"/>
            <w:vAlign w:val="top"/>
          </w:tcPr>
          <w:p>
            <w:pPr>
              <w:pStyle w:val="6"/>
              <w:spacing w:before="143" w:line="227" w:lineRule="auto"/>
              <w:ind w:left="482" w:right="44" w:hanging="440"/>
              <w:rPr>
                <w:sz w:val="17"/>
                <w:szCs w:val="17"/>
              </w:rPr>
            </w:pPr>
            <w:r>
              <w:rPr>
                <w:spacing w:val="1"/>
                <w:sz w:val="17"/>
                <w:szCs w:val="17"/>
              </w:rPr>
              <w:t>颧弓骨折复位</w:t>
            </w:r>
            <w:r>
              <w:rPr>
                <w:spacing w:val="3"/>
                <w:sz w:val="17"/>
                <w:szCs w:val="17"/>
              </w:rPr>
              <w:t xml:space="preserve"> </w:t>
            </w:r>
            <w:r>
              <w:rPr>
                <w:sz w:val="17"/>
                <w:szCs w:val="17"/>
              </w:rPr>
              <w:t>术</w:t>
            </w:r>
          </w:p>
        </w:tc>
        <w:tc>
          <w:tcPr>
            <w:tcW w:w="1873" w:type="dxa"/>
            <w:vAlign w:val="top"/>
          </w:tcPr>
          <w:p>
            <w:pPr>
              <w:pStyle w:val="6"/>
              <w:spacing w:before="248" w:line="223" w:lineRule="auto"/>
              <w:ind w:left="331"/>
              <w:rPr>
                <w:sz w:val="17"/>
                <w:szCs w:val="17"/>
              </w:rPr>
            </w:pPr>
            <w:r>
              <w:rPr>
                <w:spacing w:val="1"/>
                <w:sz w:val="17"/>
                <w:szCs w:val="17"/>
              </w:rPr>
              <w:t>指间接开放复位</w:t>
            </w:r>
          </w:p>
        </w:tc>
        <w:tc>
          <w:tcPr>
            <w:tcW w:w="765" w:type="dxa"/>
            <w:vAlign w:val="top"/>
          </w:tcPr>
          <w:p>
            <w:pPr>
              <w:rPr>
                <w:rFonts w:ascii="Arial"/>
                <w:sz w:val="21"/>
              </w:rPr>
            </w:pPr>
          </w:p>
        </w:tc>
        <w:tc>
          <w:tcPr>
            <w:tcW w:w="614" w:type="dxa"/>
            <w:vAlign w:val="top"/>
          </w:tcPr>
          <w:p>
            <w:pPr>
              <w:pStyle w:val="6"/>
              <w:spacing w:before="248" w:line="222" w:lineRule="auto"/>
              <w:ind w:left="140"/>
              <w:rPr>
                <w:sz w:val="17"/>
                <w:szCs w:val="17"/>
              </w:rPr>
            </w:pPr>
            <w:r>
              <w:rPr>
                <w:spacing w:val="-2"/>
                <w:sz w:val="17"/>
                <w:szCs w:val="17"/>
              </w:rPr>
              <w:t>单侧</w:t>
            </w:r>
          </w:p>
        </w:tc>
        <w:tc>
          <w:tcPr>
            <w:tcW w:w="1007" w:type="dxa"/>
            <w:vAlign w:val="top"/>
          </w:tcPr>
          <w:p>
            <w:pPr>
              <w:rPr>
                <w:rFonts w:ascii="Arial"/>
                <w:sz w:val="21"/>
              </w:rPr>
            </w:pPr>
          </w:p>
        </w:tc>
        <w:tc>
          <w:tcPr>
            <w:tcW w:w="765" w:type="dxa"/>
            <w:vAlign w:val="top"/>
          </w:tcPr>
          <w:p>
            <w:pPr>
              <w:pStyle w:val="6"/>
              <w:spacing w:before="276" w:line="185" w:lineRule="auto"/>
              <w:ind w:left="267"/>
              <w:rPr>
                <w:sz w:val="17"/>
                <w:szCs w:val="17"/>
              </w:rPr>
            </w:pPr>
            <w:r>
              <w:rPr>
                <w:spacing w:val="-3"/>
                <w:sz w:val="17"/>
                <w:szCs w:val="17"/>
              </w:rPr>
              <w:t>747</w:t>
            </w:r>
          </w:p>
        </w:tc>
        <w:tc>
          <w:tcPr>
            <w:tcW w:w="765" w:type="dxa"/>
            <w:vAlign w:val="top"/>
          </w:tcPr>
          <w:p>
            <w:pPr>
              <w:pStyle w:val="6"/>
              <w:spacing w:before="276" w:line="185" w:lineRule="auto"/>
              <w:ind w:left="267"/>
              <w:rPr>
                <w:sz w:val="17"/>
                <w:szCs w:val="17"/>
              </w:rPr>
            </w:pPr>
            <w:r>
              <w:rPr>
                <w:spacing w:val="-3"/>
                <w:sz w:val="17"/>
                <w:szCs w:val="17"/>
              </w:rPr>
              <w:t>702</w:t>
            </w:r>
          </w:p>
        </w:tc>
        <w:tc>
          <w:tcPr>
            <w:tcW w:w="765" w:type="dxa"/>
            <w:vAlign w:val="top"/>
          </w:tcPr>
          <w:p>
            <w:pPr>
              <w:pStyle w:val="6"/>
              <w:spacing w:before="275" w:line="186" w:lineRule="auto"/>
              <w:ind w:left="267"/>
              <w:rPr>
                <w:sz w:val="17"/>
                <w:szCs w:val="17"/>
              </w:rPr>
            </w:pPr>
            <w:r>
              <w:rPr>
                <w:spacing w:val="-2"/>
                <w:sz w:val="17"/>
                <w:szCs w:val="17"/>
              </w:rPr>
              <w:t>571</w:t>
            </w:r>
          </w:p>
        </w:tc>
        <w:tc>
          <w:tcPr>
            <w:tcW w:w="765" w:type="dxa"/>
            <w:vAlign w:val="top"/>
          </w:tcPr>
          <w:p>
            <w:pPr>
              <w:pStyle w:val="6"/>
              <w:spacing w:before="275" w:line="186" w:lineRule="auto"/>
              <w:ind w:left="268"/>
              <w:rPr>
                <w:sz w:val="17"/>
                <w:szCs w:val="17"/>
              </w:rPr>
            </w:pPr>
            <w:r>
              <w:rPr>
                <w:spacing w:val="-2"/>
                <w:sz w:val="17"/>
                <w:szCs w:val="17"/>
              </w:rPr>
              <w:t>531</w:t>
            </w:r>
          </w:p>
        </w:tc>
        <w:tc>
          <w:tcPr>
            <w:tcW w:w="765" w:type="dxa"/>
            <w:vAlign w:val="top"/>
          </w:tcPr>
          <w:p>
            <w:pPr>
              <w:pStyle w:val="6"/>
              <w:spacing w:before="276" w:line="185" w:lineRule="auto"/>
              <w:ind w:left="269"/>
              <w:rPr>
                <w:sz w:val="17"/>
                <w:szCs w:val="17"/>
              </w:rPr>
            </w:pPr>
            <w:r>
              <w:rPr>
                <w:spacing w:val="-2"/>
                <w:sz w:val="17"/>
                <w:szCs w:val="17"/>
              </w:rPr>
              <w:t>390</w:t>
            </w:r>
          </w:p>
        </w:tc>
        <w:tc>
          <w:tcPr>
            <w:tcW w:w="765" w:type="dxa"/>
            <w:vAlign w:val="top"/>
          </w:tcPr>
          <w:p>
            <w:pPr>
              <w:pStyle w:val="6"/>
              <w:spacing w:before="276" w:line="185" w:lineRule="auto"/>
              <w:ind w:left="269"/>
              <w:rPr>
                <w:sz w:val="17"/>
                <w:szCs w:val="17"/>
              </w:rPr>
            </w:pPr>
            <w:r>
              <w:rPr>
                <w:spacing w:val="-2"/>
                <w:sz w:val="17"/>
                <w:szCs w:val="17"/>
              </w:rPr>
              <w:t>375</w:t>
            </w:r>
          </w:p>
        </w:tc>
        <w:tc>
          <w:tcPr>
            <w:tcW w:w="1286" w:type="dxa"/>
            <w:vAlign w:val="top"/>
          </w:tcPr>
          <w:p>
            <w:pPr>
              <w:pStyle w:val="6"/>
              <w:spacing w:before="142"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trPr>
        <w:tc>
          <w:tcPr>
            <w:tcW w:w="480" w:type="dxa"/>
            <w:vAlign w:val="top"/>
          </w:tcPr>
          <w:p>
            <w:pPr>
              <w:spacing w:line="308" w:lineRule="auto"/>
              <w:rPr>
                <w:rFonts w:ascii="Arial"/>
                <w:sz w:val="21"/>
              </w:rPr>
            </w:pPr>
          </w:p>
          <w:p>
            <w:pPr>
              <w:spacing w:line="309" w:lineRule="auto"/>
              <w:rPr>
                <w:rFonts w:ascii="Arial"/>
                <w:sz w:val="21"/>
              </w:rPr>
            </w:pPr>
          </w:p>
          <w:p>
            <w:pPr>
              <w:pStyle w:val="6"/>
              <w:spacing w:before="56" w:line="185" w:lineRule="auto"/>
              <w:ind w:left="159"/>
              <w:rPr>
                <w:sz w:val="17"/>
                <w:szCs w:val="17"/>
              </w:rPr>
            </w:pPr>
            <w:r>
              <w:rPr>
                <w:spacing w:val="-2"/>
                <w:sz w:val="17"/>
                <w:szCs w:val="17"/>
              </w:rPr>
              <w:t>48</w:t>
            </w:r>
          </w:p>
        </w:tc>
        <w:tc>
          <w:tcPr>
            <w:tcW w:w="585" w:type="dxa"/>
            <w:vAlign w:val="top"/>
          </w:tcPr>
          <w:p>
            <w:pPr>
              <w:spacing w:line="308" w:lineRule="auto"/>
              <w:rPr>
                <w:rFonts w:ascii="Arial"/>
                <w:sz w:val="21"/>
              </w:rPr>
            </w:pPr>
          </w:p>
          <w:p>
            <w:pPr>
              <w:spacing w:line="309"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254" w:lineRule="auto"/>
              <w:rPr>
                <w:rFonts w:ascii="Arial"/>
                <w:sz w:val="21"/>
              </w:rPr>
            </w:pPr>
          </w:p>
          <w:p>
            <w:pPr>
              <w:spacing w:line="255" w:lineRule="auto"/>
              <w:rPr>
                <w:rFonts w:ascii="Arial"/>
                <w:sz w:val="21"/>
              </w:rPr>
            </w:pPr>
          </w:p>
          <w:p>
            <w:pPr>
              <w:pStyle w:val="6"/>
              <w:spacing w:before="55" w:line="186" w:lineRule="auto"/>
              <w:ind w:left="53"/>
              <w:rPr>
                <w:sz w:val="17"/>
                <w:szCs w:val="17"/>
              </w:rPr>
            </w:pPr>
            <w:r>
              <w:rPr>
                <w:sz w:val="17"/>
                <w:szCs w:val="17"/>
              </w:rPr>
              <w:t>0033060801</w:t>
            </w:r>
          </w:p>
          <w:p>
            <w:pPr>
              <w:pStyle w:val="6"/>
              <w:spacing w:before="43" w:line="185" w:lineRule="auto"/>
              <w:ind w:left="276"/>
              <w:rPr>
                <w:sz w:val="17"/>
                <w:szCs w:val="17"/>
              </w:rPr>
            </w:pPr>
            <w:r>
              <w:rPr>
                <w:spacing w:val="-1"/>
                <w:sz w:val="17"/>
                <w:szCs w:val="17"/>
              </w:rPr>
              <w:t>30000</w:t>
            </w:r>
          </w:p>
        </w:tc>
        <w:tc>
          <w:tcPr>
            <w:tcW w:w="1329" w:type="dxa"/>
            <w:vAlign w:val="top"/>
          </w:tcPr>
          <w:p>
            <w:pPr>
              <w:spacing w:line="378" w:lineRule="auto"/>
              <w:rPr>
                <w:rFonts w:ascii="Arial"/>
                <w:sz w:val="21"/>
              </w:rPr>
            </w:pPr>
          </w:p>
          <w:p>
            <w:pPr>
              <w:pStyle w:val="6"/>
              <w:spacing w:before="55" w:line="222" w:lineRule="auto"/>
              <w:ind w:left="55"/>
              <w:rPr>
                <w:sz w:val="17"/>
                <w:szCs w:val="17"/>
              </w:rPr>
            </w:pPr>
            <w:r>
              <w:rPr>
                <w:spacing w:val="1"/>
                <w:sz w:val="17"/>
                <w:szCs w:val="17"/>
              </w:rPr>
              <w:t>颧骨上颌骨复合</w:t>
            </w:r>
          </w:p>
          <w:p>
            <w:pPr>
              <w:pStyle w:val="6"/>
              <w:spacing w:before="9" w:line="222" w:lineRule="auto"/>
              <w:ind w:left="56"/>
              <w:rPr>
                <w:sz w:val="17"/>
                <w:szCs w:val="17"/>
              </w:rPr>
            </w:pPr>
            <w:r>
              <w:rPr>
                <w:spacing w:val="1"/>
                <w:sz w:val="17"/>
                <w:szCs w:val="17"/>
              </w:rPr>
              <w:t>骨折切开复位内</w:t>
            </w:r>
          </w:p>
          <w:p>
            <w:pPr>
              <w:pStyle w:val="6"/>
              <w:spacing w:before="9" w:line="222" w:lineRule="auto"/>
              <w:ind w:left="421"/>
              <w:rPr>
                <w:sz w:val="17"/>
                <w:szCs w:val="17"/>
              </w:rPr>
            </w:pPr>
            <w:r>
              <w:rPr>
                <w:spacing w:val="-5"/>
                <w:sz w:val="17"/>
                <w:szCs w:val="17"/>
              </w:rPr>
              <w:t>固定术</w:t>
            </w:r>
          </w:p>
        </w:tc>
        <w:tc>
          <w:tcPr>
            <w:tcW w:w="1077"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153"/>
              <w:rPr>
                <w:sz w:val="17"/>
                <w:szCs w:val="17"/>
              </w:rPr>
            </w:pPr>
            <w:r>
              <w:rPr>
                <w:sz w:val="17"/>
                <w:szCs w:val="17"/>
              </w:rPr>
              <w:t>330608013</w:t>
            </w:r>
          </w:p>
        </w:tc>
        <w:tc>
          <w:tcPr>
            <w:tcW w:w="1127" w:type="dxa"/>
            <w:vAlign w:val="top"/>
          </w:tcPr>
          <w:p>
            <w:pPr>
              <w:spacing w:line="378" w:lineRule="auto"/>
              <w:rPr>
                <w:rFonts w:ascii="Arial"/>
                <w:sz w:val="21"/>
              </w:rPr>
            </w:pPr>
          </w:p>
          <w:p>
            <w:pPr>
              <w:pStyle w:val="6"/>
              <w:spacing w:before="55" w:line="222" w:lineRule="auto"/>
              <w:ind w:left="42"/>
              <w:rPr>
                <w:sz w:val="17"/>
                <w:szCs w:val="17"/>
              </w:rPr>
            </w:pPr>
            <w:r>
              <w:rPr>
                <w:spacing w:val="1"/>
                <w:sz w:val="17"/>
                <w:szCs w:val="17"/>
              </w:rPr>
              <w:t>颧骨上颌骨复</w:t>
            </w:r>
          </w:p>
          <w:p>
            <w:pPr>
              <w:pStyle w:val="6"/>
              <w:spacing w:before="9" w:line="222" w:lineRule="auto"/>
              <w:ind w:left="43"/>
              <w:rPr>
                <w:sz w:val="17"/>
                <w:szCs w:val="17"/>
              </w:rPr>
            </w:pPr>
            <w:r>
              <w:rPr>
                <w:spacing w:val="1"/>
                <w:sz w:val="17"/>
                <w:szCs w:val="17"/>
              </w:rPr>
              <w:t>合骨折切开复</w:t>
            </w:r>
          </w:p>
          <w:p>
            <w:pPr>
              <w:pStyle w:val="6"/>
              <w:spacing w:before="9" w:line="222" w:lineRule="auto"/>
              <w:ind w:left="131"/>
              <w:rPr>
                <w:sz w:val="17"/>
                <w:szCs w:val="17"/>
              </w:rPr>
            </w:pPr>
            <w:r>
              <w:rPr>
                <w:spacing w:val="1"/>
                <w:sz w:val="17"/>
                <w:szCs w:val="17"/>
              </w:rPr>
              <w:t>位内固定术</w:t>
            </w:r>
          </w:p>
        </w:tc>
        <w:tc>
          <w:tcPr>
            <w:tcW w:w="1873" w:type="dxa"/>
            <w:vAlign w:val="top"/>
          </w:tcPr>
          <w:p>
            <w:pPr>
              <w:spacing w:line="378" w:lineRule="auto"/>
              <w:rPr>
                <w:rFonts w:ascii="Arial"/>
                <w:sz w:val="21"/>
              </w:rPr>
            </w:pPr>
          </w:p>
          <w:p>
            <w:pPr>
              <w:pStyle w:val="6"/>
              <w:spacing w:before="55" w:line="223" w:lineRule="auto"/>
              <w:ind w:left="67"/>
              <w:rPr>
                <w:sz w:val="17"/>
                <w:szCs w:val="17"/>
              </w:rPr>
            </w:pPr>
            <w:r>
              <w:rPr>
                <w:spacing w:val="3"/>
                <w:sz w:val="17"/>
                <w:szCs w:val="17"/>
              </w:rPr>
              <w:t>颌间固定、眶底探查和</w:t>
            </w:r>
          </w:p>
          <w:p>
            <w:pPr>
              <w:pStyle w:val="6"/>
              <w:spacing w:before="8" w:line="222" w:lineRule="auto"/>
              <w:ind w:left="67"/>
              <w:rPr>
                <w:sz w:val="17"/>
                <w:szCs w:val="17"/>
              </w:rPr>
            </w:pPr>
            <w:r>
              <w:rPr>
                <w:spacing w:val="2"/>
                <w:sz w:val="17"/>
                <w:szCs w:val="17"/>
              </w:rPr>
              <w:t>修复、颧弓骨折分别参</w:t>
            </w:r>
          </w:p>
          <w:p>
            <w:pPr>
              <w:pStyle w:val="6"/>
              <w:spacing w:before="9" w:line="222" w:lineRule="auto"/>
              <w:ind w:left="684"/>
              <w:rPr>
                <w:sz w:val="17"/>
                <w:szCs w:val="17"/>
              </w:rPr>
            </w:pPr>
            <w:r>
              <w:rPr>
                <w:spacing w:val="-2"/>
                <w:sz w:val="17"/>
                <w:szCs w:val="17"/>
              </w:rPr>
              <w:t>照执行</w:t>
            </w:r>
          </w:p>
        </w:tc>
        <w:tc>
          <w:tcPr>
            <w:tcW w:w="765" w:type="dxa"/>
            <w:vAlign w:val="top"/>
          </w:tcPr>
          <w:p>
            <w:pPr>
              <w:rPr>
                <w:rFonts w:ascii="Arial"/>
                <w:sz w:val="21"/>
              </w:rPr>
            </w:pPr>
          </w:p>
        </w:tc>
        <w:tc>
          <w:tcPr>
            <w:tcW w:w="614" w:type="dxa"/>
            <w:vAlign w:val="top"/>
          </w:tcPr>
          <w:p>
            <w:pPr>
              <w:spacing w:line="295" w:lineRule="auto"/>
              <w:rPr>
                <w:rFonts w:ascii="Arial"/>
                <w:sz w:val="21"/>
              </w:rPr>
            </w:pPr>
          </w:p>
          <w:p>
            <w:pPr>
              <w:spacing w:line="295" w:lineRule="auto"/>
              <w:rPr>
                <w:rFonts w:ascii="Arial"/>
                <w:sz w:val="21"/>
              </w:rPr>
            </w:pPr>
          </w:p>
          <w:p>
            <w:pPr>
              <w:pStyle w:val="6"/>
              <w:spacing w:before="56" w:line="222" w:lineRule="auto"/>
              <w:ind w:left="140"/>
              <w:rPr>
                <w:sz w:val="17"/>
                <w:szCs w:val="17"/>
              </w:rPr>
            </w:pPr>
            <w:r>
              <w:rPr>
                <w:spacing w:val="-2"/>
                <w:sz w:val="17"/>
                <w:szCs w:val="17"/>
              </w:rPr>
              <w:t>单侧</w:t>
            </w:r>
          </w:p>
        </w:tc>
        <w:tc>
          <w:tcPr>
            <w:tcW w:w="1007" w:type="dxa"/>
            <w:vAlign w:val="top"/>
          </w:tcPr>
          <w:p>
            <w:pPr>
              <w:spacing w:line="378" w:lineRule="auto"/>
              <w:rPr>
                <w:rFonts w:ascii="Arial"/>
                <w:sz w:val="21"/>
              </w:rPr>
            </w:pPr>
          </w:p>
          <w:p>
            <w:pPr>
              <w:pStyle w:val="6"/>
              <w:spacing w:before="55" w:line="222" w:lineRule="auto"/>
              <w:ind w:left="74"/>
              <w:rPr>
                <w:sz w:val="17"/>
                <w:szCs w:val="17"/>
              </w:rPr>
            </w:pPr>
            <w:r>
              <w:rPr>
                <w:spacing w:val="1"/>
                <w:sz w:val="17"/>
                <w:szCs w:val="17"/>
              </w:rPr>
              <w:t>双侧颧骨或</w:t>
            </w:r>
          </w:p>
          <w:p>
            <w:pPr>
              <w:pStyle w:val="6"/>
              <w:spacing w:before="9" w:line="222" w:lineRule="auto"/>
              <w:ind w:left="73"/>
              <w:rPr>
                <w:sz w:val="17"/>
                <w:szCs w:val="17"/>
              </w:rPr>
            </w:pPr>
            <w:r>
              <w:rPr>
                <w:spacing w:val="1"/>
                <w:sz w:val="17"/>
                <w:szCs w:val="17"/>
              </w:rPr>
              <w:t>颧弓骨折加</w:t>
            </w:r>
          </w:p>
          <w:p>
            <w:pPr>
              <w:pStyle w:val="6"/>
              <w:spacing w:before="9" w:line="222" w:lineRule="auto"/>
              <w:ind w:left="212"/>
              <w:rPr>
                <w:sz w:val="17"/>
                <w:szCs w:val="17"/>
              </w:rPr>
            </w:pPr>
            <w:r>
              <w:rPr>
                <w:sz w:val="17"/>
                <w:szCs w:val="17"/>
              </w:rPr>
              <w:t>收50%△</w:t>
            </w:r>
          </w:p>
        </w:tc>
        <w:tc>
          <w:tcPr>
            <w:tcW w:w="765"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230"/>
              <w:rPr>
                <w:sz w:val="17"/>
                <w:szCs w:val="17"/>
              </w:rPr>
            </w:pPr>
            <w:r>
              <w:rPr>
                <w:spacing w:val="-4"/>
                <w:sz w:val="17"/>
                <w:szCs w:val="17"/>
              </w:rPr>
              <w:t>1859</w:t>
            </w:r>
          </w:p>
        </w:tc>
        <w:tc>
          <w:tcPr>
            <w:tcW w:w="765"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230"/>
              <w:rPr>
                <w:sz w:val="17"/>
                <w:szCs w:val="17"/>
              </w:rPr>
            </w:pPr>
            <w:r>
              <w:rPr>
                <w:spacing w:val="-4"/>
                <w:sz w:val="17"/>
                <w:szCs w:val="17"/>
              </w:rPr>
              <w:t>1691</w:t>
            </w:r>
          </w:p>
        </w:tc>
        <w:tc>
          <w:tcPr>
            <w:tcW w:w="765"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231"/>
              <w:rPr>
                <w:sz w:val="17"/>
                <w:szCs w:val="17"/>
              </w:rPr>
            </w:pPr>
            <w:r>
              <w:rPr>
                <w:spacing w:val="-4"/>
                <w:sz w:val="17"/>
                <w:szCs w:val="17"/>
              </w:rPr>
              <w:t>1501</w:t>
            </w:r>
          </w:p>
        </w:tc>
        <w:tc>
          <w:tcPr>
            <w:tcW w:w="765"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231"/>
              <w:rPr>
                <w:sz w:val="17"/>
                <w:szCs w:val="17"/>
              </w:rPr>
            </w:pPr>
            <w:r>
              <w:rPr>
                <w:spacing w:val="-4"/>
                <w:sz w:val="17"/>
                <w:szCs w:val="17"/>
              </w:rPr>
              <w:t>1395</w:t>
            </w:r>
          </w:p>
        </w:tc>
        <w:tc>
          <w:tcPr>
            <w:tcW w:w="765"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232"/>
              <w:rPr>
                <w:sz w:val="17"/>
                <w:szCs w:val="17"/>
              </w:rPr>
            </w:pPr>
            <w:r>
              <w:rPr>
                <w:spacing w:val="-4"/>
                <w:sz w:val="17"/>
                <w:szCs w:val="17"/>
              </w:rPr>
              <w:t>1105</w:t>
            </w:r>
          </w:p>
        </w:tc>
        <w:tc>
          <w:tcPr>
            <w:tcW w:w="765" w:type="dxa"/>
            <w:vAlign w:val="top"/>
          </w:tcPr>
          <w:p>
            <w:pPr>
              <w:spacing w:line="308" w:lineRule="auto"/>
              <w:rPr>
                <w:rFonts w:ascii="Arial"/>
                <w:sz w:val="21"/>
              </w:rPr>
            </w:pPr>
          </w:p>
          <w:p>
            <w:pPr>
              <w:spacing w:line="309" w:lineRule="auto"/>
              <w:rPr>
                <w:rFonts w:ascii="Arial"/>
                <w:sz w:val="21"/>
              </w:rPr>
            </w:pPr>
          </w:p>
          <w:p>
            <w:pPr>
              <w:pStyle w:val="6"/>
              <w:spacing w:before="55" w:line="186" w:lineRule="auto"/>
              <w:ind w:left="233"/>
              <w:rPr>
                <w:sz w:val="17"/>
                <w:szCs w:val="17"/>
              </w:rPr>
            </w:pPr>
            <w:r>
              <w:rPr>
                <w:spacing w:val="-4"/>
                <w:sz w:val="17"/>
                <w:szCs w:val="17"/>
              </w:rPr>
              <w:t>1062</w:t>
            </w:r>
          </w:p>
        </w:tc>
        <w:tc>
          <w:tcPr>
            <w:tcW w:w="1286" w:type="dxa"/>
            <w:vAlign w:val="top"/>
          </w:tcPr>
          <w:p>
            <w:pPr>
              <w:spacing w:line="241" w:lineRule="auto"/>
              <w:rPr>
                <w:rFonts w:ascii="Arial"/>
                <w:sz w:val="21"/>
              </w:rPr>
            </w:pPr>
          </w:p>
          <w:p>
            <w:pPr>
              <w:spacing w:line="242" w:lineRule="auto"/>
              <w:rPr>
                <w:rFonts w:ascii="Arial"/>
                <w:sz w:val="21"/>
              </w:rPr>
            </w:pPr>
          </w:p>
          <w:p>
            <w:pPr>
              <w:pStyle w:val="6"/>
              <w:spacing w:before="55"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480" w:type="dxa"/>
            <w:vAlign w:val="top"/>
          </w:tcPr>
          <w:p>
            <w:pPr>
              <w:spacing w:line="438" w:lineRule="auto"/>
              <w:rPr>
                <w:rFonts w:ascii="Arial"/>
                <w:sz w:val="21"/>
              </w:rPr>
            </w:pPr>
          </w:p>
          <w:p>
            <w:pPr>
              <w:pStyle w:val="6"/>
              <w:spacing w:before="56" w:line="185" w:lineRule="auto"/>
              <w:ind w:left="164"/>
              <w:rPr>
                <w:sz w:val="17"/>
                <w:szCs w:val="17"/>
              </w:rPr>
            </w:pPr>
            <w:r>
              <w:rPr>
                <w:spacing w:val="-5"/>
                <w:sz w:val="17"/>
                <w:szCs w:val="17"/>
              </w:rPr>
              <w:t>79</w:t>
            </w:r>
          </w:p>
        </w:tc>
        <w:tc>
          <w:tcPr>
            <w:tcW w:w="585" w:type="dxa"/>
            <w:vAlign w:val="top"/>
          </w:tcPr>
          <w:p>
            <w:pPr>
              <w:spacing w:line="438" w:lineRule="auto"/>
              <w:rPr>
                <w:rFonts w:ascii="Arial"/>
                <w:sz w:val="21"/>
              </w:rPr>
            </w:pPr>
          </w:p>
          <w:p>
            <w:pPr>
              <w:pStyle w:val="6"/>
              <w:spacing w:before="56" w:line="185" w:lineRule="auto"/>
              <w:ind w:left="249"/>
              <w:rPr>
                <w:sz w:val="17"/>
                <w:szCs w:val="17"/>
              </w:rPr>
            </w:pPr>
            <w:r>
              <w:rPr>
                <w:sz w:val="17"/>
                <w:szCs w:val="17"/>
              </w:rPr>
              <w:t>G</w:t>
            </w:r>
          </w:p>
        </w:tc>
        <w:tc>
          <w:tcPr>
            <w:tcW w:w="976" w:type="dxa"/>
            <w:vAlign w:val="top"/>
          </w:tcPr>
          <w:p>
            <w:pPr>
              <w:spacing w:line="330" w:lineRule="auto"/>
              <w:rPr>
                <w:rFonts w:ascii="Arial"/>
                <w:sz w:val="21"/>
              </w:rPr>
            </w:pPr>
          </w:p>
          <w:p>
            <w:pPr>
              <w:pStyle w:val="6"/>
              <w:spacing w:before="55" w:line="186" w:lineRule="auto"/>
              <w:ind w:left="53"/>
              <w:rPr>
                <w:sz w:val="17"/>
                <w:szCs w:val="17"/>
              </w:rPr>
            </w:pPr>
            <w:r>
              <w:rPr>
                <w:sz w:val="17"/>
                <w:szCs w:val="17"/>
              </w:rPr>
              <w:t>0033060801</w:t>
            </w:r>
          </w:p>
          <w:p>
            <w:pPr>
              <w:pStyle w:val="6"/>
              <w:spacing w:before="42" w:line="185" w:lineRule="auto"/>
              <w:ind w:left="272"/>
              <w:rPr>
                <w:sz w:val="17"/>
                <w:szCs w:val="17"/>
              </w:rPr>
            </w:pPr>
            <w:r>
              <w:rPr>
                <w:sz w:val="17"/>
                <w:szCs w:val="17"/>
              </w:rPr>
              <w:t>40000</w:t>
            </w:r>
          </w:p>
        </w:tc>
        <w:tc>
          <w:tcPr>
            <w:tcW w:w="1329" w:type="dxa"/>
            <w:vAlign w:val="top"/>
          </w:tcPr>
          <w:p>
            <w:pPr>
              <w:spacing w:line="304" w:lineRule="auto"/>
              <w:rPr>
                <w:rFonts w:ascii="Arial"/>
                <w:sz w:val="21"/>
              </w:rPr>
            </w:pPr>
          </w:p>
          <w:p>
            <w:pPr>
              <w:pStyle w:val="6"/>
              <w:spacing w:before="55" w:line="227" w:lineRule="auto"/>
              <w:ind w:left="31" w:right="89" w:firstLine="2"/>
              <w:rPr>
                <w:sz w:val="17"/>
                <w:szCs w:val="17"/>
              </w:rPr>
            </w:pPr>
            <w:r>
              <w:rPr>
                <w:sz w:val="17"/>
                <w:szCs w:val="17"/>
              </w:rPr>
              <w:t>眶鼻额区骨折整</w:t>
            </w:r>
            <w:r>
              <w:rPr>
                <w:spacing w:val="5"/>
                <w:sz w:val="17"/>
                <w:szCs w:val="17"/>
              </w:rPr>
              <w:t xml:space="preserve"> </w:t>
            </w:r>
            <w:r>
              <w:rPr>
                <w:spacing w:val="-3"/>
                <w:sz w:val="17"/>
                <w:szCs w:val="17"/>
              </w:rPr>
              <w:t>复术</w:t>
            </w:r>
          </w:p>
        </w:tc>
        <w:tc>
          <w:tcPr>
            <w:tcW w:w="1077" w:type="dxa"/>
            <w:vAlign w:val="top"/>
          </w:tcPr>
          <w:p>
            <w:pPr>
              <w:spacing w:line="437" w:lineRule="auto"/>
              <w:rPr>
                <w:rFonts w:ascii="Arial"/>
                <w:sz w:val="21"/>
              </w:rPr>
            </w:pPr>
          </w:p>
          <w:p>
            <w:pPr>
              <w:pStyle w:val="6"/>
              <w:spacing w:before="56" w:line="186" w:lineRule="auto"/>
              <w:ind w:left="31"/>
              <w:rPr>
                <w:sz w:val="17"/>
                <w:szCs w:val="17"/>
              </w:rPr>
            </w:pPr>
            <w:r>
              <w:rPr>
                <w:sz w:val="17"/>
                <w:szCs w:val="17"/>
              </w:rPr>
              <w:t>330608014</w:t>
            </w:r>
          </w:p>
        </w:tc>
        <w:tc>
          <w:tcPr>
            <w:tcW w:w="1127" w:type="dxa"/>
            <w:vAlign w:val="top"/>
          </w:tcPr>
          <w:p>
            <w:pPr>
              <w:spacing w:line="304" w:lineRule="auto"/>
              <w:rPr>
                <w:rFonts w:ascii="Arial"/>
                <w:sz w:val="21"/>
              </w:rPr>
            </w:pPr>
          </w:p>
          <w:p>
            <w:pPr>
              <w:pStyle w:val="6"/>
              <w:spacing w:before="55" w:line="227" w:lineRule="auto"/>
              <w:ind w:left="306" w:right="44" w:hanging="257"/>
              <w:rPr>
                <w:sz w:val="17"/>
                <w:szCs w:val="17"/>
              </w:rPr>
            </w:pPr>
            <w:r>
              <w:rPr>
                <w:sz w:val="17"/>
                <w:szCs w:val="17"/>
              </w:rPr>
              <w:t>眶鼻额区骨折</w:t>
            </w:r>
            <w:r>
              <w:rPr>
                <w:spacing w:val="2"/>
                <w:sz w:val="17"/>
                <w:szCs w:val="17"/>
              </w:rPr>
              <w:t xml:space="preserve"> </w:t>
            </w:r>
            <w:r>
              <w:rPr>
                <w:sz w:val="17"/>
                <w:szCs w:val="17"/>
              </w:rPr>
              <w:t>整复术</w:t>
            </w:r>
          </w:p>
        </w:tc>
        <w:tc>
          <w:tcPr>
            <w:tcW w:w="1873" w:type="dxa"/>
            <w:vAlign w:val="top"/>
          </w:tcPr>
          <w:p>
            <w:pPr>
              <w:spacing w:line="411" w:lineRule="auto"/>
              <w:rPr>
                <w:rFonts w:ascii="Arial"/>
                <w:sz w:val="21"/>
              </w:rPr>
            </w:pPr>
          </w:p>
          <w:p>
            <w:pPr>
              <w:pStyle w:val="6"/>
              <w:spacing w:before="56" w:line="222" w:lineRule="auto"/>
              <w:ind w:left="67"/>
              <w:rPr>
                <w:sz w:val="17"/>
                <w:szCs w:val="17"/>
              </w:rPr>
            </w:pPr>
            <w:r>
              <w:rPr>
                <w:spacing w:val="2"/>
                <w:sz w:val="17"/>
                <w:szCs w:val="17"/>
              </w:rPr>
              <w:t>含内呲韧带和泪器处理</w:t>
            </w:r>
          </w:p>
        </w:tc>
        <w:tc>
          <w:tcPr>
            <w:tcW w:w="765" w:type="dxa"/>
            <w:vAlign w:val="top"/>
          </w:tcPr>
          <w:p>
            <w:pPr>
              <w:rPr>
                <w:rFonts w:ascii="Arial"/>
                <w:sz w:val="21"/>
              </w:rPr>
            </w:pPr>
          </w:p>
        </w:tc>
        <w:tc>
          <w:tcPr>
            <w:tcW w:w="614" w:type="dxa"/>
            <w:vAlign w:val="top"/>
          </w:tcPr>
          <w:p>
            <w:pPr>
              <w:spacing w:line="411" w:lineRule="auto"/>
              <w:rPr>
                <w:rFonts w:ascii="Arial"/>
                <w:sz w:val="21"/>
              </w:rPr>
            </w:pPr>
          </w:p>
          <w:p>
            <w:pPr>
              <w:pStyle w:val="6"/>
              <w:spacing w:before="56" w:line="222" w:lineRule="auto"/>
              <w:ind w:left="232"/>
              <w:rPr>
                <w:sz w:val="17"/>
                <w:szCs w:val="17"/>
              </w:rPr>
            </w:pPr>
            <w:r>
              <w:rPr>
                <w:sz w:val="17"/>
                <w:szCs w:val="17"/>
              </w:rPr>
              <w:t>次</w:t>
            </w:r>
          </w:p>
        </w:tc>
        <w:tc>
          <w:tcPr>
            <w:tcW w:w="1007" w:type="dxa"/>
            <w:vAlign w:val="top"/>
          </w:tcPr>
          <w:p>
            <w:pPr>
              <w:spacing w:line="412"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437" w:lineRule="auto"/>
              <w:rPr>
                <w:rFonts w:ascii="Arial"/>
                <w:sz w:val="21"/>
              </w:rPr>
            </w:pPr>
          </w:p>
          <w:p>
            <w:pPr>
              <w:pStyle w:val="6"/>
              <w:spacing w:before="56" w:line="186" w:lineRule="auto"/>
              <w:ind w:left="230"/>
              <w:rPr>
                <w:sz w:val="17"/>
                <w:szCs w:val="17"/>
              </w:rPr>
            </w:pPr>
            <w:r>
              <w:rPr>
                <w:spacing w:val="-4"/>
                <w:sz w:val="17"/>
                <w:szCs w:val="17"/>
              </w:rPr>
              <w:t>1430</w:t>
            </w:r>
          </w:p>
        </w:tc>
        <w:tc>
          <w:tcPr>
            <w:tcW w:w="765" w:type="dxa"/>
            <w:vAlign w:val="top"/>
          </w:tcPr>
          <w:p>
            <w:pPr>
              <w:spacing w:line="437" w:lineRule="auto"/>
              <w:rPr>
                <w:rFonts w:ascii="Arial"/>
                <w:sz w:val="21"/>
              </w:rPr>
            </w:pPr>
          </w:p>
          <w:p>
            <w:pPr>
              <w:pStyle w:val="6"/>
              <w:spacing w:before="56" w:line="186" w:lineRule="auto"/>
              <w:ind w:left="230"/>
              <w:rPr>
                <w:sz w:val="17"/>
                <w:szCs w:val="17"/>
              </w:rPr>
            </w:pPr>
            <w:r>
              <w:rPr>
                <w:spacing w:val="-4"/>
                <w:sz w:val="17"/>
                <w:szCs w:val="17"/>
              </w:rPr>
              <w:t>1301</w:t>
            </w:r>
          </w:p>
        </w:tc>
        <w:tc>
          <w:tcPr>
            <w:tcW w:w="765" w:type="dxa"/>
            <w:vAlign w:val="top"/>
          </w:tcPr>
          <w:p>
            <w:pPr>
              <w:spacing w:line="437" w:lineRule="auto"/>
              <w:rPr>
                <w:rFonts w:ascii="Arial"/>
                <w:sz w:val="21"/>
              </w:rPr>
            </w:pPr>
          </w:p>
          <w:p>
            <w:pPr>
              <w:pStyle w:val="6"/>
              <w:spacing w:before="56" w:line="186" w:lineRule="auto"/>
              <w:ind w:left="231"/>
              <w:rPr>
                <w:sz w:val="17"/>
                <w:szCs w:val="17"/>
              </w:rPr>
            </w:pPr>
            <w:r>
              <w:rPr>
                <w:spacing w:val="-4"/>
                <w:sz w:val="17"/>
                <w:szCs w:val="17"/>
              </w:rPr>
              <w:t>1092</w:t>
            </w:r>
          </w:p>
        </w:tc>
        <w:tc>
          <w:tcPr>
            <w:tcW w:w="765" w:type="dxa"/>
            <w:vAlign w:val="top"/>
          </w:tcPr>
          <w:p>
            <w:pPr>
              <w:spacing w:line="437" w:lineRule="auto"/>
              <w:rPr>
                <w:rFonts w:ascii="Arial"/>
                <w:sz w:val="21"/>
              </w:rPr>
            </w:pPr>
          </w:p>
          <w:p>
            <w:pPr>
              <w:pStyle w:val="6"/>
              <w:spacing w:before="56" w:line="186" w:lineRule="auto"/>
              <w:ind w:left="231"/>
              <w:rPr>
                <w:sz w:val="17"/>
                <w:szCs w:val="17"/>
              </w:rPr>
            </w:pPr>
            <w:r>
              <w:rPr>
                <w:spacing w:val="-4"/>
                <w:sz w:val="17"/>
                <w:szCs w:val="17"/>
              </w:rPr>
              <w:t>1015</w:t>
            </w:r>
          </w:p>
        </w:tc>
        <w:tc>
          <w:tcPr>
            <w:tcW w:w="765" w:type="dxa"/>
            <w:vAlign w:val="top"/>
          </w:tcPr>
          <w:p>
            <w:pPr>
              <w:spacing w:line="438" w:lineRule="auto"/>
              <w:rPr>
                <w:rFonts w:ascii="Arial"/>
                <w:sz w:val="21"/>
              </w:rPr>
            </w:pPr>
          </w:p>
          <w:p>
            <w:pPr>
              <w:pStyle w:val="6"/>
              <w:spacing w:before="56" w:line="185" w:lineRule="auto"/>
              <w:ind w:left="269"/>
              <w:rPr>
                <w:sz w:val="17"/>
                <w:szCs w:val="17"/>
              </w:rPr>
            </w:pPr>
            <w:r>
              <w:rPr>
                <w:spacing w:val="-3"/>
                <w:sz w:val="17"/>
                <w:szCs w:val="17"/>
              </w:rPr>
              <w:t>780</w:t>
            </w:r>
          </w:p>
        </w:tc>
        <w:tc>
          <w:tcPr>
            <w:tcW w:w="765" w:type="dxa"/>
            <w:vAlign w:val="top"/>
          </w:tcPr>
          <w:p>
            <w:pPr>
              <w:spacing w:line="438" w:lineRule="auto"/>
              <w:rPr>
                <w:rFonts w:ascii="Arial"/>
                <w:sz w:val="21"/>
              </w:rPr>
            </w:pPr>
          </w:p>
          <w:p>
            <w:pPr>
              <w:pStyle w:val="6"/>
              <w:spacing w:before="56" w:line="185" w:lineRule="auto"/>
              <w:ind w:left="269"/>
              <w:rPr>
                <w:sz w:val="17"/>
                <w:szCs w:val="17"/>
              </w:rPr>
            </w:pPr>
            <w:r>
              <w:rPr>
                <w:spacing w:val="-3"/>
                <w:sz w:val="17"/>
                <w:szCs w:val="17"/>
              </w:rPr>
              <w:t>750</w:t>
            </w:r>
          </w:p>
        </w:tc>
        <w:tc>
          <w:tcPr>
            <w:tcW w:w="1286" w:type="dxa"/>
            <w:vAlign w:val="top"/>
          </w:tcPr>
          <w:p>
            <w:pPr>
              <w:spacing w:line="303" w:lineRule="auto"/>
              <w:rPr>
                <w:rFonts w:ascii="Arial"/>
                <w:sz w:val="21"/>
              </w:rPr>
            </w:pPr>
          </w:p>
          <w:p>
            <w:pPr>
              <w:pStyle w:val="6"/>
              <w:spacing w:before="55"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8" w:hRule="atLeast"/>
        </w:trPr>
        <w:tc>
          <w:tcPr>
            <w:tcW w:w="480" w:type="dxa"/>
            <w:vAlign w:val="top"/>
          </w:tcPr>
          <w:p>
            <w:pPr>
              <w:spacing w:line="321" w:lineRule="auto"/>
              <w:rPr>
                <w:rFonts w:ascii="Arial"/>
                <w:sz w:val="21"/>
              </w:rPr>
            </w:pPr>
          </w:p>
          <w:p>
            <w:pPr>
              <w:spacing w:line="321" w:lineRule="auto"/>
              <w:rPr>
                <w:rFonts w:ascii="Arial"/>
                <w:sz w:val="21"/>
              </w:rPr>
            </w:pPr>
          </w:p>
          <w:p>
            <w:pPr>
              <w:pStyle w:val="6"/>
              <w:spacing w:before="55" w:line="185" w:lineRule="auto"/>
              <w:ind w:left="159"/>
              <w:rPr>
                <w:sz w:val="17"/>
                <w:szCs w:val="17"/>
              </w:rPr>
            </w:pPr>
            <w:r>
              <w:rPr>
                <w:spacing w:val="-2"/>
                <w:sz w:val="17"/>
                <w:szCs w:val="17"/>
              </w:rPr>
              <w:t>49</w:t>
            </w:r>
          </w:p>
        </w:tc>
        <w:tc>
          <w:tcPr>
            <w:tcW w:w="585" w:type="dxa"/>
            <w:vAlign w:val="top"/>
          </w:tcPr>
          <w:p>
            <w:pPr>
              <w:spacing w:line="321" w:lineRule="auto"/>
              <w:rPr>
                <w:rFonts w:ascii="Arial"/>
                <w:sz w:val="21"/>
              </w:rPr>
            </w:pPr>
          </w:p>
          <w:p>
            <w:pPr>
              <w:spacing w:line="321"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68" w:lineRule="auto"/>
              <w:rPr>
                <w:rFonts w:ascii="Arial"/>
                <w:sz w:val="21"/>
              </w:rPr>
            </w:pPr>
          </w:p>
          <w:p>
            <w:pPr>
              <w:spacing w:line="268" w:lineRule="auto"/>
              <w:rPr>
                <w:rFonts w:ascii="Arial"/>
                <w:sz w:val="21"/>
              </w:rPr>
            </w:pPr>
          </w:p>
          <w:p>
            <w:pPr>
              <w:pStyle w:val="6"/>
              <w:spacing w:before="55" w:line="186" w:lineRule="auto"/>
              <w:ind w:left="53"/>
              <w:rPr>
                <w:sz w:val="17"/>
                <w:szCs w:val="17"/>
              </w:rPr>
            </w:pPr>
            <w:r>
              <w:rPr>
                <w:sz w:val="17"/>
                <w:szCs w:val="17"/>
              </w:rPr>
              <w:t>0033060801</w:t>
            </w:r>
          </w:p>
          <w:p>
            <w:pPr>
              <w:pStyle w:val="6"/>
              <w:spacing w:before="40" w:line="185" w:lineRule="auto"/>
              <w:ind w:left="276"/>
              <w:rPr>
                <w:sz w:val="17"/>
                <w:szCs w:val="17"/>
              </w:rPr>
            </w:pPr>
            <w:r>
              <w:rPr>
                <w:spacing w:val="-1"/>
                <w:sz w:val="17"/>
                <w:szCs w:val="17"/>
              </w:rPr>
              <w:t>50000</w:t>
            </w:r>
          </w:p>
        </w:tc>
        <w:tc>
          <w:tcPr>
            <w:tcW w:w="1329" w:type="dxa"/>
            <w:vAlign w:val="top"/>
          </w:tcPr>
          <w:p>
            <w:pPr>
              <w:spacing w:line="254" w:lineRule="auto"/>
              <w:rPr>
                <w:rFonts w:ascii="Arial"/>
                <w:sz w:val="21"/>
              </w:rPr>
            </w:pPr>
          </w:p>
          <w:p>
            <w:pPr>
              <w:spacing w:line="255" w:lineRule="auto"/>
              <w:rPr>
                <w:rFonts w:ascii="Arial"/>
                <w:sz w:val="21"/>
              </w:rPr>
            </w:pPr>
          </w:p>
          <w:p>
            <w:pPr>
              <w:pStyle w:val="6"/>
              <w:spacing w:before="56" w:line="226" w:lineRule="auto"/>
              <w:ind w:left="230" w:right="60" w:hanging="175"/>
              <w:rPr>
                <w:sz w:val="17"/>
                <w:szCs w:val="17"/>
              </w:rPr>
            </w:pPr>
            <w:r>
              <w:rPr>
                <w:spacing w:val="1"/>
                <w:sz w:val="17"/>
                <w:szCs w:val="17"/>
              </w:rPr>
              <w:t>颧骨陈旧性骨折</w:t>
            </w:r>
            <w:r>
              <w:rPr>
                <w:spacing w:val="5"/>
                <w:sz w:val="17"/>
                <w:szCs w:val="17"/>
              </w:rPr>
              <w:t xml:space="preserve"> </w:t>
            </w:r>
            <w:r>
              <w:rPr>
                <w:spacing w:val="1"/>
                <w:sz w:val="17"/>
                <w:szCs w:val="17"/>
              </w:rPr>
              <w:t>截骨整复术</w:t>
            </w:r>
          </w:p>
        </w:tc>
        <w:tc>
          <w:tcPr>
            <w:tcW w:w="1077" w:type="dxa"/>
            <w:vAlign w:val="top"/>
          </w:tcPr>
          <w:p>
            <w:pPr>
              <w:spacing w:line="320" w:lineRule="auto"/>
              <w:rPr>
                <w:rFonts w:ascii="Arial"/>
                <w:sz w:val="21"/>
              </w:rPr>
            </w:pPr>
          </w:p>
          <w:p>
            <w:pPr>
              <w:spacing w:line="321" w:lineRule="auto"/>
              <w:rPr>
                <w:rFonts w:ascii="Arial"/>
                <w:sz w:val="21"/>
              </w:rPr>
            </w:pPr>
          </w:p>
          <w:p>
            <w:pPr>
              <w:pStyle w:val="6"/>
              <w:spacing w:before="56" w:line="186" w:lineRule="auto"/>
              <w:ind w:left="153"/>
              <w:rPr>
                <w:sz w:val="17"/>
                <w:szCs w:val="17"/>
              </w:rPr>
            </w:pPr>
            <w:r>
              <w:rPr>
                <w:sz w:val="17"/>
                <w:szCs w:val="17"/>
              </w:rPr>
              <w:t>330608015</w:t>
            </w:r>
          </w:p>
        </w:tc>
        <w:tc>
          <w:tcPr>
            <w:tcW w:w="1127" w:type="dxa"/>
            <w:vAlign w:val="top"/>
          </w:tcPr>
          <w:p>
            <w:pPr>
              <w:spacing w:line="254" w:lineRule="auto"/>
              <w:rPr>
                <w:rFonts w:ascii="Arial"/>
                <w:sz w:val="21"/>
              </w:rPr>
            </w:pPr>
          </w:p>
          <w:p>
            <w:pPr>
              <w:spacing w:line="255" w:lineRule="auto"/>
              <w:rPr>
                <w:rFonts w:ascii="Arial"/>
                <w:sz w:val="21"/>
              </w:rPr>
            </w:pPr>
          </w:p>
          <w:p>
            <w:pPr>
              <w:pStyle w:val="6"/>
              <w:spacing w:before="56" w:line="226" w:lineRule="auto"/>
              <w:ind w:left="44" w:right="44" w:hanging="2"/>
              <w:rPr>
                <w:sz w:val="17"/>
                <w:szCs w:val="17"/>
              </w:rPr>
            </w:pPr>
            <w:r>
              <w:rPr>
                <w:spacing w:val="1"/>
                <w:sz w:val="17"/>
                <w:szCs w:val="17"/>
              </w:rPr>
              <w:t>颧骨陈旧性骨</w:t>
            </w:r>
            <w:r>
              <w:rPr>
                <w:spacing w:val="3"/>
                <w:sz w:val="17"/>
                <w:szCs w:val="17"/>
              </w:rPr>
              <w:t xml:space="preserve"> </w:t>
            </w:r>
            <w:r>
              <w:rPr>
                <w:spacing w:val="1"/>
                <w:sz w:val="17"/>
                <w:szCs w:val="17"/>
              </w:rPr>
              <w:t>折截骨整复术</w:t>
            </w:r>
          </w:p>
        </w:tc>
        <w:tc>
          <w:tcPr>
            <w:tcW w:w="1873" w:type="dxa"/>
            <w:vAlign w:val="top"/>
          </w:tcPr>
          <w:p>
            <w:pPr>
              <w:spacing w:line="307" w:lineRule="auto"/>
              <w:rPr>
                <w:rFonts w:ascii="Arial"/>
                <w:sz w:val="21"/>
              </w:rPr>
            </w:pPr>
          </w:p>
          <w:p>
            <w:pPr>
              <w:spacing w:line="308" w:lineRule="auto"/>
              <w:rPr>
                <w:rFonts w:ascii="Arial"/>
                <w:sz w:val="21"/>
              </w:rPr>
            </w:pPr>
          </w:p>
          <w:p>
            <w:pPr>
              <w:pStyle w:val="6"/>
              <w:spacing w:before="56" w:line="222" w:lineRule="auto"/>
              <w:ind w:left="242"/>
              <w:rPr>
                <w:sz w:val="17"/>
                <w:szCs w:val="17"/>
              </w:rPr>
            </w:pPr>
            <w:r>
              <w:rPr>
                <w:spacing w:val="1"/>
                <w:sz w:val="17"/>
                <w:szCs w:val="17"/>
              </w:rPr>
              <w:t>含眶底探查和修复</w:t>
            </w:r>
          </w:p>
        </w:tc>
        <w:tc>
          <w:tcPr>
            <w:tcW w:w="765" w:type="dxa"/>
            <w:vAlign w:val="top"/>
          </w:tcPr>
          <w:p>
            <w:pPr>
              <w:rPr>
                <w:rFonts w:ascii="Arial"/>
                <w:sz w:val="21"/>
              </w:rPr>
            </w:pPr>
          </w:p>
        </w:tc>
        <w:tc>
          <w:tcPr>
            <w:tcW w:w="614" w:type="dxa"/>
            <w:vAlign w:val="top"/>
          </w:tcPr>
          <w:p>
            <w:pPr>
              <w:spacing w:line="307" w:lineRule="auto"/>
              <w:rPr>
                <w:rFonts w:ascii="Arial"/>
                <w:sz w:val="21"/>
              </w:rPr>
            </w:pPr>
          </w:p>
          <w:p>
            <w:pPr>
              <w:spacing w:line="308" w:lineRule="auto"/>
              <w:rPr>
                <w:rFonts w:ascii="Arial"/>
                <w:sz w:val="21"/>
              </w:rPr>
            </w:pPr>
          </w:p>
          <w:p>
            <w:pPr>
              <w:pStyle w:val="6"/>
              <w:spacing w:before="56" w:line="222" w:lineRule="auto"/>
              <w:ind w:left="140"/>
              <w:rPr>
                <w:sz w:val="17"/>
                <w:szCs w:val="17"/>
              </w:rPr>
            </w:pPr>
            <w:r>
              <w:rPr>
                <w:spacing w:val="-2"/>
                <w:sz w:val="17"/>
                <w:szCs w:val="17"/>
              </w:rPr>
              <w:t>单侧</w:t>
            </w:r>
          </w:p>
        </w:tc>
        <w:tc>
          <w:tcPr>
            <w:tcW w:w="1007" w:type="dxa"/>
            <w:vAlign w:val="top"/>
          </w:tcPr>
          <w:p>
            <w:pPr>
              <w:spacing w:line="307" w:lineRule="auto"/>
              <w:rPr>
                <w:rFonts w:ascii="Arial"/>
                <w:sz w:val="21"/>
              </w:rPr>
            </w:pPr>
          </w:p>
          <w:p>
            <w:pPr>
              <w:spacing w:line="308" w:lineRule="auto"/>
              <w:rPr>
                <w:rFonts w:ascii="Arial"/>
                <w:sz w:val="21"/>
              </w:rPr>
            </w:pPr>
          </w:p>
          <w:p>
            <w:pPr>
              <w:pStyle w:val="6"/>
              <w:spacing w:before="56"/>
              <w:ind w:left="430"/>
              <w:rPr>
                <w:sz w:val="17"/>
                <w:szCs w:val="17"/>
              </w:rPr>
            </w:pPr>
            <w:r>
              <w:rPr>
                <w:sz w:val="17"/>
                <w:szCs w:val="17"/>
              </w:rPr>
              <w:t>△</w:t>
            </w:r>
          </w:p>
        </w:tc>
        <w:tc>
          <w:tcPr>
            <w:tcW w:w="765" w:type="dxa"/>
            <w:vAlign w:val="top"/>
          </w:tcPr>
          <w:p>
            <w:pPr>
              <w:spacing w:line="320" w:lineRule="auto"/>
              <w:rPr>
                <w:rFonts w:ascii="Arial"/>
                <w:sz w:val="21"/>
              </w:rPr>
            </w:pPr>
          </w:p>
          <w:p>
            <w:pPr>
              <w:spacing w:line="321" w:lineRule="auto"/>
              <w:rPr>
                <w:rFonts w:ascii="Arial"/>
                <w:sz w:val="21"/>
              </w:rPr>
            </w:pPr>
          </w:p>
          <w:p>
            <w:pPr>
              <w:pStyle w:val="6"/>
              <w:spacing w:before="56" w:line="186" w:lineRule="auto"/>
              <w:ind w:left="230"/>
              <w:rPr>
                <w:sz w:val="17"/>
                <w:szCs w:val="17"/>
              </w:rPr>
            </w:pPr>
            <w:r>
              <w:rPr>
                <w:spacing w:val="-4"/>
                <w:sz w:val="17"/>
                <w:szCs w:val="17"/>
              </w:rPr>
              <w:t>1430</w:t>
            </w:r>
          </w:p>
        </w:tc>
        <w:tc>
          <w:tcPr>
            <w:tcW w:w="765" w:type="dxa"/>
            <w:vAlign w:val="top"/>
          </w:tcPr>
          <w:p>
            <w:pPr>
              <w:spacing w:line="320" w:lineRule="auto"/>
              <w:rPr>
                <w:rFonts w:ascii="Arial"/>
                <w:sz w:val="21"/>
              </w:rPr>
            </w:pPr>
          </w:p>
          <w:p>
            <w:pPr>
              <w:spacing w:line="321" w:lineRule="auto"/>
              <w:rPr>
                <w:rFonts w:ascii="Arial"/>
                <w:sz w:val="21"/>
              </w:rPr>
            </w:pPr>
          </w:p>
          <w:p>
            <w:pPr>
              <w:pStyle w:val="6"/>
              <w:spacing w:before="56" w:line="186" w:lineRule="auto"/>
              <w:ind w:left="230"/>
              <w:rPr>
                <w:sz w:val="17"/>
                <w:szCs w:val="17"/>
              </w:rPr>
            </w:pPr>
            <w:r>
              <w:rPr>
                <w:spacing w:val="-4"/>
                <w:sz w:val="17"/>
                <w:szCs w:val="17"/>
              </w:rPr>
              <w:t>1301</w:t>
            </w:r>
          </w:p>
        </w:tc>
        <w:tc>
          <w:tcPr>
            <w:tcW w:w="765" w:type="dxa"/>
            <w:vAlign w:val="top"/>
          </w:tcPr>
          <w:p>
            <w:pPr>
              <w:spacing w:line="320" w:lineRule="auto"/>
              <w:rPr>
                <w:rFonts w:ascii="Arial"/>
                <w:sz w:val="21"/>
              </w:rPr>
            </w:pPr>
          </w:p>
          <w:p>
            <w:pPr>
              <w:spacing w:line="321" w:lineRule="auto"/>
              <w:rPr>
                <w:rFonts w:ascii="Arial"/>
                <w:sz w:val="21"/>
              </w:rPr>
            </w:pPr>
          </w:p>
          <w:p>
            <w:pPr>
              <w:pStyle w:val="6"/>
              <w:spacing w:before="56" w:line="186" w:lineRule="auto"/>
              <w:ind w:left="231"/>
              <w:rPr>
                <w:sz w:val="17"/>
                <w:szCs w:val="17"/>
              </w:rPr>
            </w:pPr>
            <w:r>
              <w:rPr>
                <w:spacing w:val="-4"/>
                <w:sz w:val="17"/>
                <w:szCs w:val="17"/>
              </w:rPr>
              <w:t>1092</w:t>
            </w:r>
          </w:p>
        </w:tc>
        <w:tc>
          <w:tcPr>
            <w:tcW w:w="765" w:type="dxa"/>
            <w:vAlign w:val="top"/>
          </w:tcPr>
          <w:p>
            <w:pPr>
              <w:spacing w:line="320" w:lineRule="auto"/>
              <w:rPr>
                <w:rFonts w:ascii="Arial"/>
                <w:sz w:val="21"/>
              </w:rPr>
            </w:pPr>
          </w:p>
          <w:p>
            <w:pPr>
              <w:spacing w:line="321" w:lineRule="auto"/>
              <w:rPr>
                <w:rFonts w:ascii="Arial"/>
                <w:sz w:val="21"/>
              </w:rPr>
            </w:pPr>
          </w:p>
          <w:p>
            <w:pPr>
              <w:pStyle w:val="6"/>
              <w:spacing w:before="56" w:line="186" w:lineRule="auto"/>
              <w:ind w:left="231"/>
              <w:rPr>
                <w:sz w:val="17"/>
                <w:szCs w:val="17"/>
              </w:rPr>
            </w:pPr>
            <w:r>
              <w:rPr>
                <w:spacing w:val="-4"/>
                <w:sz w:val="17"/>
                <w:szCs w:val="17"/>
              </w:rPr>
              <w:t>1015</w:t>
            </w:r>
          </w:p>
        </w:tc>
        <w:tc>
          <w:tcPr>
            <w:tcW w:w="765" w:type="dxa"/>
            <w:vAlign w:val="top"/>
          </w:tcPr>
          <w:p>
            <w:pPr>
              <w:spacing w:line="321" w:lineRule="auto"/>
              <w:rPr>
                <w:rFonts w:ascii="Arial"/>
                <w:sz w:val="21"/>
              </w:rPr>
            </w:pPr>
          </w:p>
          <w:p>
            <w:pPr>
              <w:spacing w:line="321" w:lineRule="auto"/>
              <w:rPr>
                <w:rFonts w:ascii="Arial"/>
                <w:sz w:val="21"/>
              </w:rPr>
            </w:pPr>
          </w:p>
          <w:p>
            <w:pPr>
              <w:pStyle w:val="6"/>
              <w:spacing w:before="55" w:line="185" w:lineRule="auto"/>
              <w:ind w:left="269"/>
              <w:rPr>
                <w:sz w:val="17"/>
                <w:szCs w:val="17"/>
              </w:rPr>
            </w:pPr>
            <w:r>
              <w:rPr>
                <w:spacing w:val="-3"/>
                <w:sz w:val="17"/>
                <w:szCs w:val="17"/>
              </w:rPr>
              <w:t>780</w:t>
            </w:r>
          </w:p>
        </w:tc>
        <w:tc>
          <w:tcPr>
            <w:tcW w:w="765" w:type="dxa"/>
            <w:vAlign w:val="top"/>
          </w:tcPr>
          <w:p>
            <w:pPr>
              <w:spacing w:line="321" w:lineRule="auto"/>
              <w:rPr>
                <w:rFonts w:ascii="Arial"/>
                <w:sz w:val="21"/>
              </w:rPr>
            </w:pPr>
          </w:p>
          <w:p>
            <w:pPr>
              <w:spacing w:line="321" w:lineRule="auto"/>
              <w:rPr>
                <w:rFonts w:ascii="Arial"/>
                <w:sz w:val="21"/>
              </w:rPr>
            </w:pPr>
          </w:p>
          <w:p>
            <w:pPr>
              <w:pStyle w:val="6"/>
              <w:spacing w:before="55" w:line="185" w:lineRule="auto"/>
              <w:ind w:left="269"/>
              <w:rPr>
                <w:sz w:val="17"/>
                <w:szCs w:val="17"/>
              </w:rPr>
            </w:pPr>
            <w:r>
              <w:rPr>
                <w:spacing w:val="-3"/>
                <w:sz w:val="17"/>
                <w:szCs w:val="17"/>
              </w:rPr>
              <w:t>750</w:t>
            </w:r>
          </w:p>
        </w:tc>
        <w:tc>
          <w:tcPr>
            <w:tcW w:w="1286" w:type="dxa"/>
            <w:vAlign w:val="top"/>
          </w:tcPr>
          <w:p>
            <w:pPr>
              <w:spacing w:line="255" w:lineRule="auto"/>
              <w:rPr>
                <w:rFonts w:ascii="Arial"/>
                <w:sz w:val="21"/>
              </w:rPr>
            </w:pPr>
          </w:p>
          <w:p>
            <w:pPr>
              <w:spacing w:line="256" w:lineRule="auto"/>
              <w:rPr>
                <w:rFonts w:ascii="Arial"/>
                <w:sz w:val="21"/>
              </w:rPr>
            </w:pPr>
          </w:p>
          <w:p>
            <w:pPr>
              <w:pStyle w:val="6"/>
              <w:spacing w:before="55" w:line="226"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1" w:line="185" w:lineRule="auto"/>
              <w:ind w:left="163"/>
              <w:rPr>
                <w:sz w:val="17"/>
                <w:szCs w:val="17"/>
              </w:rPr>
            </w:pPr>
            <w:r>
              <w:rPr>
                <w:spacing w:val="-4"/>
                <w:sz w:val="17"/>
                <w:szCs w:val="17"/>
              </w:rPr>
              <w:t>50</w:t>
            </w:r>
          </w:p>
        </w:tc>
        <w:tc>
          <w:tcPr>
            <w:tcW w:w="585" w:type="dxa"/>
            <w:vAlign w:val="top"/>
          </w:tcPr>
          <w:p>
            <w:pPr>
              <w:pStyle w:val="6"/>
              <w:spacing w:before="271" w:line="185" w:lineRule="auto"/>
              <w:ind w:left="249"/>
              <w:rPr>
                <w:sz w:val="17"/>
                <w:szCs w:val="17"/>
              </w:rPr>
            </w:pPr>
            <w:r>
              <w:rPr>
                <w:sz w:val="17"/>
                <w:szCs w:val="17"/>
              </w:rPr>
              <w:t>G</w:t>
            </w:r>
          </w:p>
        </w:tc>
        <w:tc>
          <w:tcPr>
            <w:tcW w:w="976" w:type="dxa"/>
            <w:vAlign w:val="top"/>
          </w:tcPr>
          <w:p>
            <w:pPr>
              <w:pStyle w:val="6"/>
              <w:spacing w:before="164" w:line="186" w:lineRule="auto"/>
              <w:ind w:left="53"/>
              <w:rPr>
                <w:sz w:val="17"/>
                <w:szCs w:val="17"/>
              </w:rPr>
            </w:pPr>
            <w:r>
              <w:rPr>
                <w:sz w:val="17"/>
                <w:szCs w:val="17"/>
              </w:rPr>
              <w:t>0033060801</w:t>
            </w:r>
          </w:p>
          <w:p>
            <w:pPr>
              <w:pStyle w:val="6"/>
              <w:spacing w:before="43" w:line="185" w:lineRule="auto"/>
              <w:ind w:left="274"/>
              <w:rPr>
                <w:sz w:val="17"/>
                <w:szCs w:val="17"/>
              </w:rPr>
            </w:pPr>
            <w:r>
              <w:rPr>
                <w:spacing w:val="-1"/>
                <w:sz w:val="17"/>
                <w:szCs w:val="17"/>
              </w:rPr>
              <w:t>60000</w:t>
            </w:r>
          </w:p>
        </w:tc>
        <w:tc>
          <w:tcPr>
            <w:tcW w:w="1329" w:type="dxa"/>
            <w:vAlign w:val="top"/>
          </w:tcPr>
          <w:p>
            <w:pPr>
              <w:pStyle w:val="6"/>
              <w:spacing w:before="138" w:line="227" w:lineRule="auto"/>
              <w:ind w:left="231" w:right="60" w:hanging="176"/>
              <w:rPr>
                <w:sz w:val="17"/>
                <w:szCs w:val="17"/>
              </w:rPr>
            </w:pPr>
            <w:r>
              <w:rPr>
                <w:spacing w:val="1"/>
                <w:sz w:val="17"/>
                <w:szCs w:val="17"/>
              </w:rPr>
              <w:t>颧骨陈旧性骨折</w:t>
            </w:r>
            <w:r>
              <w:rPr>
                <w:spacing w:val="5"/>
                <w:sz w:val="17"/>
                <w:szCs w:val="17"/>
              </w:rPr>
              <w:t xml:space="preserve"> </w:t>
            </w:r>
            <w:r>
              <w:rPr>
                <w:spacing w:val="1"/>
                <w:sz w:val="17"/>
                <w:szCs w:val="17"/>
              </w:rPr>
              <w:t>植骨矫治术</w:t>
            </w:r>
          </w:p>
        </w:tc>
        <w:tc>
          <w:tcPr>
            <w:tcW w:w="1077" w:type="dxa"/>
            <w:vAlign w:val="top"/>
          </w:tcPr>
          <w:p>
            <w:pPr>
              <w:pStyle w:val="6"/>
              <w:spacing w:before="270" w:line="186" w:lineRule="auto"/>
              <w:ind w:left="153"/>
              <w:rPr>
                <w:sz w:val="17"/>
                <w:szCs w:val="17"/>
              </w:rPr>
            </w:pPr>
            <w:r>
              <w:rPr>
                <w:sz w:val="17"/>
                <w:szCs w:val="17"/>
              </w:rPr>
              <w:t>330608016</w:t>
            </w:r>
          </w:p>
        </w:tc>
        <w:tc>
          <w:tcPr>
            <w:tcW w:w="1127" w:type="dxa"/>
            <w:vAlign w:val="top"/>
          </w:tcPr>
          <w:p>
            <w:pPr>
              <w:pStyle w:val="6"/>
              <w:spacing w:before="138" w:line="227" w:lineRule="auto"/>
              <w:ind w:left="44" w:right="44" w:hanging="2"/>
              <w:rPr>
                <w:sz w:val="17"/>
                <w:szCs w:val="17"/>
              </w:rPr>
            </w:pPr>
            <w:r>
              <w:rPr>
                <w:spacing w:val="1"/>
                <w:sz w:val="17"/>
                <w:szCs w:val="17"/>
              </w:rPr>
              <w:t>颧骨陈旧性骨</w:t>
            </w:r>
            <w:r>
              <w:rPr>
                <w:spacing w:val="3"/>
                <w:sz w:val="17"/>
                <w:szCs w:val="17"/>
              </w:rPr>
              <w:t xml:space="preserve"> </w:t>
            </w:r>
            <w:r>
              <w:rPr>
                <w:spacing w:val="1"/>
                <w:sz w:val="17"/>
                <w:szCs w:val="17"/>
              </w:rPr>
              <w:t>折植骨矫治术</w:t>
            </w:r>
          </w:p>
        </w:tc>
        <w:tc>
          <w:tcPr>
            <w:tcW w:w="1873" w:type="dxa"/>
            <w:vAlign w:val="top"/>
          </w:tcPr>
          <w:p>
            <w:pPr>
              <w:pStyle w:val="6"/>
              <w:spacing w:before="138" w:line="227" w:lineRule="auto"/>
              <w:ind w:left="855" w:right="59" w:hanging="788"/>
              <w:rPr>
                <w:sz w:val="17"/>
                <w:szCs w:val="17"/>
              </w:rPr>
            </w:pPr>
            <w:r>
              <w:rPr>
                <w:spacing w:val="-1"/>
                <w:sz w:val="17"/>
                <w:szCs w:val="17"/>
              </w:rPr>
              <w:t>含自体植骨</w:t>
            </w:r>
            <w:r>
              <w:rPr>
                <w:spacing w:val="-41"/>
                <w:sz w:val="17"/>
                <w:szCs w:val="17"/>
              </w:rPr>
              <w:t xml:space="preserve"> </w:t>
            </w:r>
            <w:r>
              <w:rPr>
                <w:spacing w:val="-1"/>
                <w:sz w:val="17"/>
                <w:szCs w:val="17"/>
              </w:rPr>
              <w:t>。不含取骨</w:t>
            </w:r>
            <w:r>
              <w:rPr>
                <w:sz w:val="17"/>
                <w:szCs w:val="17"/>
              </w:rPr>
              <w:t xml:space="preserve"> 术</w:t>
            </w:r>
          </w:p>
        </w:tc>
        <w:tc>
          <w:tcPr>
            <w:tcW w:w="765" w:type="dxa"/>
            <w:vAlign w:val="top"/>
          </w:tcPr>
          <w:p>
            <w:pPr>
              <w:rPr>
                <w:rFonts w:ascii="Arial"/>
                <w:sz w:val="21"/>
              </w:rPr>
            </w:pPr>
          </w:p>
        </w:tc>
        <w:tc>
          <w:tcPr>
            <w:tcW w:w="614" w:type="dxa"/>
            <w:vAlign w:val="top"/>
          </w:tcPr>
          <w:p>
            <w:pPr>
              <w:pStyle w:val="6"/>
              <w:spacing w:before="244" w:line="222" w:lineRule="auto"/>
              <w:ind w:left="140"/>
              <w:rPr>
                <w:sz w:val="17"/>
                <w:szCs w:val="17"/>
              </w:rPr>
            </w:pPr>
            <w:r>
              <w:rPr>
                <w:spacing w:val="-2"/>
                <w:sz w:val="17"/>
                <w:szCs w:val="17"/>
              </w:rPr>
              <w:t>单侧</w:t>
            </w:r>
          </w:p>
        </w:tc>
        <w:tc>
          <w:tcPr>
            <w:tcW w:w="1007" w:type="dxa"/>
            <w:vAlign w:val="top"/>
          </w:tcPr>
          <w:p>
            <w:pPr>
              <w:pStyle w:val="6"/>
              <w:spacing w:before="244"/>
              <w:ind w:left="430"/>
              <w:rPr>
                <w:sz w:val="17"/>
                <w:szCs w:val="17"/>
              </w:rPr>
            </w:pPr>
            <w:r>
              <w:rPr>
                <w:sz w:val="17"/>
                <w:szCs w:val="17"/>
              </w:rPr>
              <w:t>△</w:t>
            </w:r>
          </w:p>
        </w:tc>
        <w:tc>
          <w:tcPr>
            <w:tcW w:w="765" w:type="dxa"/>
            <w:vAlign w:val="top"/>
          </w:tcPr>
          <w:p>
            <w:pPr>
              <w:pStyle w:val="6"/>
              <w:spacing w:before="270" w:line="186" w:lineRule="auto"/>
              <w:ind w:left="230"/>
              <w:rPr>
                <w:sz w:val="17"/>
                <w:szCs w:val="17"/>
              </w:rPr>
            </w:pPr>
            <w:r>
              <w:rPr>
                <w:spacing w:val="-4"/>
                <w:sz w:val="17"/>
                <w:szCs w:val="17"/>
              </w:rPr>
              <w:t>1716</w:t>
            </w:r>
          </w:p>
        </w:tc>
        <w:tc>
          <w:tcPr>
            <w:tcW w:w="765" w:type="dxa"/>
            <w:vAlign w:val="top"/>
          </w:tcPr>
          <w:p>
            <w:pPr>
              <w:pStyle w:val="6"/>
              <w:spacing w:before="270" w:line="186" w:lineRule="auto"/>
              <w:ind w:left="230"/>
              <w:rPr>
                <w:sz w:val="17"/>
                <w:szCs w:val="17"/>
              </w:rPr>
            </w:pPr>
            <w:r>
              <w:rPr>
                <w:spacing w:val="-4"/>
                <w:sz w:val="17"/>
                <w:szCs w:val="17"/>
              </w:rPr>
              <w:t>1561</w:t>
            </w:r>
          </w:p>
        </w:tc>
        <w:tc>
          <w:tcPr>
            <w:tcW w:w="765" w:type="dxa"/>
            <w:vAlign w:val="top"/>
          </w:tcPr>
          <w:p>
            <w:pPr>
              <w:pStyle w:val="6"/>
              <w:spacing w:before="270" w:line="186" w:lineRule="auto"/>
              <w:ind w:left="231"/>
              <w:rPr>
                <w:sz w:val="17"/>
                <w:szCs w:val="17"/>
              </w:rPr>
            </w:pPr>
            <w:r>
              <w:rPr>
                <w:spacing w:val="-4"/>
                <w:sz w:val="17"/>
                <w:szCs w:val="17"/>
              </w:rPr>
              <w:t>1365</w:t>
            </w:r>
          </w:p>
        </w:tc>
        <w:tc>
          <w:tcPr>
            <w:tcW w:w="765" w:type="dxa"/>
            <w:vAlign w:val="top"/>
          </w:tcPr>
          <w:p>
            <w:pPr>
              <w:pStyle w:val="6"/>
              <w:spacing w:before="270" w:line="186" w:lineRule="auto"/>
              <w:ind w:left="231"/>
              <w:rPr>
                <w:sz w:val="17"/>
                <w:szCs w:val="17"/>
              </w:rPr>
            </w:pPr>
            <w:r>
              <w:rPr>
                <w:spacing w:val="-4"/>
                <w:sz w:val="17"/>
                <w:szCs w:val="17"/>
              </w:rPr>
              <w:t>1269</w:t>
            </w:r>
          </w:p>
        </w:tc>
        <w:tc>
          <w:tcPr>
            <w:tcW w:w="765" w:type="dxa"/>
            <w:vAlign w:val="top"/>
          </w:tcPr>
          <w:p>
            <w:pPr>
              <w:pStyle w:val="6"/>
              <w:spacing w:before="270" w:line="186" w:lineRule="auto"/>
              <w:ind w:left="232"/>
              <w:rPr>
                <w:sz w:val="17"/>
                <w:szCs w:val="17"/>
              </w:rPr>
            </w:pPr>
            <w:r>
              <w:rPr>
                <w:spacing w:val="-4"/>
                <w:sz w:val="17"/>
                <w:szCs w:val="17"/>
              </w:rPr>
              <w:t>1040</w:t>
            </w:r>
          </w:p>
        </w:tc>
        <w:tc>
          <w:tcPr>
            <w:tcW w:w="765" w:type="dxa"/>
            <w:vAlign w:val="top"/>
          </w:tcPr>
          <w:p>
            <w:pPr>
              <w:pStyle w:val="6"/>
              <w:spacing w:before="270" w:line="186" w:lineRule="auto"/>
              <w:ind w:left="233"/>
              <w:rPr>
                <w:sz w:val="17"/>
                <w:szCs w:val="17"/>
              </w:rPr>
            </w:pPr>
            <w:r>
              <w:rPr>
                <w:spacing w:val="-4"/>
                <w:sz w:val="17"/>
                <w:szCs w:val="17"/>
              </w:rPr>
              <w:t>1000</w:t>
            </w:r>
          </w:p>
        </w:tc>
        <w:tc>
          <w:tcPr>
            <w:tcW w:w="1286" w:type="dxa"/>
            <w:vAlign w:val="top"/>
          </w:tcPr>
          <w:p>
            <w:pPr>
              <w:pStyle w:val="6"/>
              <w:spacing w:before="138"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5" w:hRule="atLeast"/>
        </w:trPr>
        <w:tc>
          <w:tcPr>
            <w:tcW w:w="480" w:type="dxa"/>
            <w:vAlign w:val="top"/>
          </w:tcPr>
          <w:p>
            <w:pPr>
              <w:spacing w:line="469" w:lineRule="auto"/>
              <w:rPr>
                <w:rFonts w:ascii="Arial"/>
                <w:sz w:val="21"/>
              </w:rPr>
            </w:pPr>
          </w:p>
          <w:p>
            <w:pPr>
              <w:pStyle w:val="6"/>
              <w:spacing w:before="55" w:line="186" w:lineRule="auto"/>
              <w:ind w:left="163"/>
              <w:rPr>
                <w:sz w:val="17"/>
                <w:szCs w:val="17"/>
              </w:rPr>
            </w:pPr>
            <w:r>
              <w:rPr>
                <w:spacing w:val="-4"/>
                <w:sz w:val="17"/>
                <w:szCs w:val="17"/>
              </w:rPr>
              <w:t>51</w:t>
            </w:r>
          </w:p>
        </w:tc>
        <w:tc>
          <w:tcPr>
            <w:tcW w:w="585" w:type="dxa"/>
            <w:vAlign w:val="top"/>
          </w:tcPr>
          <w:p>
            <w:pPr>
              <w:spacing w:line="470"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362" w:lineRule="auto"/>
              <w:rPr>
                <w:rFonts w:ascii="Arial"/>
                <w:sz w:val="21"/>
              </w:rPr>
            </w:pPr>
          </w:p>
          <w:p>
            <w:pPr>
              <w:pStyle w:val="6"/>
              <w:spacing w:before="55" w:line="186" w:lineRule="auto"/>
              <w:ind w:left="53"/>
              <w:rPr>
                <w:sz w:val="17"/>
                <w:szCs w:val="17"/>
              </w:rPr>
            </w:pPr>
            <w:r>
              <w:rPr>
                <w:sz w:val="17"/>
                <w:szCs w:val="17"/>
              </w:rPr>
              <w:t>0033060801</w:t>
            </w:r>
          </w:p>
          <w:p>
            <w:pPr>
              <w:pStyle w:val="6"/>
              <w:spacing w:before="43" w:line="185" w:lineRule="auto"/>
              <w:ind w:left="274"/>
              <w:rPr>
                <w:sz w:val="17"/>
                <w:szCs w:val="17"/>
              </w:rPr>
            </w:pPr>
            <w:r>
              <w:rPr>
                <w:spacing w:val="-1"/>
                <w:sz w:val="17"/>
                <w:szCs w:val="17"/>
              </w:rPr>
              <w:t>90000</w:t>
            </w:r>
          </w:p>
        </w:tc>
        <w:tc>
          <w:tcPr>
            <w:tcW w:w="1329" w:type="dxa"/>
            <w:vAlign w:val="top"/>
          </w:tcPr>
          <w:p>
            <w:pPr>
              <w:spacing w:line="336" w:lineRule="auto"/>
              <w:rPr>
                <w:rFonts w:ascii="Arial"/>
                <w:sz w:val="21"/>
              </w:rPr>
            </w:pPr>
          </w:p>
          <w:p>
            <w:pPr>
              <w:pStyle w:val="6"/>
              <w:spacing w:before="55" w:line="227" w:lineRule="auto"/>
              <w:ind w:left="407" w:right="60" w:hanging="351"/>
              <w:rPr>
                <w:sz w:val="17"/>
                <w:szCs w:val="17"/>
              </w:rPr>
            </w:pPr>
            <w:r>
              <w:rPr>
                <w:spacing w:val="1"/>
                <w:sz w:val="17"/>
                <w:szCs w:val="17"/>
              </w:rPr>
              <w:t>骨内固定植入物</w:t>
            </w:r>
            <w:r>
              <w:rPr>
                <w:spacing w:val="4"/>
                <w:sz w:val="17"/>
                <w:szCs w:val="17"/>
              </w:rPr>
              <w:t xml:space="preserve"> </w:t>
            </w:r>
            <w:r>
              <w:rPr>
                <w:spacing w:val="-1"/>
                <w:sz w:val="17"/>
                <w:szCs w:val="17"/>
              </w:rPr>
              <w:t>取出术</w:t>
            </w:r>
          </w:p>
        </w:tc>
        <w:tc>
          <w:tcPr>
            <w:tcW w:w="1077" w:type="dxa"/>
            <w:vAlign w:val="top"/>
          </w:tcPr>
          <w:p>
            <w:pPr>
              <w:spacing w:line="469" w:lineRule="auto"/>
              <w:rPr>
                <w:rFonts w:ascii="Arial"/>
                <w:sz w:val="21"/>
              </w:rPr>
            </w:pPr>
          </w:p>
          <w:p>
            <w:pPr>
              <w:pStyle w:val="6"/>
              <w:spacing w:before="55" w:line="186" w:lineRule="auto"/>
              <w:ind w:left="153"/>
              <w:rPr>
                <w:sz w:val="17"/>
                <w:szCs w:val="17"/>
              </w:rPr>
            </w:pPr>
            <w:r>
              <w:rPr>
                <w:sz w:val="17"/>
                <w:szCs w:val="17"/>
              </w:rPr>
              <w:t>330608019</w:t>
            </w:r>
          </w:p>
        </w:tc>
        <w:tc>
          <w:tcPr>
            <w:tcW w:w="1127" w:type="dxa"/>
            <w:vAlign w:val="top"/>
          </w:tcPr>
          <w:p>
            <w:pPr>
              <w:spacing w:line="336" w:lineRule="auto"/>
              <w:rPr>
                <w:rFonts w:ascii="Arial"/>
                <w:sz w:val="21"/>
              </w:rPr>
            </w:pPr>
          </w:p>
          <w:p>
            <w:pPr>
              <w:pStyle w:val="6"/>
              <w:spacing w:before="55" w:line="227" w:lineRule="auto"/>
              <w:ind w:left="217" w:right="44" w:hanging="174"/>
              <w:rPr>
                <w:sz w:val="17"/>
                <w:szCs w:val="17"/>
              </w:rPr>
            </w:pPr>
            <w:r>
              <w:rPr>
                <w:spacing w:val="1"/>
                <w:sz w:val="17"/>
                <w:szCs w:val="17"/>
              </w:rPr>
              <w:t>骨内固定植入</w:t>
            </w:r>
            <w:r>
              <w:rPr>
                <w:spacing w:val="2"/>
                <w:sz w:val="17"/>
                <w:szCs w:val="17"/>
              </w:rPr>
              <w:t xml:space="preserve"> </w:t>
            </w:r>
            <w:r>
              <w:rPr>
                <w:spacing w:val="1"/>
                <w:sz w:val="17"/>
                <w:szCs w:val="17"/>
              </w:rPr>
              <w:t>物取出术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spacing w:line="443" w:lineRule="auto"/>
              <w:rPr>
                <w:rFonts w:ascii="Arial"/>
                <w:sz w:val="21"/>
              </w:rPr>
            </w:pPr>
          </w:p>
          <w:p>
            <w:pPr>
              <w:pStyle w:val="6"/>
              <w:spacing w:before="55"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spacing w:line="470" w:lineRule="auto"/>
              <w:rPr>
                <w:rFonts w:ascii="Arial"/>
                <w:sz w:val="21"/>
              </w:rPr>
            </w:pPr>
          </w:p>
          <w:p>
            <w:pPr>
              <w:pStyle w:val="6"/>
              <w:spacing w:before="55" w:line="185" w:lineRule="auto"/>
              <w:ind w:left="266"/>
              <w:rPr>
                <w:sz w:val="17"/>
                <w:szCs w:val="17"/>
              </w:rPr>
            </w:pPr>
            <w:r>
              <w:rPr>
                <w:spacing w:val="-2"/>
                <w:sz w:val="17"/>
                <w:szCs w:val="17"/>
              </w:rPr>
              <w:t>598</w:t>
            </w:r>
          </w:p>
        </w:tc>
        <w:tc>
          <w:tcPr>
            <w:tcW w:w="765" w:type="dxa"/>
            <w:vAlign w:val="top"/>
          </w:tcPr>
          <w:p>
            <w:pPr>
              <w:spacing w:line="470" w:lineRule="auto"/>
              <w:rPr>
                <w:rFonts w:ascii="Arial"/>
                <w:sz w:val="21"/>
              </w:rPr>
            </w:pPr>
          </w:p>
          <w:p>
            <w:pPr>
              <w:pStyle w:val="6"/>
              <w:spacing w:before="55" w:line="185" w:lineRule="auto"/>
              <w:ind w:left="266"/>
              <w:rPr>
                <w:sz w:val="17"/>
                <w:szCs w:val="17"/>
              </w:rPr>
            </w:pPr>
            <w:r>
              <w:rPr>
                <w:spacing w:val="-2"/>
                <w:sz w:val="17"/>
                <w:szCs w:val="17"/>
              </w:rPr>
              <w:t>562</w:t>
            </w:r>
          </w:p>
        </w:tc>
        <w:tc>
          <w:tcPr>
            <w:tcW w:w="765" w:type="dxa"/>
            <w:vAlign w:val="top"/>
          </w:tcPr>
          <w:p>
            <w:pPr>
              <w:spacing w:line="470" w:lineRule="auto"/>
              <w:rPr>
                <w:rFonts w:ascii="Arial"/>
                <w:sz w:val="21"/>
              </w:rPr>
            </w:pPr>
          </w:p>
          <w:p>
            <w:pPr>
              <w:pStyle w:val="6"/>
              <w:spacing w:before="55" w:line="185" w:lineRule="auto"/>
              <w:ind w:left="263"/>
              <w:rPr>
                <w:sz w:val="17"/>
                <w:szCs w:val="17"/>
              </w:rPr>
            </w:pPr>
            <w:r>
              <w:rPr>
                <w:spacing w:val="-1"/>
                <w:sz w:val="17"/>
                <w:szCs w:val="17"/>
              </w:rPr>
              <w:t>457</w:t>
            </w:r>
          </w:p>
        </w:tc>
        <w:tc>
          <w:tcPr>
            <w:tcW w:w="765" w:type="dxa"/>
            <w:vAlign w:val="top"/>
          </w:tcPr>
          <w:p>
            <w:pPr>
              <w:spacing w:line="470" w:lineRule="auto"/>
              <w:rPr>
                <w:rFonts w:ascii="Arial"/>
                <w:sz w:val="21"/>
              </w:rPr>
            </w:pPr>
          </w:p>
          <w:p>
            <w:pPr>
              <w:pStyle w:val="6"/>
              <w:spacing w:before="55" w:line="185" w:lineRule="auto"/>
              <w:ind w:left="264"/>
              <w:rPr>
                <w:sz w:val="17"/>
                <w:szCs w:val="17"/>
              </w:rPr>
            </w:pPr>
            <w:r>
              <w:rPr>
                <w:spacing w:val="-1"/>
                <w:sz w:val="17"/>
                <w:szCs w:val="17"/>
              </w:rPr>
              <w:t>425</w:t>
            </w:r>
          </w:p>
        </w:tc>
        <w:tc>
          <w:tcPr>
            <w:tcW w:w="765" w:type="dxa"/>
            <w:vAlign w:val="top"/>
          </w:tcPr>
          <w:p>
            <w:pPr>
              <w:spacing w:line="469" w:lineRule="auto"/>
              <w:rPr>
                <w:rFonts w:ascii="Arial"/>
                <w:sz w:val="21"/>
              </w:rPr>
            </w:pPr>
          </w:p>
          <w:p>
            <w:pPr>
              <w:pStyle w:val="6"/>
              <w:spacing w:before="55" w:line="186" w:lineRule="auto"/>
              <w:ind w:left="269"/>
              <w:rPr>
                <w:sz w:val="17"/>
                <w:szCs w:val="17"/>
              </w:rPr>
            </w:pPr>
            <w:r>
              <w:rPr>
                <w:spacing w:val="-2"/>
                <w:sz w:val="17"/>
                <w:szCs w:val="17"/>
              </w:rPr>
              <w:t>312</w:t>
            </w:r>
          </w:p>
        </w:tc>
        <w:tc>
          <w:tcPr>
            <w:tcW w:w="765" w:type="dxa"/>
            <w:vAlign w:val="top"/>
          </w:tcPr>
          <w:p>
            <w:pPr>
              <w:spacing w:line="470" w:lineRule="auto"/>
              <w:rPr>
                <w:rFonts w:ascii="Arial"/>
                <w:sz w:val="21"/>
              </w:rPr>
            </w:pPr>
          </w:p>
          <w:p>
            <w:pPr>
              <w:pStyle w:val="6"/>
              <w:spacing w:before="55" w:line="185" w:lineRule="auto"/>
              <w:ind w:left="269"/>
              <w:rPr>
                <w:sz w:val="17"/>
                <w:szCs w:val="17"/>
              </w:rPr>
            </w:pPr>
            <w:r>
              <w:rPr>
                <w:spacing w:val="-2"/>
                <w:sz w:val="17"/>
                <w:szCs w:val="17"/>
              </w:rPr>
              <w:t>300</w:t>
            </w:r>
          </w:p>
        </w:tc>
        <w:tc>
          <w:tcPr>
            <w:tcW w:w="1286" w:type="dxa"/>
            <w:vAlign w:val="top"/>
          </w:tcPr>
          <w:p>
            <w:pPr>
              <w:spacing w:line="335" w:lineRule="auto"/>
              <w:rPr>
                <w:rFonts w:ascii="Arial"/>
                <w:sz w:val="21"/>
              </w:rPr>
            </w:pPr>
          </w:p>
          <w:p>
            <w:pPr>
              <w:pStyle w:val="6"/>
              <w:spacing w:before="56" w:line="228" w:lineRule="auto"/>
              <w:ind w:left="240" w:right="195" w:firstLine="60"/>
              <w:rPr>
                <w:sz w:val="17"/>
                <w:szCs w:val="17"/>
              </w:rPr>
            </w:pPr>
            <w:r>
              <w:rPr>
                <w:spacing w:val="1"/>
                <w:sz w:val="17"/>
                <w:szCs w:val="17"/>
              </w:rPr>
              <w:t>湘医保发</w:t>
            </w:r>
            <w:r>
              <w:rPr>
                <w:sz w:val="17"/>
                <w:szCs w:val="17"/>
              </w:rPr>
              <w:t xml:space="preserve">  </w:t>
            </w:r>
            <w:r>
              <w:rPr>
                <w:spacing w:val="-2"/>
                <w:sz w:val="17"/>
                <w:szCs w:val="17"/>
              </w:rPr>
              <w:t>[2019]39号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480" w:type="dxa"/>
            <w:vAlign w:val="top"/>
          </w:tcPr>
          <w:p>
            <w:pPr>
              <w:spacing w:line="295" w:lineRule="auto"/>
              <w:rPr>
                <w:rFonts w:ascii="Arial"/>
                <w:sz w:val="21"/>
              </w:rPr>
            </w:pPr>
          </w:p>
          <w:p>
            <w:pPr>
              <w:pStyle w:val="6"/>
              <w:spacing w:before="55" w:line="185" w:lineRule="auto"/>
              <w:ind w:left="164"/>
              <w:rPr>
                <w:sz w:val="17"/>
                <w:szCs w:val="17"/>
              </w:rPr>
            </w:pPr>
            <w:r>
              <w:rPr>
                <w:spacing w:val="-5"/>
                <w:sz w:val="17"/>
                <w:szCs w:val="17"/>
              </w:rPr>
              <w:t>73</w:t>
            </w:r>
          </w:p>
        </w:tc>
        <w:tc>
          <w:tcPr>
            <w:tcW w:w="585" w:type="dxa"/>
            <w:vAlign w:val="top"/>
          </w:tcPr>
          <w:p>
            <w:pPr>
              <w:spacing w:line="29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47" w:line="185" w:lineRule="auto"/>
              <w:ind w:left="53"/>
              <w:rPr>
                <w:sz w:val="17"/>
                <w:szCs w:val="17"/>
              </w:rPr>
            </w:pPr>
            <w:r>
              <w:rPr>
                <w:sz w:val="17"/>
                <w:szCs w:val="17"/>
              </w:rPr>
              <w:t>0033060802</w:t>
            </w:r>
          </w:p>
          <w:p>
            <w:pPr>
              <w:pStyle w:val="6"/>
              <w:spacing w:before="42" w:line="185" w:lineRule="auto"/>
              <w:ind w:left="274"/>
              <w:rPr>
                <w:sz w:val="17"/>
                <w:szCs w:val="17"/>
              </w:rPr>
            </w:pPr>
            <w:r>
              <w:rPr>
                <w:spacing w:val="-1"/>
                <w:sz w:val="17"/>
                <w:szCs w:val="17"/>
              </w:rPr>
              <w:t>00000</w:t>
            </w:r>
          </w:p>
        </w:tc>
        <w:tc>
          <w:tcPr>
            <w:tcW w:w="1329" w:type="dxa"/>
            <w:vAlign w:val="top"/>
          </w:tcPr>
          <w:p>
            <w:pPr>
              <w:pStyle w:val="6"/>
              <w:spacing w:before="219" w:line="227" w:lineRule="auto"/>
              <w:ind w:left="26" w:right="89" w:firstLine="5"/>
              <w:rPr>
                <w:sz w:val="17"/>
                <w:szCs w:val="17"/>
              </w:rPr>
            </w:pPr>
            <w:r>
              <w:rPr>
                <w:spacing w:val="1"/>
                <w:sz w:val="17"/>
                <w:szCs w:val="17"/>
              </w:rPr>
              <w:t>下颌骨缺损植骨</w:t>
            </w:r>
            <w:r>
              <w:rPr>
                <w:sz w:val="17"/>
                <w:szCs w:val="17"/>
              </w:rPr>
              <w:t xml:space="preserve"> 修复术</w:t>
            </w:r>
          </w:p>
        </w:tc>
        <w:tc>
          <w:tcPr>
            <w:tcW w:w="1077" w:type="dxa"/>
            <w:vAlign w:val="top"/>
          </w:tcPr>
          <w:p>
            <w:pPr>
              <w:spacing w:line="295" w:lineRule="auto"/>
              <w:rPr>
                <w:rFonts w:ascii="Arial"/>
                <w:sz w:val="21"/>
              </w:rPr>
            </w:pPr>
          </w:p>
          <w:p>
            <w:pPr>
              <w:pStyle w:val="6"/>
              <w:spacing w:before="55" w:line="185" w:lineRule="auto"/>
              <w:ind w:left="31"/>
              <w:rPr>
                <w:sz w:val="17"/>
                <w:szCs w:val="17"/>
              </w:rPr>
            </w:pPr>
            <w:r>
              <w:rPr>
                <w:sz w:val="17"/>
                <w:szCs w:val="17"/>
              </w:rPr>
              <w:t>330608020</w:t>
            </w:r>
          </w:p>
        </w:tc>
        <w:tc>
          <w:tcPr>
            <w:tcW w:w="1127" w:type="dxa"/>
            <w:vAlign w:val="top"/>
          </w:tcPr>
          <w:p>
            <w:pPr>
              <w:pStyle w:val="6"/>
              <w:spacing w:before="219" w:line="227" w:lineRule="auto"/>
              <w:ind w:left="218" w:right="44" w:hanging="170"/>
              <w:rPr>
                <w:sz w:val="17"/>
                <w:szCs w:val="17"/>
              </w:rPr>
            </w:pPr>
            <w:r>
              <w:rPr>
                <w:sz w:val="17"/>
                <w:szCs w:val="17"/>
              </w:rPr>
              <w:t>下颌骨缺损植</w:t>
            </w:r>
            <w:r>
              <w:rPr>
                <w:spacing w:val="3"/>
                <w:sz w:val="17"/>
                <w:szCs w:val="17"/>
              </w:rPr>
              <w:t xml:space="preserve"> </w:t>
            </w:r>
            <w:r>
              <w:rPr>
                <w:sz w:val="17"/>
                <w:szCs w:val="17"/>
              </w:rPr>
              <w:t>骨修复术</w:t>
            </w:r>
          </w:p>
        </w:tc>
        <w:tc>
          <w:tcPr>
            <w:tcW w:w="1873" w:type="dxa"/>
            <w:vAlign w:val="top"/>
          </w:tcPr>
          <w:p>
            <w:pPr>
              <w:pStyle w:val="6"/>
              <w:spacing w:before="31" w:line="204" w:lineRule="auto"/>
              <w:ind w:left="69" w:right="69" w:hanging="2"/>
              <w:rPr>
                <w:sz w:val="17"/>
                <w:szCs w:val="17"/>
              </w:rPr>
            </w:pPr>
            <w:r>
              <w:rPr>
                <w:spacing w:val="2"/>
                <w:sz w:val="17"/>
                <w:szCs w:val="17"/>
              </w:rPr>
              <w:t>颌间固定和邻位皮瓣修</w:t>
            </w:r>
            <w:r>
              <w:rPr>
                <w:sz w:val="17"/>
                <w:szCs w:val="17"/>
              </w:rPr>
              <w:t xml:space="preserve"> </w:t>
            </w:r>
            <w:r>
              <w:rPr>
                <w:spacing w:val="6"/>
                <w:sz w:val="17"/>
                <w:szCs w:val="17"/>
              </w:rPr>
              <w:t>复,</w:t>
            </w:r>
            <w:r>
              <w:rPr>
                <w:spacing w:val="-48"/>
                <w:sz w:val="17"/>
                <w:szCs w:val="17"/>
              </w:rPr>
              <w:t xml:space="preserve"> </w:t>
            </w:r>
            <w:r>
              <w:rPr>
                <w:spacing w:val="6"/>
                <w:sz w:val="17"/>
                <w:szCs w:val="17"/>
              </w:rPr>
              <w:t>自体骨、异体骨、</w:t>
            </w:r>
            <w:r>
              <w:rPr>
                <w:sz w:val="17"/>
                <w:szCs w:val="17"/>
              </w:rPr>
              <w:t xml:space="preserve"> </w:t>
            </w:r>
            <w:r>
              <w:rPr>
                <w:spacing w:val="1"/>
                <w:sz w:val="17"/>
                <w:szCs w:val="17"/>
              </w:rPr>
              <w:t>异种骨移植分别参照执</w:t>
            </w:r>
            <w:r>
              <w:rPr>
                <w:spacing w:val="8"/>
                <w:sz w:val="17"/>
                <w:szCs w:val="17"/>
              </w:rPr>
              <w:t xml:space="preserve"> </w:t>
            </w:r>
            <w:r>
              <w:rPr>
                <w:spacing w:val="2"/>
                <w:sz w:val="17"/>
                <w:szCs w:val="17"/>
              </w:rPr>
              <w:t>行。不含小血管吻合术</w:t>
            </w:r>
          </w:p>
        </w:tc>
        <w:tc>
          <w:tcPr>
            <w:tcW w:w="765" w:type="dxa"/>
            <w:vAlign w:val="top"/>
          </w:tcPr>
          <w:p>
            <w:pPr>
              <w:spacing w:line="267" w:lineRule="auto"/>
              <w:rPr>
                <w:rFonts w:ascii="Arial"/>
                <w:sz w:val="21"/>
              </w:rPr>
            </w:pPr>
          </w:p>
          <w:p>
            <w:pPr>
              <w:pStyle w:val="6"/>
              <w:spacing w:before="56" w:line="222" w:lineRule="auto"/>
              <w:ind w:left="40"/>
              <w:rPr>
                <w:sz w:val="17"/>
                <w:szCs w:val="17"/>
              </w:rPr>
            </w:pPr>
            <w:r>
              <w:rPr>
                <w:spacing w:val="1"/>
                <w:sz w:val="17"/>
                <w:szCs w:val="17"/>
              </w:rPr>
              <w:t>供骨材料</w:t>
            </w:r>
          </w:p>
        </w:tc>
        <w:tc>
          <w:tcPr>
            <w:tcW w:w="614" w:type="dxa"/>
            <w:vAlign w:val="top"/>
          </w:tcPr>
          <w:p>
            <w:pPr>
              <w:spacing w:line="268" w:lineRule="auto"/>
              <w:rPr>
                <w:rFonts w:ascii="Arial"/>
                <w:sz w:val="21"/>
              </w:rPr>
            </w:pPr>
          </w:p>
          <w:p>
            <w:pPr>
              <w:pStyle w:val="6"/>
              <w:spacing w:before="55" w:line="223" w:lineRule="auto"/>
              <w:ind w:left="140"/>
              <w:rPr>
                <w:sz w:val="17"/>
                <w:szCs w:val="17"/>
              </w:rPr>
            </w:pPr>
            <w:r>
              <w:rPr>
                <w:spacing w:val="-2"/>
                <w:sz w:val="17"/>
                <w:szCs w:val="17"/>
              </w:rPr>
              <w:t>单颌</w:t>
            </w:r>
          </w:p>
        </w:tc>
        <w:tc>
          <w:tcPr>
            <w:tcW w:w="1007" w:type="dxa"/>
            <w:vAlign w:val="top"/>
          </w:tcPr>
          <w:p>
            <w:pPr>
              <w:spacing w:line="268"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294"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294"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295"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295"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295"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295"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 w:hRule="atLeast"/>
        </w:trPr>
        <w:tc>
          <w:tcPr>
            <w:tcW w:w="480" w:type="dxa"/>
            <w:vAlign w:val="top"/>
          </w:tcPr>
          <w:p>
            <w:pPr>
              <w:spacing w:line="406" w:lineRule="auto"/>
              <w:rPr>
                <w:rFonts w:ascii="Arial"/>
                <w:sz w:val="21"/>
              </w:rPr>
            </w:pPr>
          </w:p>
          <w:p>
            <w:pPr>
              <w:pStyle w:val="6"/>
              <w:spacing w:before="55" w:line="185" w:lineRule="auto"/>
              <w:ind w:left="163"/>
              <w:rPr>
                <w:sz w:val="17"/>
                <w:szCs w:val="17"/>
              </w:rPr>
            </w:pPr>
            <w:r>
              <w:rPr>
                <w:spacing w:val="-4"/>
                <w:sz w:val="17"/>
                <w:szCs w:val="17"/>
              </w:rPr>
              <w:t>52</w:t>
            </w:r>
          </w:p>
        </w:tc>
        <w:tc>
          <w:tcPr>
            <w:tcW w:w="585" w:type="dxa"/>
            <w:vAlign w:val="top"/>
          </w:tcPr>
          <w:p>
            <w:pPr>
              <w:spacing w:line="406"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301" w:lineRule="auto"/>
              <w:rPr>
                <w:rFonts w:ascii="Arial"/>
                <w:sz w:val="21"/>
              </w:rPr>
            </w:pPr>
          </w:p>
          <w:p>
            <w:pPr>
              <w:pStyle w:val="6"/>
              <w:spacing w:before="55" w:line="185" w:lineRule="auto"/>
              <w:ind w:left="53"/>
              <w:rPr>
                <w:sz w:val="17"/>
                <w:szCs w:val="17"/>
              </w:rPr>
            </w:pPr>
            <w:r>
              <w:rPr>
                <w:sz w:val="17"/>
                <w:szCs w:val="17"/>
              </w:rPr>
              <w:t>0033060802</w:t>
            </w:r>
          </w:p>
          <w:p>
            <w:pPr>
              <w:pStyle w:val="6"/>
              <w:spacing w:before="40" w:line="186" w:lineRule="auto"/>
              <w:ind w:left="286"/>
              <w:rPr>
                <w:sz w:val="17"/>
                <w:szCs w:val="17"/>
              </w:rPr>
            </w:pPr>
            <w:r>
              <w:rPr>
                <w:spacing w:val="-3"/>
                <w:sz w:val="17"/>
                <w:szCs w:val="17"/>
              </w:rPr>
              <w:t>10000</w:t>
            </w:r>
          </w:p>
        </w:tc>
        <w:tc>
          <w:tcPr>
            <w:tcW w:w="1329" w:type="dxa"/>
            <w:vAlign w:val="top"/>
          </w:tcPr>
          <w:p>
            <w:pPr>
              <w:spacing w:line="274" w:lineRule="auto"/>
              <w:rPr>
                <w:rFonts w:ascii="Arial"/>
                <w:sz w:val="21"/>
              </w:rPr>
            </w:pPr>
          </w:p>
          <w:p>
            <w:pPr>
              <w:pStyle w:val="6"/>
              <w:spacing w:before="55" w:line="226" w:lineRule="auto"/>
              <w:ind w:left="230" w:right="60" w:hanging="169"/>
              <w:rPr>
                <w:sz w:val="17"/>
                <w:szCs w:val="17"/>
              </w:rPr>
            </w:pPr>
            <w:r>
              <w:rPr>
                <w:spacing w:val="1"/>
                <w:sz w:val="17"/>
                <w:szCs w:val="17"/>
              </w:rPr>
              <w:t>下颌骨缺损网托</w:t>
            </w:r>
            <w:r>
              <w:rPr>
                <w:sz w:val="17"/>
                <w:szCs w:val="17"/>
              </w:rPr>
              <w:t xml:space="preserve"> </w:t>
            </w:r>
            <w:r>
              <w:rPr>
                <w:spacing w:val="1"/>
                <w:sz w:val="17"/>
                <w:szCs w:val="17"/>
              </w:rPr>
              <w:t>碎骨移植术</w:t>
            </w:r>
          </w:p>
        </w:tc>
        <w:tc>
          <w:tcPr>
            <w:tcW w:w="1077" w:type="dxa"/>
            <w:vAlign w:val="top"/>
          </w:tcPr>
          <w:p>
            <w:pPr>
              <w:spacing w:line="405" w:lineRule="auto"/>
              <w:rPr>
                <w:rFonts w:ascii="Arial"/>
                <w:sz w:val="21"/>
              </w:rPr>
            </w:pPr>
          </w:p>
          <w:p>
            <w:pPr>
              <w:pStyle w:val="6"/>
              <w:spacing w:before="55" w:line="186" w:lineRule="auto"/>
              <w:ind w:left="153"/>
              <w:rPr>
                <w:sz w:val="17"/>
                <w:szCs w:val="17"/>
              </w:rPr>
            </w:pPr>
            <w:r>
              <w:rPr>
                <w:sz w:val="17"/>
                <w:szCs w:val="17"/>
              </w:rPr>
              <w:t>330608021</w:t>
            </w:r>
          </w:p>
        </w:tc>
        <w:tc>
          <w:tcPr>
            <w:tcW w:w="1127" w:type="dxa"/>
            <w:vAlign w:val="top"/>
          </w:tcPr>
          <w:p>
            <w:pPr>
              <w:spacing w:line="274" w:lineRule="auto"/>
              <w:rPr>
                <w:rFonts w:ascii="Arial"/>
                <w:sz w:val="21"/>
              </w:rPr>
            </w:pPr>
          </w:p>
          <w:p>
            <w:pPr>
              <w:pStyle w:val="6"/>
              <w:spacing w:before="55" w:line="226" w:lineRule="auto"/>
              <w:ind w:left="42" w:right="44" w:firstLine="5"/>
              <w:rPr>
                <w:sz w:val="17"/>
                <w:szCs w:val="17"/>
              </w:rPr>
            </w:pPr>
            <w:r>
              <w:rPr>
                <w:sz w:val="17"/>
                <w:szCs w:val="17"/>
              </w:rPr>
              <w:t>下颌骨缺损网</w:t>
            </w:r>
            <w:r>
              <w:rPr>
                <w:spacing w:val="3"/>
                <w:sz w:val="17"/>
                <w:szCs w:val="17"/>
              </w:rPr>
              <w:t xml:space="preserve"> </w:t>
            </w:r>
            <w:r>
              <w:rPr>
                <w:spacing w:val="1"/>
                <w:sz w:val="17"/>
                <w:szCs w:val="17"/>
              </w:rPr>
              <w:t>托碎骨移植术</w:t>
            </w:r>
          </w:p>
        </w:tc>
        <w:tc>
          <w:tcPr>
            <w:tcW w:w="1873" w:type="dxa"/>
            <w:vAlign w:val="top"/>
          </w:tcPr>
          <w:p>
            <w:pPr>
              <w:spacing w:line="274" w:lineRule="auto"/>
              <w:rPr>
                <w:rFonts w:ascii="Arial"/>
                <w:sz w:val="21"/>
              </w:rPr>
            </w:pPr>
          </w:p>
          <w:p>
            <w:pPr>
              <w:pStyle w:val="6"/>
              <w:spacing w:before="55" w:line="226" w:lineRule="auto"/>
              <w:ind w:left="333" w:right="73" w:hanging="266"/>
              <w:rPr>
                <w:sz w:val="17"/>
                <w:szCs w:val="17"/>
              </w:rPr>
            </w:pPr>
            <w:r>
              <w:rPr>
                <w:spacing w:val="2"/>
                <w:sz w:val="17"/>
                <w:szCs w:val="17"/>
              </w:rPr>
              <w:t>颌间固定和邻位皮瓣修</w:t>
            </w:r>
            <w:r>
              <w:rPr>
                <w:sz w:val="17"/>
                <w:szCs w:val="17"/>
              </w:rPr>
              <w:t xml:space="preserve"> </w:t>
            </w:r>
            <w:r>
              <w:rPr>
                <w:spacing w:val="1"/>
                <w:sz w:val="17"/>
                <w:szCs w:val="17"/>
              </w:rPr>
              <w:t>复分别参照执行</w:t>
            </w:r>
          </w:p>
        </w:tc>
        <w:tc>
          <w:tcPr>
            <w:tcW w:w="765" w:type="dxa"/>
            <w:vAlign w:val="top"/>
          </w:tcPr>
          <w:p>
            <w:pPr>
              <w:pStyle w:val="6"/>
              <w:spacing w:before="222" w:line="222" w:lineRule="auto"/>
              <w:ind w:left="41"/>
              <w:rPr>
                <w:sz w:val="17"/>
                <w:szCs w:val="17"/>
              </w:rPr>
            </w:pPr>
            <w:r>
              <w:rPr>
                <w:sz w:val="17"/>
                <w:szCs w:val="17"/>
              </w:rPr>
              <w:t>金属网材</w:t>
            </w:r>
          </w:p>
          <w:p>
            <w:pPr>
              <w:pStyle w:val="6"/>
              <w:spacing w:before="9" w:line="222" w:lineRule="auto"/>
              <w:ind w:left="40"/>
              <w:rPr>
                <w:sz w:val="17"/>
                <w:szCs w:val="17"/>
              </w:rPr>
            </w:pPr>
            <w:r>
              <w:rPr>
                <w:spacing w:val="2"/>
                <w:sz w:val="17"/>
                <w:szCs w:val="17"/>
              </w:rPr>
              <w:t>料、供骨</w:t>
            </w:r>
          </w:p>
          <w:p>
            <w:pPr>
              <w:pStyle w:val="6"/>
              <w:spacing w:before="9" w:line="222" w:lineRule="auto"/>
              <w:ind w:left="215"/>
              <w:rPr>
                <w:sz w:val="17"/>
                <w:szCs w:val="17"/>
              </w:rPr>
            </w:pPr>
            <w:r>
              <w:rPr>
                <w:spacing w:val="-1"/>
                <w:sz w:val="17"/>
                <w:szCs w:val="17"/>
              </w:rPr>
              <w:t>材料</w:t>
            </w:r>
          </w:p>
        </w:tc>
        <w:tc>
          <w:tcPr>
            <w:tcW w:w="614" w:type="dxa"/>
            <w:vAlign w:val="top"/>
          </w:tcPr>
          <w:p>
            <w:pPr>
              <w:spacing w:line="379" w:lineRule="auto"/>
              <w:rPr>
                <w:rFonts w:ascii="Arial"/>
                <w:sz w:val="21"/>
              </w:rPr>
            </w:pPr>
          </w:p>
          <w:p>
            <w:pPr>
              <w:pStyle w:val="6"/>
              <w:spacing w:before="55" w:line="223" w:lineRule="auto"/>
              <w:ind w:left="140"/>
              <w:rPr>
                <w:sz w:val="17"/>
                <w:szCs w:val="17"/>
              </w:rPr>
            </w:pPr>
            <w:r>
              <w:rPr>
                <w:spacing w:val="-2"/>
                <w:sz w:val="17"/>
                <w:szCs w:val="17"/>
              </w:rPr>
              <w:t>单颌</w:t>
            </w:r>
          </w:p>
        </w:tc>
        <w:tc>
          <w:tcPr>
            <w:tcW w:w="1007" w:type="dxa"/>
            <w:vAlign w:val="top"/>
          </w:tcPr>
          <w:p>
            <w:pPr>
              <w:spacing w:line="379"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405" w:lineRule="auto"/>
              <w:rPr>
                <w:rFonts w:ascii="Arial"/>
                <w:sz w:val="21"/>
              </w:rPr>
            </w:pPr>
          </w:p>
          <w:p>
            <w:pPr>
              <w:pStyle w:val="6"/>
              <w:spacing w:before="55" w:line="186" w:lineRule="auto"/>
              <w:ind w:left="230"/>
              <w:rPr>
                <w:sz w:val="17"/>
                <w:szCs w:val="17"/>
              </w:rPr>
            </w:pPr>
            <w:r>
              <w:rPr>
                <w:spacing w:val="-4"/>
                <w:sz w:val="17"/>
                <w:szCs w:val="17"/>
              </w:rPr>
              <w:t>1144</w:t>
            </w:r>
          </w:p>
        </w:tc>
        <w:tc>
          <w:tcPr>
            <w:tcW w:w="765" w:type="dxa"/>
            <w:vAlign w:val="top"/>
          </w:tcPr>
          <w:p>
            <w:pPr>
              <w:spacing w:line="405" w:lineRule="auto"/>
              <w:rPr>
                <w:rFonts w:ascii="Arial"/>
                <w:sz w:val="21"/>
              </w:rPr>
            </w:pPr>
          </w:p>
          <w:p>
            <w:pPr>
              <w:pStyle w:val="6"/>
              <w:spacing w:before="55" w:line="186" w:lineRule="auto"/>
              <w:ind w:left="230"/>
              <w:rPr>
                <w:sz w:val="17"/>
                <w:szCs w:val="17"/>
              </w:rPr>
            </w:pPr>
            <w:r>
              <w:rPr>
                <w:spacing w:val="-4"/>
                <w:sz w:val="17"/>
                <w:szCs w:val="17"/>
              </w:rPr>
              <w:t>1041</w:t>
            </w:r>
          </w:p>
        </w:tc>
        <w:tc>
          <w:tcPr>
            <w:tcW w:w="765" w:type="dxa"/>
            <w:vAlign w:val="top"/>
          </w:tcPr>
          <w:p>
            <w:pPr>
              <w:spacing w:line="406" w:lineRule="auto"/>
              <w:rPr>
                <w:rFonts w:ascii="Arial"/>
                <w:sz w:val="21"/>
              </w:rPr>
            </w:pPr>
          </w:p>
          <w:p>
            <w:pPr>
              <w:pStyle w:val="6"/>
              <w:spacing w:before="55" w:line="185" w:lineRule="auto"/>
              <w:ind w:left="264"/>
              <w:rPr>
                <w:sz w:val="17"/>
                <w:szCs w:val="17"/>
              </w:rPr>
            </w:pPr>
            <w:r>
              <w:rPr>
                <w:spacing w:val="-2"/>
                <w:sz w:val="17"/>
                <w:szCs w:val="17"/>
              </w:rPr>
              <w:t>887</w:t>
            </w:r>
          </w:p>
        </w:tc>
        <w:tc>
          <w:tcPr>
            <w:tcW w:w="765" w:type="dxa"/>
            <w:vAlign w:val="top"/>
          </w:tcPr>
          <w:p>
            <w:pPr>
              <w:spacing w:line="406" w:lineRule="auto"/>
              <w:rPr>
                <w:rFonts w:ascii="Arial"/>
                <w:sz w:val="21"/>
              </w:rPr>
            </w:pPr>
          </w:p>
          <w:p>
            <w:pPr>
              <w:pStyle w:val="6"/>
              <w:spacing w:before="55" w:line="185" w:lineRule="auto"/>
              <w:ind w:left="265"/>
              <w:rPr>
                <w:sz w:val="17"/>
                <w:szCs w:val="17"/>
              </w:rPr>
            </w:pPr>
            <w:r>
              <w:rPr>
                <w:spacing w:val="-2"/>
                <w:sz w:val="17"/>
                <w:szCs w:val="17"/>
              </w:rPr>
              <w:t>824</w:t>
            </w:r>
          </w:p>
        </w:tc>
        <w:tc>
          <w:tcPr>
            <w:tcW w:w="765" w:type="dxa"/>
            <w:vAlign w:val="top"/>
          </w:tcPr>
          <w:p>
            <w:pPr>
              <w:spacing w:line="406" w:lineRule="auto"/>
              <w:rPr>
                <w:rFonts w:ascii="Arial"/>
                <w:sz w:val="21"/>
              </w:rPr>
            </w:pPr>
          </w:p>
          <w:p>
            <w:pPr>
              <w:pStyle w:val="6"/>
              <w:spacing w:before="55" w:line="185" w:lineRule="auto"/>
              <w:ind w:left="267"/>
              <w:rPr>
                <w:sz w:val="17"/>
                <w:szCs w:val="17"/>
              </w:rPr>
            </w:pPr>
            <w:r>
              <w:rPr>
                <w:spacing w:val="-2"/>
                <w:sz w:val="17"/>
                <w:szCs w:val="17"/>
              </w:rPr>
              <w:t>650</w:t>
            </w:r>
          </w:p>
        </w:tc>
        <w:tc>
          <w:tcPr>
            <w:tcW w:w="765" w:type="dxa"/>
            <w:vAlign w:val="top"/>
          </w:tcPr>
          <w:p>
            <w:pPr>
              <w:spacing w:line="406" w:lineRule="auto"/>
              <w:rPr>
                <w:rFonts w:ascii="Arial"/>
                <w:sz w:val="21"/>
              </w:rPr>
            </w:pPr>
          </w:p>
          <w:p>
            <w:pPr>
              <w:pStyle w:val="6"/>
              <w:spacing w:before="55" w:line="185" w:lineRule="auto"/>
              <w:ind w:left="267"/>
              <w:rPr>
                <w:sz w:val="17"/>
                <w:szCs w:val="17"/>
              </w:rPr>
            </w:pPr>
            <w:r>
              <w:rPr>
                <w:spacing w:val="-2"/>
                <w:sz w:val="17"/>
                <w:szCs w:val="17"/>
              </w:rPr>
              <w:t>625</w:t>
            </w:r>
          </w:p>
        </w:tc>
        <w:tc>
          <w:tcPr>
            <w:tcW w:w="1286" w:type="dxa"/>
            <w:vAlign w:val="top"/>
          </w:tcPr>
          <w:p>
            <w:pPr>
              <w:spacing w:line="273" w:lineRule="auto"/>
              <w:rPr>
                <w:rFonts w:ascii="Arial"/>
                <w:sz w:val="21"/>
              </w:rPr>
            </w:pPr>
          </w:p>
          <w:p>
            <w:pPr>
              <w:pStyle w:val="6"/>
              <w:spacing w:before="56" w:line="227" w:lineRule="auto"/>
              <w:ind w:left="197" w:right="150" w:firstLine="15"/>
              <w:rPr>
                <w:sz w:val="17"/>
                <w:szCs w:val="17"/>
              </w:rPr>
            </w:pPr>
            <w:r>
              <w:rPr>
                <w:spacing w:val="1"/>
                <w:sz w:val="17"/>
                <w:szCs w:val="17"/>
              </w:rPr>
              <w:t xml:space="preserve">湘发改价服 </w:t>
            </w:r>
            <w:r>
              <w:rPr>
                <w:spacing w:val="-1"/>
                <w:sz w:val="17"/>
                <w:szCs w:val="17"/>
              </w:rPr>
              <w:t>[2017]275号</w:t>
            </w:r>
          </w:p>
        </w:tc>
      </w:tr>
    </w:tbl>
    <w:p>
      <w:pPr>
        <w:pStyle w:val="2"/>
      </w:pPr>
    </w:p>
    <w:p>
      <w:pPr>
        <w:sectPr>
          <w:pgSz w:w="16837" w:h="11905"/>
          <w:pgMar w:top="400" w:right="557" w:bottom="0" w:left="559" w:header="0" w:footer="0" w:gutter="0"/>
          <w:cols w:space="720" w:num="1"/>
        </w:sectPr>
      </w:pPr>
    </w:p>
    <w:p>
      <w:pPr>
        <w:spacing w:before="18"/>
      </w:pPr>
    </w:p>
    <w:p>
      <w:pPr>
        <w:spacing w:before="17"/>
      </w:pPr>
    </w:p>
    <w:p>
      <w:pPr>
        <w:spacing w:before="17"/>
      </w:pPr>
    </w:p>
    <w:p>
      <w:pPr>
        <w:spacing w:before="17"/>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585"/>
        <w:gridCol w:w="976"/>
        <w:gridCol w:w="1329"/>
        <w:gridCol w:w="1077"/>
        <w:gridCol w:w="1127"/>
        <w:gridCol w:w="1873"/>
        <w:gridCol w:w="765"/>
        <w:gridCol w:w="614"/>
        <w:gridCol w:w="1007"/>
        <w:gridCol w:w="765"/>
        <w:gridCol w:w="765"/>
        <w:gridCol w:w="765"/>
        <w:gridCol w:w="765"/>
        <w:gridCol w:w="765"/>
        <w:gridCol w:w="765"/>
        <w:gridCol w:w="1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45" w:line="224" w:lineRule="auto"/>
              <w:ind w:left="70"/>
              <w:rPr>
                <w:sz w:val="17"/>
                <w:szCs w:val="17"/>
              </w:rPr>
            </w:pPr>
            <w:r>
              <w:rPr>
                <w:spacing w:val="-1"/>
                <w:sz w:val="17"/>
                <w:szCs w:val="17"/>
              </w:rPr>
              <w:t>序号</w:t>
            </w:r>
          </w:p>
        </w:tc>
        <w:tc>
          <w:tcPr>
            <w:tcW w:w="585" w:type="dxa"/>
            <w:vAlign w:val="top"/>
          </w:tcPr>
          <w:p>
            <w:pPr>
              <w:pStyle w:val="6"/>
              <w:spacing w:before="139" w:line="227" w:lineRule="auto"/>
              <w:ind w:left="32" w:right="30"/>
              <w:rPr>
                <w:sz w:val="17"/>
                <w:szCs w:val="17"/>
              </w:rPr>
            </w:pPr>
            <w:r>
              <w:rPr>
                <w:sz w:val="17"/>
                <w:szCs w:val="17"/>
              </w:rPr>
              <w:t>财务分 类代码</w:t>
            </w:r>
          </w:p>
        </w:tc>
        <w:tc>
          <w:tcPr>
            <w:tcW w:w="976" w:type="dxa"/>
            <w:vAlign w:val="top"/>
          </w:tcPr>
          <w:p>
            <w:pPr>
              <w:pStyle w:val="6"/>
              <w:spacing w:before="139" w:line="229" w:lineRule="auto"/>
              <w:ind w:left="401" w:right="56" w:hanging="332"/>
              <w:rPr>
                <w:sz w:val="17"/>
                <w:szCs w:val="17"/>
              </w:rPr>
            </w:pPr>
            <w:r>
              <w:rPr>
                <w:spacing w:val="-2"/>
                <w:sz w:val="17"/>
                <w:szCs w:val="17"/>
              </w:rPr>
              <w:t>国家项目代</w:t>
            </w:r>
            <w:r>
              <w:rPr>
                <w:sz w:val="17"/>
                <w:szCs w:val="17"/>
              </w:rPr>
              <w:t xml:space="preserve"> 码</w:t>
            </w:r>
          </w:p>
        </w:tc>
        <w:tc>
          <w:tcPr>
            <w:tcW w:w="1329" w:type="dxa"/>
            <w:vAlign w:val="top"/>
          </w:tcPr>
          <w:p>
            <w:pPr>
              <w:pStyle w:val="6"/>
              <w:spacing w:before="140" w:line="231" w:lineRule="auto"/>
              <w:ind w:left="336"/>
              <w:rPr>
                <w:sz w:val="17"/>
                <w:szCs w:val="17"/>
              </w:rPr>
            </w:pPr>
            <w:r>
              <w:rPr>
                <w:spacing w:val="-4"/>
                <w:sz w:val="17"/>
                <w:szCs w:val="17"/>
              </w:rPr>
              <w:t>国家项目</w:t>
            </w:r>
          </w:p>
          <w:p>
            <w:pPr>
              <w:pStyle w:val="6"/>
              <w:spacing w:line="224" w:lineRule="auto"/>
              <w:ind w:left="496"/>
              <w:rPr>
                <w:sz w:val="17"/>
                <w:szCs w:val="17"/>
              </w:rPr>
            </w:pPr>
            <w:r>
              <w:rPr>
                <w:spacing w:val="-2"/>
                <w:sz w:val="17"/>
                <w:szCs w:val="17"/>
              </w:rPr>
              <w:t>名称</w:t>
            </w:r>
          </w:p>
        </w:tc>
        <w:tc>
          <w:tcPr>
            <w:tcW w:w="1077" w:type="dxa"/>
            <w:vAlign w:val="top"/>
          </w:tcPr>
          <w:p>
            <w:pPr>
              <w:pStyle w:val="6"/>
              <w:spacing w:before="139" w:line="229" w:lineRule="auto"/>
              <w:ind w:left="453" w:right="105" w:hanging="349"/>
              <w:rPr>
                <w:sz w:val="17"/>
                <w:szCs w:val="17"/>
              </w:rPr>
            </w:pPr>
            <w:r>
              <w:rPr>
                <w:spacing w:val="1"/>
                <w:sz w:val="17"/>
                <w:szCs w:val="17"/>
              </w:rPr>
              <w:t xml:space="preserve">地方项目代 </w:t>
            </w:r>
            <w:r>
              <w:rPr>
                <w:sz w:val="17"/>
                <w:szCs w:val="17"/>
              </w:rPr>
              <w:t>码</w:t>
            </w:r>
          </w:p>
        </w:tc>
        <w:tc>
          <w:tcPr>
            <w:tcW w:w="1127" w:type="dxa"/>
            <w:vAlign w:val="top"/>
          </w:tcPr>
          <w:p>
            <w:pPr>
              <w:pStyle w:val="6"/>
              <w:spacing w:before="140" w:line="228" w:lineRule="auto"/>
              <w:ind w:left="395" w:right="214" w:hanging="177"/>
              <w:rPr>
                <w:sz w:val="17"/>
                <w:szCs w:val="17"/>
              </w:rPr>
            </w:pPr>
            <w:r>
              <w:rPr>
                <w:spacing w:val="1"/>
                <w:sz w:val="17"/>
                <w:szCs w:val="17"/>
              </w:rPr>
              <w:t>地方项目</w:t>
            </w:r>
            <w:r>
              <w:rPr>
                <w:sz w:val="17"/>
                <w:szCs w:val="17"/>
              </w:rPr>
              <w:t xml:space="preserve"> </w:t>
            </w:r>
            <w:r>
              <w:rPr>
                <w:spacing w:val="-2"/>
                <w:sz w:val="17"/>
                <w:szCs w:val="17"/>
              </w:rPr>
              <w:t>名称</w:t>
            </w:r>
          </w:p>
        </w:tc>
        <w:tc>
          <w:tcPr>
            <w:tcW w:w="1873" w:type="dxa"/>
            <w:vAlign w:val="top"/>
          </w:tcPr>
          <w:p>
            <w:pPr>
              <w:pStyle w:val="6"/>
              <w:spacing w:before="139" w:line="227" w:lineRule="auto"/>
              <w:ind w:left="335" w:right="329" w:firstLine="82"/>
              <w:rPr>
                <w:sz w:val="17"/>
                <w:szCs w:val="17"/>
              </w:rPr>
            </w:pPr>
            <w:r>
              <w:rPr>
                <w:spacing w:val="1"/>
                <w:sz w:val="17"/>
                <w:szCs w:val="17"/>
              </w:rPr>
              <w:t>地方项目内涵  （或章节说明）</w:t>
            </w:r>
          </w:p>
        </w:tc>
        <w:tc>
          <w:tcPr>
            <w:tcW w:w="765" w:type="dxa"/>
            <w:vAlign w:val="top"/>
          </w:tcPr>
          <w:p>
            <w:pPr>
              <w:pStyle w:val="6"/>
              <w:spacing w:before="140" w:line="231" w:lineRule="auto"/>
              <w:ind w:left="225"/>
              <w:rPr>
                <w:sz w:val="17"/>
                <w:szCs w:val="17"/>
              </w:rPr>
            </w:pPr>
            <w:r>
              <w:rPr>
                <w:spacing w:val="-6"/>
                <w:sz w:val="17"/>
                <w:szCs w:val="17"/>
              </w:rPr>
              <w:t>除外</w:t>
            </w:r>
          </w:p>
          <w:p>
            <w:pPr>
              <w:pStyle w:val="6"/>
              <w:spacing w:line="222" w:lineRule="auto"/>
              <w:ind w:left="236"/>
              <w:rPr>
                <w:sz w:val="17"/>
                <w:szCs w:val="17"/>
              </w:rPr>
            </w:pPr>
            <w:r>
              <w:rPr>
                <w:spacing w:val="-12"/>
                <w:sz w:val="17"/>
                <w:szCs w:val="17"/>
              </w:rPr>
              <w:t>内容</w:t>
            </w:r>
          </w:p>
        </w:tc>
        <w:tc>
          <w:tcPr>
            <w:tcW w:w="614" w:type="dxa"/>
            <w:vAlign w:val="top"/>
          </w:tcPr>
          <w:p>
            <w:pPr>
              <w:pStyle w:val="6"/>
              <w:spacing w:before="139" w:line="228" w:lineRule="auto"/>
              <w:ind w:left="227" w:right="39" w:hanging="175"/>
              <w:rPr>
                <w:sz w:val="17"/>
                <w:szCs w:val="17"/>
              </w:rPr>
            </w:pPr>
            <w:r>
              <w:rPr>
                <w:sz w:val="17"/>
                <w:szCs w:val="17"/>
              </w:rPr>
              <w:t>计价单 位</w:t>
            </w:r>
          </w:p>
        </w:tc>
        <w:tc>
          <w:tcPr>
            <w:tcW w:w="1007" w:type="dxa"/>
            <w:vAlign w:val="top"/>
          </w:tcPr>
          <w:p>
            <w:pPr>
              <w:pStyle w:val="6"/>
              <w:spacing w:before="140" w:line="231" w:lineRule="auto"/>
              <w:ind w:left="338"/>
              <w:rPr>
                <w:sz w:val="17"/>
                <w:szCs w:val="17"/>
              </w:rPr>
            </w:pPr>
            <w:r>
              <w:rPr>
                <w:spacing w:val="-1"/>
                <w:sz w:val="17"/>
                <w:szCs w:val="17"/>
              </w:rPr>
              <w:t>计价</w:t>
            </w:r>
          </w:p>
          <w:p>
            <w:pPr>
              <w:pStyle w:val="6"/>
              <w:spacing w:line="222" w:lineRule="auto"/>
              <w:ind w:left="340"/>
              <w:rPr>
                <w:sz w:val="17"/>
                <w:szCs w:val="17"/>
              </w:rPr>
            </w:pPr>
            <w:r>
              <w:rPr>
                <w:spacing w:val="-2"/>
                <w:sz w:val="17"/>
                <w:szCs w:val="17"/>
              </w:rPr>
              <w:t>说明</w:t>
            </w:r>
          </w:p>
        </w:tc>
        <w:tc>
          <w:tcPr>
            <w:tcW w:w="765" w:type="dxa"/>
            <w:vAlign w:val="top"/>
          </w:tcPr>
          <w:p>
            <w:pPr>
              <w:pStyle w:val="6"/>
              <w:spacing w:before="245" w:line="222" w:lineRule="auto"/>
              <w:ind w:left="44"/>
              <w:rPr>
                <w:sz w:val="17"/>
                <w:szCs w:val="17"/>
              </w:rPr>
            </w:pPr>
            <w:r>
              <w:rPr>
                <w:spacing w:val="1"/>
                <w:sz w:val="17"/>
                <w:szCs w:val="17"/>
              </w:rPr>
              <w:t>一类一档</w:t>
            </w:r>
          </w:p>
        </w:tc>
        <w:tc>
          <w:tcPr>
            <w:tcW w:w="765" w:type="dxa"/>
            <w:vAlign w:val="top"/>
          </w:tcPr>
          <w:p>
            <w:pPr>
              <w:pStyle w:val="6"/>
              <w:spacing w:before="245" w:line="222" w:lineRule="auto"/>
              <w:ind w:left="45"/>
              <w:rPr>
                <w:sz w:val="17"/>
                <w:szCs w:val="17"/>
              </w:rPr>
            </w:pPr>
            <w:r>
              <w:rPr>
                <w:sz w:val="17"/>
                <w:szCs w:val="17"/>
              </w:rPr>
              <w:t>一类二档</w:t>
            </w:r>
          </w:p>
        </w:tc>
        <w:tc>
          <w:tcPr>
            <w:tcW w:w="765" w:type="dxa"/>
            <w:vAlign w:val="top"/>
          </w:tcPr>
          <w:p>
            <w:pPr>
              <w:pStyle w:val="6"/>
              <w:spacing w:before="245" w:line="222" w:lineRule="auto"/>
              <w:ind w:left="46"/>
              <w:rPr>
                <w:sz w:val="17"/>
                <w:szCs w:val="17"/>
              </w:rPr>
            </w:pPr>
            <w:r>
              <w:rPr>
                <w:spacing w:val="1"/>
                <w:sz w:val="17"/>
                <w:szCs w:val="17"/>
              </w:rPr>
              <w:t>二类一档</w:t>
            </w:r>
          </w:p>
        </w:tc>
        <w:tc>
          <w:tcPr>
            <w:tcW w:w="765" w:type="dxa"/>
            <w:vAlign w:val="top"/>
          </w:tcPr>
          <w:p>
            <w:pPr>
              <w:pStyle w:val="6"/>
              <w:spacing w:before="245" w:line="222" w:lineRule="auto"/>
              <w:ind w:left="46"/>
              <w:rPr>
                <w:sz w:val="17"/>
                <w:szCs w:val="17"/>
              </w:rPr>
            </w:pPr>
            <w:r>
              <w:rPr>
                <w:sz w:val="17"/>
                <w:szCs w:val="17"/>
              </w:rPr>
              <w:t>二类二档</w:t>
            </w:r>
          </w:p>
        </w:tc>
        <w:tc>
          <w:tcPr>
            <w:tcW w:w="765" w:type="dxa"/>
            <w:vAlign w:val="top"/>
          </w:tcPr>
          <w:p>
            <w:pPr>
              <w:pStyle w:val="6"/>
              <w:spacing w:before="245" w:line="222" w:lineRule="auto"/>
              <w:ind w:left="44"/>
              <w:rPr>
                <w:sz w:val="17"/>
                <w:szCs w:val="17"/>
              </w:rPr>
            </w:pPr>
            <w:r>
              <w:rPr>
                <w:spacing w:val="2"/>
                <w:sz w:val="17"/>
                <w:szCs w:val="17"/>
              </w:rPr>
              <w:t>三类一档</w:t>
            </w:r>
          </w:p>
        </w:tc>
        <w:tc>
          <w:tcPr>
            <w:tcW w:w="765" w:type="dxa"/>
            <w:vAlign w:val="top"/>
          </w:tcPr>
          <w:p>
            <w:pPr>
              <w:pStyle w:val="6"/>
              <w:spacing w:before="245" w:line="222" w:lineRule="auto"/>
              <w:ind w:left="45"/>
              <w:rPr>
                <w:sz w:val="17"/>
                <w:szCs w:val="17"/>
              </w:rPr>
            </w:pPr>
            <w:r>
              <w:rPr>
                <w:spacing w:val="1"/>
                <w:sz w:val="17"/>
                <w:szCs w:val="17"/>
              </w:rPr>
              <w:t>三类二档</w:t>
            </w:r>
          </w:p>
        </w:tc>
        <w:tc>
          <w:tcPr>
            <w:tcW w:w="1286" w:type="dxa"/>
            <w:vAlign w:val="top"/>
          </w:tcPr>
          <w:p>
            <w:pPr>
              <w:pStyle w:val="6"/>
              <w:spacing w:before="245" w:line="224" w:lineRule="auto"/>
              <w:ind w:left="479"/>
              <w:rPr>
                <w:sz w:val="17"/>
                <w:szCs w:val="17"/>
              </w:rPr>
            </w:pPr>
            <w:r>
              <w:rPr>
                <w:spacing w:val="-2"/>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480" w:type="dxa"/>
            <w:vAlign w:val="top"/>
          </w:tcPr>
          <w:p>
            <w:pPr>
              <w:spacing w:line="305" w:lineRule="auto"/>
              <w:rPr>
                <w:rFonts w:ascii="Arial"/>
                <w:sz w:val="21"/>
              </w:rPr>
            </w:pPr>
          </w:p>
          <w:p>
            <w:pPr>
              <w:pStyle w:val="6"/>
              <w:spacing w:before="55" w:line="185" w:lineRule="auto"/>
              <w:ind w:left="163"/>
              <w:rPr>
                <w:sz w:val="17"/>
                <w:szCs w:val="17"/>
              </w:rPr>
            </w:pPr>
            <w:r>
              <w:rPr>
                <w:spacing w:val="-4"/>
                <w:sz w:val="17"/>
                <w:szCs w:val="17"/>
              </w:rPr>
              <w:t>53</w:t>
            </w:r>
          </w:p>
        </w:tc>
        <w:tc>
          <w:tcPr>
            <w:tcW w:w="585" w:type="dxa"/>
            <w:vAlign w:val="top"/>
          </w:tcPr>
          <w:p>
            <w:pPr>
              <w:spacing w:line="305"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pStyle w:val="6"/>
              <w:spacing w:before="254" w:line="185" w:lineRule="auto"/>
              <w:ind w:left="53"/>
              <w:rPr>
                <w:sz w:val="17"/>
                <w:szCs w:val="17"/>
              </w:rPr>
            </w:pPr>
            <w:r>
              <w:rPr>
                <w:sz w:val="17"/>
                <w:szCs w:val="17"/>
              </w:rPr>
              <w:t>0033060802</w:t>
            </w:r>
          </w:p>
          <w:p>
            <w:pPr>
              <w:pStyle w:val="6"/>
              <w:spacing w:before="43" w:line="185" w:lineRule="auto"/>
              <w:ind w:left="275"/>
              <w:rPr>
                <w:sz w:val="17"/>
                <w:szCs w:val="17"/>
              </w:rPr>
            </w:pPr>
            <w:r>
              <w:rPr>
                <w:spacing w:val="-1"/>
                <w:sz w:val="17"/>
                <w:szCs w:val="17"/>
              </w:rPr>
              <w:t>20000</w:t>
            </w:r>
          </w:p>
        </w:tc>
        <w:tc>
          <w:tcPr>
            <w:tcW w:w="1329" w:type="dxa"/>
            <w:vAlign w:val="top"/>
          </w:tcPr>
          <w:p>
            <w:pPr>
              <w:pStyle w:val="6"/>
              <w:spacing w:before="227" w:line="227" w:lineRule="auto"/>
              <w:ind w:left="319" w:right="60" w:hanging="258"/>
              <w:rPr>
                <w:sz w:val="17"/>
                <w:szCs w:val="17"/>
              </w:rPr>
            </w:pPr>
            <w:r>
              <w:rPr>
                <w:spacing w:val="1"/>
                <w:sz w:val="17"/>
                <w:szCs w:val="17"/>
              </w:rPr>
              <w:t>下颌骨缺损带蒂</w:t>
            </w:r>
            <w:r>
              <w:rPr>
                <w:sz w:val="17"/>
                <w:szCs w:val="17"/>
              </w:rPr>
              <w:t xml:space="preserve"> 骨移植术</w:t>
            </w:r>
          </w:p>
        </w:tc>
        <w:tc>
          <w:tcPr>
            <w:tcW w:w="1077" w:type="dxa"/>
            <w:vAlign w:val="top"/>
          </w:tcPr>
          <w:p>
            <w:pPr>
              <w:spacing w:line="305" w:lineRule="auto"/>
              <w:rPr>
                <w:rFonts w:ascii="Arial"/>
                <w:sz w:val="21"/>
              </w:rPr>
            </w:pPr>
          </w:p>
          <w:p>
            <w:pPr>
              <w:pStyle w:val="6"/>
              <w:spacing w:before="55" w:line="185" w:lineRule="auto"/>
              <w:ind w:left="153"/>
              <w:rPr>
                <w:sz w:val="17"/>
                <w:szCs w:val="17"/>
              </w:rPr>
            </w:pPr>
            <w:r>
              <w:rPr>
                <w:sz w:val="17"/>
                <w:szCs w:val="17"/>
              </w:rPr>
              <w:t>330608022</w:t>
            </w:r>
          </w:p>
        </w:tc>
        <w:tc>
          <w:tcPr>
            <w:tcW w:w="1127" w:type="dxa"/>
            <w:vAlign w:val="top"/>
          </w:tcPr>
          <w:p>
            <w:pPr>
              <w:pStyle w:val="6"/>
              <w:spacing w:before="227" w:line="222" w:lineRule="auto"/>
              <w:ind w:left="48"/>
              <w:rPr>
                <w:sz w:val="17"/>
                <w:szCs w:val="17"/>
              </w:rPr>
            </w:pPr>
            <w:r>
              <w:rPr>
                <w:sz w:val="17"/>
                <w:szCs w:val="17"/>
              </w:rPr>
              <w:t>下颌骨缺损带</w:t>
            </w:r>
          </w:p>
          <w:p>
            <w:pPr>
              <w:pStyle w:val="6"/>
              <w:spacing w:before="9" w:line="222" w:lineRule="auto"/>
              <w:ind w:left="135"/>
              <w:rPr>
                <w:sz w:val="17"/>
                <w:szCs w:val="17"/>
              </w:rPr>
            </w:pPr>
            <w:r>
              <w:rPr>
                <w:sz w:val="17"/>
                <w:szCs w:val="17"/>
              </w:rPr>
              <w:t>蒂骨移植术</w:t>
            </w:r>
          </w:p>
        </w:tc>
        <w:tc>
          <w:tcPr>
            <w:tcW w:w="1873" w:type="dxa"/>
            <w:vAlign w:val="top"/>
          </w:tcPr>
          <w:p>
            <w:pPr>
              <w:pStyle w:val="6"/>
              <w:spacing w:before="122" w:line="222" w:lineRule="auto"/>
              <w:ind w:left="67"/>
              <w:rPr>
                <w:sz w:val="17"/>
                <w:szCs w:val="17"/>
              </w:rPr>
            </w:pPr>
            <w:r>
              <w:rPr>
                <w:spacing w:val="2"/>
                <w:sz w:val="17"/>
                <w:szCs w:val="17"/>
              </w:rPr>
              <w:t>颌间固定和邻位皮瓣修</w:t>
            </w:r>
          </w:p>
          <w:p>
            <w:pPr>
              <w:pStyle w:val="6"/>
              <w:spacing w:before="8" w:line="222" w:lineRule="auto"/>
              <w:ind w:left="72"/>
              <w:rPr>
                <w:sz w:val="17"/>
                <w:szCs w:val="17"/>
              </w:rPr>
            </w:pPr>
            <w:r>
              <w:rPr>
                <w:spacing w:val="-1"/>
                <w:sz w:val="17"/>
                <w:szCs w:val="17"/>
              </w:rPr>
              <w:t>复分别参照执行</w:t>
            </w:r>
            <w:r>
              <w:rPr>
                <w:spacing w:val="-41"/>
                <w:sz w:val="17"/>
                <w:szCs w:val="17"/>
              </w:rPr>
              <w:t xml:space="preserve"> </w:t>
            </w:r>
            <w:r>
              <w:rPr>
                <w:spacing w:val="-1"/>
                <w:sz w:val="17"/>
                <w:szCs w:val="17"/>
              </w:rPr>
              <w:t>。不含</w:t>
            </w:r>
          </w:p>
          <w:p>
            <w:pPr>
              <w:pStyle w:val="6"/>
              <w:spacing w:before="7" w:line="222" w:lineRule="auto"/>
              <w:ind w:left="420"/>
              <w:rPr>
                <w:sz w:val="17"/>
                <w:szCs w:val="17"/>
              </w:rPr>
            </w:pPr>
            <w:r>
              <w:rPr>
                <w:spacing w:val="1"/>
                <w:sz w:val="17"/>
                <w:szCs w:val="17"/>
              </w:rPr>
              <w:t>取骨及制备术</w:t>
            </w:r>
          </w:p>
        </w:tc>
        <w:tc>
          <w:tcPr>
            <w:tcW w:w="765" w:type="dxa"/>
            <w:vAlign w:val="top"/>
          </w:tcPr>
          <w:p>
            <w:pPr>
              <w:rPr>
                <w:rFonts w:ascii="Arial"/>
                <w:sz w:val="21"/>
              </w:rPr>
            </w:pPr>
          </w:p>
        </w:tc>
        <w:tc>
          <w:tcPr>
            <w:tcW w:w="614" w:type="dxa"/>
            <w:vAlign w:val="top"/>
          </w:tcPr>
          <w:p>
            <w:pPr>
              <w:spacing w:line="278" w:lineRule="auto"/>
              <w:rPr>
                <w:rFonts w:ascii="Arial"/>
                <w:sz w:val="21"/>
              </w:rPr>
            </w:pPr>
          </w:p>
          <w:p>
            <w:pPr>
              <w:pStyle w:val="6"/>
              <w:spacing w:before="55"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1170</w:t>
            </w:r>
          </w:p>
        </w:tc>
        <w:tc>
          <w:tcPr>
            <w:tcW w:w="765" w:type="dxa"/>
            <w:vAlign w:val="top"/>
          </w:tcPr>
          <w:p>
            <w:pPr>
              <w:spacing w:line="304" w:lineRule="auto"/>
              <w:rPr>
                <w:rFonts w:ascii="Arial"/>
                <w:sz w:val="21"/>
              </w:rPr>
            </w:pPr>
          </w:p>
          <w:p>
            <w:pPr>
              <w:pStyle w:val="6"/>
              <w:spacing w:before="55" w:line="186" w:lineRule="auto"/>
              <w:ind w:left="230"/>
              <w:rPr>
                <w:sz w:val="17"/>
                <w:szCs w:val="17"/>
              </w:rPr>
            </w:pPr>
            <w:r>
              <w:rPr>
                <w:spacing w:val="-4"/>
                <w:sz w:val="17"/>
                <w:szCs w:val="17"/>
              </w:rPr>
              <w:t>1099</w:t>
            </w:r>
          </w:p>
        </w:tc>
        <w:tc>
          <w:tcPr>
            <w:tcW w:w="765" w:type="dxa"/>
            <w:vAlign w:val="top"/>
          </w:tcPr>
          <w:p>
            <w:pPr>
              <w:spacing w:line="305" w:lineRule="auto"/>
              <w:rPr>
                <w:rFonts w:ascii="Arial"/>
                <w:sz w:val="21"/>
              </w:rPr>
            </w:pPr>
          </w:p>
          <w:p>
            <w:pPr>
              <w:pStyle w:val="6"/>
              <w:spacing w:before="55" w:line="185" w:lineRule="auto"/>
              <w:ind w:left="264"/>
              <w:rPr>
                <w:sz w:val="17"/>
                <w:szCs w:val="17"/>
              </w:rPr>
            </w:pPr>
            <w:r>
              <w:rPr>
                <w:spacing w:val="-2"/>
                <w:sz w:val="17"/>
                <w:szCs w:val="17"/>
              </w:rPr>
              <w:t>936</w:t>
            </w:r>
          </w:p>
        </w:tc>
        <w:tc>
          <w:tcPr>
            <w:tcW w:w="765" w:type="dxa"/>
            <w:vAlign w:val="top"/>
          </w:tcPr>
          <w:p>
            <w:pPr>
              <w:spacing w:line="305" w:lineRule="auto"/>
              <w:rPr>
                <w:rFonts w:ascii="Arial"/>
                <w:sz w:val="21"/>
              </w:rPr>
            </w:pPr>
          </w:p>
          <w:p>
            <w:pPr>
              <w:pStyle w:val="6"/>
              <w:spacing w:before="55" w:line="185" w:lineRule="auto"/>
              <w:ind w:left="265"/>
              <w:rPr>
                <w:sz w:val="17"/>
                <w:szCs w:val="17"/>
              </w:rPr>
            </w:pPr>
            <w:r>
              <w:rPr>
                <w:spacing w:val="-2"/>
                <w:sz w:val="17"/>
                <w:szCs w:val="17"/>
              </w:rPr>
              <w:t>889</w:t>
            </w:r>
          </w:p>
        </w:tc>
        <w:tc>
          <w:tcPr>
            <w:tcW w:w="765" w:type="dxa"/>
            <w:vAlign w:val="top"/>
          </w:tcPr>
          <w:p>
            <w:pPr>
              <w:spacing w:line="305" w:lineRule="auto"/>
              <w:rPr>
                <w:rFonts w:ascii="Arial"/>
                <w:sz w:val="21"/>
              </w:rPr>
            </w:pPr>
          </w:p>
          <w:p>
            <w:pPr>
              <w:pStyle w:val="6"/>
              <w:spacing w:before="55" w:line="185" w:lineRule="auto"/>
              <w:ind w:left="269"/>
              <w:rPr>
                <w:sz w:val="17"/>
                <w:szCs w:val="17"/>
              </w:rPr>
            </w:pPr>
            <w:r>
              <w:rPr>
                <w:spacing w:val="-3"/>
                <w:sz w:val="17"/>
                <w:szCs w:val="17"/>
              </w:rPr>
              <w:t>702</w:t>
            </w:r>
          </w:p>
        </w:tc>
        <w:tc>
          <w:tcPr>
            <w:tcW w:w="765" w:type="dxa"/>
            <w:vAlign w:val="top"/>
          </w:tcPr>
          <w:p>
            <w:pPr>
              <w:spacing w:line="305" w:lineRule="auto"/>
              <w:rPr>
                <w:rFonts w:ascii="Arial"/>
                <w:sz w:val="21"/>
              </w:rPr>
            </w:pPr>
          </w:p>
          <w:p>
            <w:pPr>
              <w:pStyle w:val="6"/>
              <w:spacing w:before="55" w:line="185" w:lineRule="auto"/>
              <w:ind w:left="267"/>
              <w:rPr>
                <w:sz w:val="17"/>
                <w:szCs w:val="17"/>
              </w:rPr>
            </w:pPr>
            <w:r>
              <w:rPr>
                <w:spacing w:val="-2"/>
                <w:sz w:val="17"/>
                <w:szCs w:val="17"/>
              </w:rPr>
              <w:t>675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480" w:type="dxa"/>
            <w:vAlign w:val="top"/>
          </w:tcPr>
          <w:p>
            <w:pPr>
              <w:pStyle w:val="6"/>
              <w:spacing w:before="267" w:line="185" w:lineRule="auto"/>
              <w:ind w:left="163"/>
              <w:rPr>
                <w:sz w:val="17"/>
                <w:szCs w:val="17"/>
              </w:rPr>
            </w:pPr>
            <w:r>
              <w:rPr>
                <w:spacing w:val="-4"/>
                <w:sz w:val="17"/>
                <w:szCs w:val="17"/>
              </w:rPr>
              <w:t>54</w:t>
            </w:r>
          </w:p>
        </w:tc>
        <w:tc>
          <w:tcPr>
            <w:tcW w:w="585" w:type="dxa"/>
            <w:vAlign w:val="top"/>
          </w:tcPr>
          <w:p>
            <w:pPr>
              <w:pStyle w:val="6"/>
              <w:spacing w:before="267" w:line="185" w:lineRule="auto"/>
              <w:ind w:left="249"/>
              <w:rPr>
                <w:sz w:val="17"/>
                <w:szCs w:val="17"/>
              </w:rPr>
            </w:pPr>
            <w:r>
              <w:rPr>
                <w:sz w:val="17"/>
                <w:szCs w:val="17"/>
              </w:rPr>
              <w:t>G</w:t>
            </w:r>
          </w:p>
        </w:tc>
        <w:tc>
          <w:tcPr>
            <w:tcW w:w="976" w:type="dxa"/>
            <w:vAlign w:val="top"/>
          </w:tcPr>
          <w:p>
            <w:pPr>
              <w:pStyle w:val="6"/>
              <w:spacing w:before="161" w:line="185" w:lineRule="auto"/>
              <w:ind w:left="53"/>
              <w:rPr>
                <w:sz w:val="17"/>
                <w:szCs w:val="17"/>
              </w:rPr>
            </w:pPr>
            <w:r>
              <w:rPr>
                <w:sz w:val="17"/>
                <w:szCs w:val="17"/>
              </w:rPr>
              <w:t>0033060802</w:t>
            </w:r>
          </w:p>
          <w:p>
            <w:pPr>
              <w:pStyle w:val="6"/>
              <w:spacing w:before="43" w:line="185" w:lineRule="auto"/>
              <w:ind w:left="276"/>
              <w:rPr>
                <w:sz w:val="17"/>
                <w:szCs w:val="17"/>
              </w:rPr>
            </w:pPr>
            <w:r>
              <w:rPr>
                <w:spacing w:val="-1"/>
                <w:sz w:val="17"/>
                <w:szCs w:val="17"/>
              </w:rPr>
              <w:t>50000</w:t>
            </w:r>
          </w:p>
        </w:tc>
        <w:tc>
          <w:tcPr>
            <w:tcW w:w="1329" w:type="dxa"/>
            <w:vAlign w:val="top"/>
          </w:tcPr>
          <w:p>
            <w:pPr>
              <w:pStyle w:val="6"/>
              <w:spacing w:before="135" w:line="227" w:lineRule="auto"/>
              <w:ind w:left="320" w:right="60" w:hanging="259"/>
              <w:rPr>
                <w:sz w:val="17"/>
                <w:szCs w:val="17"/>
              </w:rPr>
            </w:pPr>
            <w:r>
              <w:rPr>
                <w:spacing w:val="1"/>
                <w:sz w:val="17"/>
                <w:szCs w:val="17"/>
              </w:rPr>
              <w:t>下颌骨陈旧性骨</w:t>
            </w:r>
            <w:r>
              <w:rPr>
                <w:sz w:val="17"/>
                <w:szCs w:val="17"/>
              </w:rPr>
              <w:t xml:space="preserve"> 折整复术</w:t>
            </w:r>
          </w:p>
        </w:tc>
        <w:tc>
          <w:tcPr>
            <w:tcW w:w="1077" w:type="dxa"/>
            <w:vAlign w:val="top"/>
          </w:tcPr>
          <w:p>
            <w:pPr>
              <w:pStyle w:val="6"/>
              <w:spacing w:before="267" w:line="185" w:lineRule="auto"/>
              <w:ind w:left="153"/>
              <w:rPr>
                <w:sz w:val="17"/>
                <w:szCs w:val="17"/>
              </w:rPr>
            </w:pPr>
            <w:r>
              <w:rPr>
                <w:sz w:val="17"/>
                <w:szCs w:val="17"/>
              </w:rPr>
              <w:t>330608025</w:t>
            </w:r>
          </w:p>
        </w:tc>
        <w:tc>
          <w:tcPr>
            <w:tcW w:w="1127" w:type="dxa"/>
            <w:vAlign w:val="top"/>
          </w:tcPr>
          <w:p>
            <w:pPr>
              <w:pStyle w:val="6"/>
              <w:spacing w:before="135" w:line="227" w:lineRule="auto"/>
              <w:ind w:left="131" w:right="44" w:hanging="83"/>
              <w:rPr>
                <w:sz w:val="17"/>
                <w:szCs w:val="17"/>
              </w:rPr>
            </w:pPr>
            <w:r>
              <w:rPr>
                <w:sz w:val="17"/>
                <w:szCs w:val="17"/>
              </w:rPr>
              <w:t>下颌骨陈旧性</w:t>
            </w:r>
            <w:r>
              <w:rPr>
                <w:spacing w:val="3"/>
                <w:sz w:val="17"/>
                <w:szCs w:val="17"/>
              </w:rPr>
              <w:t xml:space="preserve"> </w:t>
            </w:r>
            <w:r>
              <w:rPr>
                <w:spacing w:val="1"/>
                <w:sz w:val="17"/>
                <w:szCs w:val="17"/>
              </w:rPr>
              <w:t>骨折整复术</w:t>
            </w:r>
          </w:p>
        </w:tc>
        <w:tc>
          <w:tcPr>
            <w:tcW w:w="1873" w:type="dxa"/>
            <w:vAlign w:val="top"/>
          </w:tcPr>
          <w:p>
            <w:pPr>
              <w:pStyle w:val="6"/>
              <w:spacing w:before="24" w:line="217" w:lineRule="auto"/>
              <w:ind w:left="67" w:right="52"/>
              <w:jc w:val="both"/>
              <w:rPr>
                <w:sz w:val="17"/>
                <w:szCs w:val="17"/>
              </w:rPr>
            </w:pPr>
            <w:r>
              <w:rPr>
                <w:spacing w:val="3"/>
                <w:sz w:val="17"/>
                <w:szCs w:val="17"/>
              </w:rPr>
              <w:t>含再骨折复位、局部截</w:t>
            </w:r>
            <w:r>
              <w:rPr>
                <w:spacing w:val="7"/>
                <w:sz w:val="17"/>
                <w:szCs w:val="17"/>
              </w:rPr>
              <w:t xml:space="preserve"> </w:t>
            </w:r>
            <w:r>
              <w:rPr>
                <w:spacing w:val="4"/>
                <w:sz w:val="17"/>
                <w:szCs w:val="17"/>
              </w:rPr>
              <w:t>骨复位。颌间固定、骨</w:t>
            </w:r>
            <w:r>
              <w:rPr>
                <w:spacing w:val="1"/>
                <w:sz w:val="17"/>
                <w:szCs w:val="17"/>
              </w:rPr>
              <w:t xml:space="preserve"> </w:t>
            </w:r>
            <w:r>
              <w:rPr>
                <w:spacing w:val="2"/>
                <w:sz w:val="17"/>
                <w:szCs w:val="17"/>
              </w:rPr>
              <w:t>间固定和邻位瓣修复分</w:t>
            </w:r>
          </w:p>
        </w:tc>
        <w:tc>
          <w:tcPr>
            <w:tcW w:w="765" w:type="dxa"/>
            <w:vAlign w:val="top"/>
          </w:tcPr>
          <w:p>
            <w:pPr>
              <w:rPr>
                <w:rFonts w:ascii="Arial"/>
                <w:sz w:val="21"/>
              </w:rPr>
            </w:pPr>
          </w:p>
        </w:tc>
        <w:tc>
          <w:tcPr>
            <w:tcW w:w="614" w:type="dxa"/>
            <w:vAlign w:val="top"/>
          </w:tcPr>
          <w:p>
            <w:pPr>
              <w:pStyle w:val="6"/>
              <w:spacing w:before="240"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pStyle w:val="6"/>
              <w:spacing w:before="266" w:line="186" w:lineRule="auto"/>
              <w:ind w:left="230"/>
              <w:rPr>
                <w:sz w:val="17"/>
                <w:szCs w:val="17"/>
              </w:rPr>
            </w:pPr>
            <w:r>
              <w:rPr>
                <w:spacing w:val="-4"/>
                <w:sz w:val="17"/>
                <w:szCs w:val="17"/>
              </w:rPr>
              <w:t>1170</w:t>
            </w:r>
          </w:p>
        </w:tc>
        <w:tc>
          <w:tcPr>
            <w:tcW w:w="765" w:type="dxa"/>
            <w:vAlign w:val="top"/>
          </w:tcPr>
          <w:p>
            <w:pPr>
              <w:pStyle w:val="6"/>
              <w:spacing w:before="266" w:line="186" w:lineRule="auto"/>
              <w:ind w:left="230"/>
              <w:rPr>
                <w:sz w:val="17"/>
                <w:szCs w:val="17"/>
              </w:rPr>
            </w:pPr>
            <w:r>
              <w:rPr>
                <w:spacing w:val="-4"/>
                <w:sz w:val="17"/>
                <w:szCs w:val="17"/>
              </w:rPr>
              <w:t>1099</w:t>
            </w:r>
          </w:p>
        </w:tc>
        <w:tc>
          <w:tcPr>
            <w:tcW w:w="765" w:type="dxa"/>
            <w:vAlign w:val="top"/>
          </w:tcPr>
          <w:p>
            <w:pPr>
              <w:pStyle w:val="6"/>
              <w:spacing w:before="267" w:line="185" w:lineRule="auto"/>
              <w:ind w:left="264"/>
              <w:rPr>
                <w:sz w:val="17"/>
                <w:szCs w:val="17"/>
              </w:rPr>
            </w:pPr>
            <w:r>
              <w:rPr>
                <w:spacing w:val="-2"/>
                <w:sz w:val="17"/>
                <w:szCs w:val="17"/>
              </w:rPr>
              <w:t>936</w:t>
            </w:r>
          </w:p>
        </w:tc>
        <w:tc>
          <w:tcPr>
            <w:tcW w:w="765" w:type="dxa"/>
            <w:vAlign w:val="top"/>
          </w:tcPr>
          <w:p>
            <w:pPr>
              <w:pStyle w:val="6"/>
              <w:spacing w:before="267" w:line="185" w:lineRule="auto"/>
              <w:ind w:left="265"/>
              <w:rPr>
                <w:sz w:val="17"/>
                <w:szCs w:val="17"/>
              </w:rPr>
            </w:pPr>
            <w:r>
              <w:rPr>
                <w:spacing w:val="-2"/>
                <w:sz w:val="17"/>
                <w:szCs w:val="17"/>
              </w:rPr>
              <w:t>889</w:t>
            </w:r>
          </w:p>
        </w:tc>
        <w:tc>
          <w:tcPr>
            <w:tcW w:w="765" w:type="dxa"/>
            <w:vAlign w:val="top"/>
          </w:tcPr>
          <w:p>
            <w:pPr>
              <w:pStyle w:val="6"/>
              <w:spacing w:before="267" w:line="185" w:lineRule="auto"/>
              <w:ind w:left="269"/>
              <w:rPr>
                <w:sz w:val="17"/>
                <w:szCs w:val="17"/>
              </w:rPr>
            </w:pPr>
            <w:r>
              <w:rPr>
                <w:spacing w:val="-3"/>
                <w:sz w:val="17"/>
                <w:szCs w:val="17"/>
              </w:rPr>
              <w:t>702</w:t>
            </w:r>
          </w:p>
        </w:tc>
        <w:tc>
          <w:tcPr>
            <w:tcW w:w="765" w:type="dxa"/>
            <w:vAlign w:val="top"/>
          </w:tcPr>
          <w:p>
            <w:pPr>
              <w:pStyle w:val="6"/>
              <w:spacing w:before="267" w:line="185" w:lineRule="auto"/>
              <w:ind w:left="267"/>
              <w:rPr>
                <w:sz w:val="17"/>
                <w:szCs w:val="17"/>
              </w:rPr>
            </w:pPr>
            <w:r>
              <w:rPr>
                <w:spacing w:val="-2"/>
                <w:sz w:val="17"/>
                <w:szCs w:val="17"/>
              </w:rPr>
              <w:t>675</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480" w:type="dxa"/>
            <w:vAlign w:val="top"/>
          </w:tcPr>
          <w:p>
            <w:pPr>
              <w:pStyle w:val="6"/>
              <w:spacing w:before="269" w:line="185" w:lineRule="auto"/>
              <w:ind w:left="164"/>
              <w:rPr>
                <w:sz w:val="17"/>
                <w:szCs w:val="17"/>
              </w:rPr>
            </w:pPr>
            <w:r>
              <w:rPr>
                <w:spacing w:val="-5"/>
                <w:sz w:val="17"/>
                <w:szCs w:val="17"/>
              </w:rPr>
              <w:t>72</w:t>
            </w:r>
          </w:p>
        </w:tc>
        <w:tc>
          <w:tcPr>
            <w:tcW w:w="585" w:type="dxa"/>
            <w:vAlign w:val="top"/>
          </w:tcPr>
          <w:p>
            <w:pPr>
              <w:pStyle w:val="6"/>
              <w:spacing w:before="269" w:line="185" w:lineRule="auto"/>
              <w:ind w:left="249"/>
              <w:rPr>
                <w:sz w:val="17"/>
                <w:szCs w:val="17"/>
              </w:rPr>
            </w:pPr>
            <w:r>
              <w:rPr>
                <w:sz w:val="17"/>
                <w:szCs w:val="17"/>
              </w:rPr>
              <w:t>G</w:t>
            </w:r>
          </w:p>
        </w:tc>
        <w:tc>
          <w:tcPr>
            <w:tcW w:w="976" w:type="dxa"/>
            <w:vAlign w:val="top"/>
          </w:tcPr>
          <w:p>
            <w:pPr>
              <w:pStyle w:val="6"/>
              <w:spacing w:before="164" w:line="185" w:lineRule="auto"/>
              <w:ind w:left="53"/>
              <w:rPr>
                <w:sz w:val="17"/>
                <w:szCs w:val="17"/>
              </w:rPr>
            </w:pPr>
            <w:r>
              <w:rPr>
                <w:sz w:val="17"/>
                <w:szCs w:val="17"/>
              </w:rPr>
              <w:t>0033060802</w:t>
            </w:r>
          </w:p>
          <w:p>
            <w:pPr>
              <w:pStyle w:val="6"/>
              <w:spacing w:before="42" w:line="185" w:lineRule="auto"/>
              <w:ind w:left="274"/>
              <w:rPr>
                <w:sz w:val="17"/>
                <w:szCs w:val="17"/>
              </w:rPr>
            </w:pPr>
            <w:r>
              <w:rPr>
                <w:spacing w:val="-1"/>
                <w:sz w:val="17"/>
                <w:szCs w:val="17"/>
              </w:rPr>
              <w:t>60000</w:t>
            </w:r>
          </w:p>
        </w:tc>
        <w:tc>
          <w:tcPr>
            <w:tcW w:w="1329" w:type="dxa"/>
            <w:vAlign w:val="top"/>
          </w:tcPr>
          <w:p>
            <w:pPr>
              <w:pStyle w:val="6"/>
              <w:spacing w:before="136" w:line="227" w:lineRule="auto"/>
              <w:ind w:left="26" w:right="89" w:firstLine="1"/>
              <w:rPr>
                <w:sz w:val="17"/>
                <w:szCs w:val="17"/>
              </w:rPr>
            </w:pPr>
            <w:r>
              <w:rPr>
                <w:spacing w:val="1"/>
                <w:sz w:val="17"/>
                <w:szCs w:val="17"/>
              </w:rPr>
              <w:t>上颌骨缺损植骨</w:t>
            </w:r>
            <w:r>
              <w:rPr>
                <w:spacing w:val="3"/>
                <w:sz w:val="17"/>
                <w:szCs w:val="17"/>
              </w:rPr>
              <w:t xml:space="preserve"> </w:t>
            </w:r>
            <w:r>
              <w:rPr>
                <w:sz w:val="17"/>
                <w:szCs w:val="17"/>
              </w:rPr>
              <w:t>修复术</w:t>
            </w:r>
          </w:p>
        </w:tc>
        <w:tc>
          <w:tcPr>
            <w:tcW w:w="1077" w:type="dxa"/>
            <w:vAlign w:val="top"/>
          </w:tcPr>
          <w:p>
            <w:pPr>
              <w:pStyle w:val="6"/>
              <w:spacing w:before="269" w:line="185" w:lineRule="auto"/>
              <w:ind w:left="31"/>
              <w:rPr>
                <w:sz w:val="17"/>
                <w:szCs w:val="17"/>
              </w:rPr>
            </w:pPr>
            <w:r>
              <w:rPr>
                <w:sz w:val="17"/>
                <w:szCs w:val="17"/>
              </w:rPr>
              <w:t>330608026</w:t>
            </w:r>
          </w:p>
        </w:tc>
        <w:tc>
          <w:tcPr>
            <w:tcW w:w="1127" w:type="dxa"/>
            <w:vAlign w:val="top"/>
          </w:tcPr>
          <w:p>
            <w:pPr>
              <w:pStyle w:val="6"/>
              <w:spacing w:before="136" w:line="227" w:lineRule="auto"/>
              <w:ind w:left="218" w:right="44" w:hanging="174"/>
              <w:rPr>
                <w:sz w:val="17"/>
                <w:szCs w:val="17"/>
              </w:rPr>
            </w:pPr>
            <w:r>
              <w:rPr>
                <w:spacing w:val="1"/>
                <w:sz w:val="17"/>
                <w:szCs w:val="17"/>
              </w:rPr>
              <w:t xml:space="preserve">上颌骨缺损植 </w:t>
            </w:r>
            <w:r>
              <w:rPr>
                <w:sz w:val="17"/>
                <w:szCs w:val="17"/>
              </w:rPr>
              <w:t>骨修复术</w:t>
            </w:r>
          </w:p>
        </w:tc>
        <w:tc>
          <w:tcPr>
            <w:tcW w:w="1873" w:type="dxa"/>
            <w:vAlign w:val="top"/>
          </w:tcPr>
          <w:p>
            <w:pPr>
              <w:pStyle w:val="6"/>
              <w:spacing w:before="24" w:line="217" w:lineRule="auto"/>
              <w:ind w:left="69" w:right="73" w:hanging="2"/>
              <w:rPr>
                <w:sz w:val="17"/>
                <w:szCs w:val="17"/>
              </w:rPr>
            </w:pPr>
            <w:r>
              <w:rPr>
                <w:spacing w:val="2"/>
                <w:sz w:val="17"/>
                <w:szCs w:val="17"/>
              </w:rPr>
              <w:t>颌间固定和邻位皮瓣修</w:t>
            </w:r>
            <w:r>
              <w:rPr>
                <w:sz w:val="17"/>
                <w:szCs w:val="17"/>
              </w:rPr>
              <w:t xml:space="preserve"> </w:t>
            </w:r>
            <w:r>
              <w:rPr>
                <w:spacing w:val="-3"/>
                <w:sz w:val="17"/>
                <w:szCs w:val="17"/>
              </w:rPr>
              <w:t>复，</w:t>
            </w:r>
            <w:r>
              <w:rPr>
                <w:spacing w:val="-37"/>
                <w:sz w:val="17"/>
                <w:szCs w:val="17"/>
              </w:rPr>
              <w:t xml:space="preserve"> </w:t>
            </w:r>
            <w:r>
              <w:rPr>
                <w:spacing w:val="-3"/>
                <w:sz w:val="17"/>
                <w:szCs w:val="17"/>
              </w:rPr>
              <w:t>自体骨、异体骨、</w:t>
            </w:r>
            <w:r>
              <w:rPr>
                <w:sz w:val="17"/>
                <w:szCs w:val="17"/>
              </w:rPr>
              <w:t xml:space="preserve"> </w:t>
            </w:r>
            <w:r>
              <w:rPr>
                <w:spacing w:val="1"/>
                <w:sz w:val="17"/>
                <w:szCs w:val="17"/>
              </w:rPr>
              <w:t>异种骨移植分别参照执</w:t>
            </w:r>
          </w:p>
        </w:tc>
        <w:tc>
          <w:tcPr>
            <w:tcW w:w="765" w:type="dxa"/>
            <w:vAlign w:val="top"/>
          </w:tcPr>
          <w:p>
            <w:pPr>
              <w:pStyle w:val="6"/>
              <w:spacing w:before="241" w:line="222" w:lineRule="auto"/>
              <w:ind w:left="40"/>
              <w:rPr>
                <w:sz w:val="17"/>
                <w:szCs w:val="17"/>
              </w:rPr>
            </w:pPr>
            <w:r>
              <w:rPr>
                <w:spacing w:val="1"/>
                <w:sz w:val="17"/>
                <w:szCs w:val="17"/>
              </w:rPr>
              <w:t>供骨材料</w:t>
            </w:r>
          </w:p>
        </w:tc>
        <w:tc>
          <w:tcPr>
            <w:tcW w:w="614" w:type="dxa"/>
            <w:vAlign w:val="top"/>
          </w:tcPr>
          <w:p>
            <w:pPr>
              <w:pStyle w:val="6"/>
              <w:spacing w:before="241"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pStyle w:val="6"/>
              <w:spacing w:before="268" w:line="186" w:lineRule="auto"/>
              <w:ind w:left="230"/>
              <w:rPr>
                <w:sz w:val="17"/>
                <w:szCs w:val="17"/>
              </w:rPr>
            </w:pPr>
            <w:r>
              <w:rPr>
                <w:spacing w:val="-4"/>
                <w:sz w:val="17"/>
                <w:szCs w:val="17"/>
              </w:rPr>
              <w:t>1560</w:t>
            </w:r>
          </w:p>
        </w:tc>
        <w:tc>
          <w:tcPr>
            <w:tcW w:w="765" w:type="dxa"/>
            <w:vAlign w:val="top"/>
          </w:tcPr>
          <w:p>
            <w:pPr>
              <w:pStyle w:val="6"/>
              <w:spacing w:before="268" w:line="186" w:lineRule="auto"/>
              <w:ind w:left="230"/>
              <w:rPr>
                <w:sz w:val="17"/>
                <w:szCs w:val="17"/>
              </w:rPr>
            </w:pPr>
            <w:r>
              <w:rPr>
                <w:spacing w:val="-4"/>
                <w:sz w:val="17"/>
                <w:szCs w:val="17"/>
              </w:rPr>
              <w:t>1466</w:t>
            </w:r>
          </w:p>
        </w:tc>
        <w:tc>
          <w:tcPr>
            <w:tcW w:w="765" w:type="dxa"/>
            <w:vAlign w:val="top"/>
          </w:tcPr>
          <w:p>
            <w:pPr>
              <w:pStyle w:val="6"/>
              <w:spacing w:before="268" w:line="186" w:lineRule="auto"/>
              <w:ind w:left="231"/>
              <w:rPr>
                <w:sz w:val="17"/>
                <w:szCs w:val="17"/>
              </w:rPr>
            </w:pPr>
            <w:r>
              <w:rPr>
                <w:spacing w:val="-4"/>
                <w:sz w:val="17"/>
                <w:szCs w:val="17"/>
              </w:rPr>
              <w:t>1300</w:t>
            </w:r>
          </w:p>
        </w:tc>
        <w:tc>
          <w:tcPr>
            <w:tcW w:w="765" w:type="dxa"/>
            <w:vAlign w:val="top"/>
          </w:tcPr>
          <w:p>
            <w:pPr>
              <w:pStyle w:val="6"/>
              <w:spacing w:before="268" w:line="186" w:lineRule="auto"/>
              <w:ind w:left="231"/>
              <w:rPr>
                <w:sz w:val="17"/>
                <w:szCs w:val="17"/>
              </w:rPr>
            </w:pPr>
            <w:r>
              <w:rPr>
                <w:spacing w:val="-4"/>
                <w:sz w:val="17"/>
                <w:szCs w:val="17"/>
              </w:rPr>
              <w:t>1235</w:t>
            </w:r>
          </w:p>
        </w:tc>
        <w:tc>
          <w:tcPr>
            <w:tcW w:w="765" w:type="dxa"/>
            <w:vAlign w:val="top"/>
          </w:tcPr>
          <w:p>
            <w:pPr>
              <w:pStyle w:val="6"/>
              <w:spacing w:before="268" w:line="186" w:lineRule="auto"/>
              <w:ind w:left="232"/>
              <w:rPr>
                <w:sz w:val="17"/>
                <w:szCs w:val="17"/>
              </w:rPr>
            </w:pPr>
            <w:r>
              <w:rPr>
                <w:spacing w:val="-4"/>
                <w:sz w:val="17"/>
                <w:szCs w:val="17"/>
              </w:rPr>
              <w:t>1040</w:t>
            </w:r>
          </w:p>
        </w:tc>
        <w:tc>
          <w:tcPr>
            <w:tcW w:w="765" w:type="dxa"/>
            <w:vAlign w:val="top"/>
          </w:tcPr>
          <w:p>
            <w:pPr>
              <w:pStyle w:val="6"/>
              <w:spacing w:before="268" w:line="186" w:lineRule="auto"/>
              <w:ind w:left="233"/>
              <w:rPr>
                <w:sz w:val="17"/>
                <w:szCs w:val="17"/>
              </w:rPr>
            </w:pPr>
            <w:r>
              <w:rPr>
                <w:spacing w:val="-4"/>
                <w:sz w:val="17"/>
                <w:szCs w:val="17"/>
              </w:rPr>
              <w:t>1000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2" w:line="184" w:lineRule="auto"/>
              <w:ind w:left="163"/>
              <w:rPr>
                <w:sz w:val="17"/>
                <w:szCs w:val="17"/>
              </w:rPr>
            </w:pPr>
            <w:r>
              <w:rPr>
                <w:spacing w:val="-4"/>
                <w:sz w:val="17"/>
                <w:szCs w:val="17"/>
              </w:rPr>
              <w:t>55</w:t>
            </w:r>
          </w:p>
        </w:tc>
        <w:tc>
          <w:tcPr>
            <w:tcW w:w="585" w:type="dxa"/>
            <w:vAlign w:val="top"/>
          </w:tcPr>
          <w:p>
            <w:pPr>
              <w:pStyle w:val="6"/>
              <w:spacing w:before="271" w:line="185" w:lineRule="auto"/>
              <w:ind w:left="249"/>
              <w:rPr>
                <w:sz w:val="17"/>
                <w:szCs w:val="17"/>
              </w:rPr>
            </w:pPr>
            <w:r>
              <w:rPr>
                <w:sz w:val="17"/>
                <w:szCs w:val="17"/>
              </w:rPr>
              <w:t>G</w:t>
            </w:r>
          </w:p>
        </w:tc>
        <w:tc>
          <w:tcPr>
            <w:tcW w:w="976" w:type="dxa"/>
            <w:vAlign w:val="top"/>
          </w:tcPr>
          <w:p>
            <w:pPr>
              <w:pStyle w:val="6"/>
              <w:spacing w:before="165" w:line="185" w:lineRule="auto"/>
              <w:ind w:left="53"/>
              <w:rPr>
                <w:sz w:val="17"/>
                <w:szCs w:val="17"/>
              </w:rPr>
            </w:pPr>
            <w:r>
              <w:rPr>
                <w:sz w:val="17"/>
                <w:szCs w:val="17"/>
              </w:rPr>
              <w:t>0033060802</w:t>
            </w:r>
          </w:p>
          <w:p>
            <w:pPr>
              <w:pStyle w:val="6"/>
              <w:spacing w:before="43" w:line="185" w:lineRule="auto"/>
              <w:ind w:left="277"/>
              <w:rPr>
                <w:sz w:val="17"/>
                <w:szCs w:val="17"/>
              </w:rPr>
            </w:pPr>
            <w:r>
              <w:rPr>
                <w:spacing w:val="-1"/>
                <w:sz w:val="17"/>
                <w:szCs w:val="17"/>
              </w:rPr>
              <w:t>70000</w:t>
            </w:r>
          </w:p>
        </w:tc>
        <w:tc>
          <w:tcPr>
            <w:tcW w:w="1329" w:type="dxa"/>
            <w:vAlign w:val="top"/>
          </w:tcPr>
          <w:p>
            <w:pPr>
              <w:pStyle w:val="6"/>
              <w:spacing w:before="138" w:line="227" w:lineRule="auto"/>
              <w:ind w:left="320" w:right="60" w:hanging="263"/>
              <w:rPr>
                <w:sz w:val="17"/>
                <w:szCs w:val="17"/>
              </w:rPr>
            </w:pPr>
            <w:r>
              <w:rPr>
                <w:spacing w:val="1"/>
                <w:sz w:val="17"/>
                <w:szCs w:val="17"/>
              </w:rPr>
              <w:t>上颌骨陈旧性骨</w:t>
            </w:r>
            <w:r>
              <w:rPr>
                <w:spacing w:val="3"/>
                <w:sz w:val="17"/>
                <w:szCs w:val="17"/>
              </w:rPr>
              <w:t xml:space="preserve"> </w:t>
            </w:r>
            <w:r>
              <w:rPr>
                <w:sz w:val="17"/>
                <w:szCs w:val="17"/>
              </w:rPr>
              <w:t>折整复术</w:t>
            </w:r>
          </w:p>
        </w:tc>
        <w:tc>
          <w:tcPr>
            <w:tcW w:w="1077" w:type="dxa"/>
            <w:vAlign w:val="top"/>
          </w:tcPr>
          <w:p>
            <w:pPr>
              <w:pStyle w:val="6"/>
              <w:spacing w:before="271" w:line="185" w:lineRule="auto"/>
              <w:ind w:left="153"/>
              <w:rPr>
                <w:sz w:val="17"/>
                <w:szCs w:val="17"/>
              </w:rPr>
            </w:pPr>
            <w:r>
              <w:rPr>
                <w:sz w:val="17"/>
                <w:szCs w:val="17"/>
              </w:rPr>
              <w:t>330608027</w:t>
            </w:r>
          </w:p>
        </w:tc>
        <w:tc>
          <w:tcPr>
            <w:tcW w:w="1127" w:type="dxa"/>
            <w:vAlign w:val="top"/>
          </w:tcPr>
          <w:p>
            <w:pPr>
              <w:pStyle w:val="6"/>
              <w:spacing w:before="137" w:line="222" w:lineRule="auto"/>
              <w:ind w:left="44"/>
              <w:rPr>
                <w:sz w:val="17"/>
                <w:szCs w:val="17"/>
              </w:rPr>
            </w:pPr>
            <w:r>
              <w:rPr>
                <w:spacing w:val="1"/>
                <w:sz w:val="17"/>
                <w:szCs w:val="17"/>
              </w:rPr>
              <w:t>上颌骨陈旧性</w:t>
            </w:r>
          </w:p>
          <w:p>
            <w:pPr>
              <w:pStyle w:val="6"/>
              <w:spacing w:before="10" w:line="222" w:lineRule="auto"/>
              <w:ind w:left="131"/>
              <w:rPr>
                <w:sz w:val="17"/>
                <w:szCs w:val="17"/>
              </w:rPr>
            </w:pPr>
            <w:r>
              <w:rPr>
                <w:spacing w:val="1"/>
                <w:sz w:val="17"/>
                <w:szCs w:val="17"/>
              </w:rPr>
              <w:t>骨折整复术</w:t>
            </w:r>
          </w:p>
        </w:tc>
        <w:tc>
          <w:tcPr>
            <w:tcW w:w="1873" w:type="dxa"/>
            <w:vAlign w:val="top"/>
          </w:tcPr>
          <w:p>
            <w:pPr>
              <w:pStyle w:val="6"/>
              <w:spacing w:before="28" w:line="216" w:lineRule="auto"/>
              <w:ind w:left="67" w:right="57"/>
              <w:jc w:val="both"/>
              <w:rPr>
                <w:sz w:val="17"/>
                <w:szCs w:val="17"/>
              </w:rPr>
            </w:pPr>
            <w:r>
              <w:rPr>
                <w:spacing w:val="5"/>
                <w:sz w:val="17"/>
                <w:szCs w:val="17"/>
              </w:rPr>
              <w:t>含再骨折复位（</w:t>
            </w:r>
            <w:r>
              <w:rPr>
                <w:sz w:val="17"/>
                <w:szCs w:val="17"/>
              </w:rPr>
              <w:t>Lefort</w:t>
            </w:r>
            <w:r>
              <w:rPr>
                <w:spacing w:val="2"/>
                <w:sz w:val="17"/>
                <w:szCs w:val="17"/>
              </w:rPr>
              <w:t xml:space="preserve"> 分型截骨或分块截骨复</w:t>
            </w:r>
            <w:r>
              <w:rPr>
                <w:sz w:val="17"/>
                <w:szCs w:val="17"/>
              </w:rPr>
              <w:t xml:space="preserve"> </w:t>
            </w:r>
            <w:r>
              <w:rPr>
                <w:spacing w:val="2"/>
                <w:sz w:val="17"/>
                <w:szCs w:val="17"/>
              </w:rPr>
              <w:t>位）。包括手术复位、</w:t>
            </w:r>
          </w:p>
        </w:tc>
        <w:tc>
          <w:tcPr>
            <w:tcW w:w="765" w:type="dxa"/>
            <w:vAlign w:val="top"/>
          </w:tcPr>
          <w:p>
            <w:pPr>
              <w:rPr>
                <w:rFonts w:ascii="Arial"/>
                <w:sz w:val="21"/>
              </w:rPr>
            </w:pPr>
          </w:p>
        </w:tc>
        <w:tc>
          <w:tcPr>
            <w:tcW w:w="614" w:type="dxa"/>
            <w:vAlign w:val="top"/>
          </w:tcPr>
          <w:p>
            <w:pPr>
              <w:pStyle w:val="6"/>
              <w:spacing w:before="243" w:line="223" w:lineRule="auto"/>
              <w:ind w:left="140"/>
              <w:rPr>
                <w:sz w:val="17"/>
                <w:szCs w:val="17"/>
              </w:rPr>
            </w:pPr>
            <w:r>
              <w:rPr>
                <w:spacing w:val="-2"/>
                <w:sz w:val="17"/>
                <w:szCs w:val="17"/>
              </w:rPr>
              <w:t>单颌</w:t>
            </w:r>
          </w:p>
        </w:tc>
        <w:tc>
          <w:tcPr>
            <w:tcW w:w="1007" w:type="dxa"/>
            <w:vAlign w:val="top"/>
          </w:tcPr>
          <w:p>
            <w:pPr>
              <w:pStyle w:val="6"/>
              <w:spacing w:before="244"/>
              <w:ind w:left="430"/>
              <w:rPr>
                <w:sz w:val="17"/>
                <w:szCs w:val="17"/>
              </w:rPr>
            </w:pPr>
            <w:r>
              <w:rPr>
                <w:sz w:val="17"/>
                <w:szCs w:val="17"/>
              </w:rPr>
              <w:t>△</w:t>
            </w:r>
          </w:p>
        </w:tc>
        <w:tc>
          <w:tcPr>
            <w:tcW w:w="765" w:type="dxa"/>
            <w:vAlign w:val="top"/>
          </w:tcPr>
          <w:p>
            <w:pPr>
              <w:pStyle w:val="6"/>
              <w:spacing w:before="270" w:line="186" w:lineRule="auto"/>
              <w:ind w:left="230"/>
              <w:rPr>
                <w:sz w:val="17"/>
                <w:szCs w:val="17"/>
              </w:rPr>
            </w:pPr>
            <w:r>
              <w:rPr>
                <w:spacing w:val="-4"/>
                <w:sz w:val="17"/>
                <w:szCs w:val="17"/>
              </w:rPr>
              <w:t>1430</w:t>
            </w:r>
          </w:p>
        </w:tc>
        <w:tc>
          <w:tcPr>
            <w:tcW w:w="765" w:type="dxa"/>
            <w:vAlign w:val="top"/>
          </w:tcPr>
          <w:p>
            <w:pPr>
              <w:pStyle w:val="6"/>
              <w:spacing w:before="270" w:line="186" w:lineRule="auto"/>
              <w:ind w:left="230"/>
              <w:rPr>
                <w:sz w:val="17"/>
                <w:szCs w:val="17"/>
              </w:rPr>
            </w:pPr>
            <w:r>
              <w:rPr>
                <w:spacing w:val="-4"/>
                <w:sz w:val="17"/>
                <w:szCs w:val="17"/>
              </w:rPr>
              <w:t>1301</w:t>
            </w:r>
          </w:p>
        </w:tc>
        <w:tc>
          <w:tcPr>
            <w:tcW w:w="765" w:type="dxa"/>
            <w:vAlign w:val="top"/>
          </w:tcPr>
          <w:p>
            <w:pPr>
              <w:pStyle w:val="6"/>
              <w:spacing w:before="270" w:line="186" w:lineRule="auto"/>
              <w:ind w:left="231"/>
              <w:rPr>
                <w:sz w:val="17"/>
                <w:szCs w:val="17"/>
              </w:rPr>
            </w:pPr>
            <w:r>
              <w:rPr>
                <w:spacing w:val="-4"/>
                <w:sz w:val="17"/>
                <w:szCs w:val="17"/>
              </w:rPr>
              <w:t>1092</w:t>
            </w:r>
          </w:p>
        </w:tc>
        <w:tc>
          <w:tcPr>
            <w:tcW w:w="765" w:type="dxa"/>
            <w:vAlign w:val="top"/>
          </w:tcPr>
          <w:p>
            <w:pPr>
              <w:pStyle w:val="6"/>
              <w:spacing w:before="270" w:line="186" w:lineRule="auto"/>
              <w:ind w:left="231"/>
              <w:rPr>
                <w:sz w:val="17"/>
                <w:szCs w:val="17"/>
              </w:rPr>
            </w:pPr>
            <w:r>
              <w:rPr>
                <w:spacing w:val="-4"/>
                <w:sz w:val="17"/>
                <w:szCs w:val="17"/>
              </w:rPr>
              <w:t>1015</w:t>
            </w:r>
          </w:p>
        </w:tc>
        <w:tc>
          <w:tcPr>
            <w:tcW w:w="765" w:type="dxa"/>
            <w:vAlign w:val="top"/>
          </w:tcPr>
          <w:p>
            <w:pPr>
              <w:pStyle w:val="6"/>
              <w:spacing w:before="271" w:line="185" w:lineRule="auto"/>
              <w:ind w:left="269"/>
              <w:rPr>
                <w:sz w:val="17"/>
                <w:szCs w:val="17"/>
              </w:rPr>
            </w:pPr>
            <w:r>
              <w:rPr>
                <w:spacing w:val="-3"/>
                <w:sz w:val="17"/>
                <w:szCs w:val="17"/>
              </w:rPr>
              <w:t>780</w:t>
            </w:r>
          </w:p>
        </w:tc>
        <w:tc>
          <w:tcPr>
            <w:tcW w:w="765" w:type="dxa"/>
            <w:vAlign w:val="top"/>
          </w:tcPr>
          <w:p>
            <w:pPr>
              <w:pStyle w:val="6"/>
              <w:spacing w:before="271" w:line="185" w:lineRule="auto"/>
              <w:ind w:left="269"/>
              <w:rPr>
                <w:sz w:val="17"/>
                <w:szCs w:val="17"/>
              </w:rPr>
            </w:pPr>
            <w:r>
              <w:rPr>
                <w:spacing w:val="-3"/>
                <w:sz w:val="17"/>
                <w:szCs w:val="17"/>
              </w:rPr>
              <w:t>750</w:t>
            </w:r>
          </w:p>
        </w:tc>
        <w:tc>
          <w:tcPr>
            <w:tcW w:w="1286" w:type="dxa"/>
            <w:vAlign w:val="top"/>
          </w:tcPr>
          <w:p>
            <w:pPr>
              <w:pStyle w:val="6"/>
              <w:spacing w:before="137"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480" w:type="dxa"/>
            <w:vAlign w:val="top"/>
          </w:tcPr>
          <w:p>
            <w:pPr>
              <w:pStyle w:val="6"/>
              <w:spacing w:before="271" w:line="185" w:lineRule="auto"/>
              <w:ind w:left="163"/>
              <w:rPr>
                <w:sz w:val="17"/>
                <w:szCs w:val="17"/>
              </w:rPr>
            </w:pPr>
            <w:r>
              <w:rPr>
                <w:spacing w:val="-4"/>
                <w:sz w:val="17"/>
                <w:szCs w:val="17"/>
              </w:rPr>
              <w:t>56</w:t>
            </w:r>
          </w:p>
        </w:tc>
        <w:tc>
          <w:tcPr>
            <w:tcW w:w="585" w:type="dxa"/>
            <w:vAlign w:val="top"/>
          </w:tcPr>
          <w:p>
            <w:pPr>
              <w:pStyle w:val="6"/>
              <w:spacing w:before="271" w:line="185" w:lineRule="auto"/>
              <w:ind w:left="249"/>
              <w:rPr>
                <w:sz w:val="17"/>
                <w:szCs w:val="17"/>
              </w:rPr>
            </w:pPr>
            <w:r>
              <w:rPr>
                <w:sz w:val="17"/>
                <w:szCs w:val="17"/>
              </w:rPr>
              <w:t>G</w:t>
            </w:r>
          </w:p>
        </w:tc>
        <w:tc>
          <w:tcPr>
            <w:tcW w:w="976" w:type="dxa"/>
            <w:vAlign w:val="top"/>
          </w:tcPr>
          <w:p>
            <w:pPr>
              <w:pStyle w:val="6"/>
              <w:spacing w:before="165" w:line="185" w:lineRule="auto"/>
              <w:ind w:left="53"/>
              <w:rPr>
                <w:sz w:val="17"/>
                <w:szCs w:val="17"/>
              </w:rPr>
            </w:pPr>
            <w:r>
              <w:rPr>
                <w:sz w:val="17"/>
                <w:szCs w:val="17"/>
              </w:rPr>
              <w:t>0033060802</w:t>
            </w:r>
          </w:p>
          <w:p>
            <w:pPr>
              <w:pStyle w:val="6"/>
              <w:spacing w:before="43" w:line="185" w:lineRule="auto"/>
              <w:ind w:left="274"/>
              <w:rPr>
                <w:sz w:val="17"/>
                <w:szCs w:val="17"/>
              </w:rPr>
            </w:pPr>
            <w:r>
              <w:rPr>
                <w:spacing w:val="-1"/>
                <w:sz w:val="17"/>
                <w:szCs w:val="17"/>
              </w:rPr>
              <w:t>80000</w:t>
            </w:r>
          </w:p>
        </w:tc>
        <w:tc>
          <w:tcPr>
            <w:tcW w:w="1329" w:type="dxa"/>
            <w:vAlign w:val="top"/>
          </w:tcPr>
          <w:p>
            <w:pPr>
              <w:pStyle w:val="6"/>
              <w:spacing w:before="138" w:line="227" w:lineRule="auto"/>
              <w:ind w:left="230" w:right="60" w:hanging="173"/>
              <w:rPr>
                <w:sz w:val="17"/>
                <w:szCs w:val="17"/>
              </w:rPr>
            </w:pPr>
            <w:r>
              <w:rPr>
                <w:spacing w:val="1"/>
                <w:sz w:val="17"/>
                <w:szCs w:val="17"/>
              </w:rPr>
              <w:t>上颌骨缺损网托</w:t>
            </w:r>
            <w:r>
              <w:rPr>
                <w:spacing w:val="3"/>
                <w:sz w:val="17"/>
                <w:szCs w:val="17"/>
              </w:rPr>
              <w:t xml:space="preserve"> </w:t>
            </w:r>
            <w:r>
              <w:rPr>
                <w:spacing w:val="1"/>
                <w:sz w:val="17"/>
                <w:szCs w:val="17"/>
              </w:rPr>
              <w:t>碎骨移植术</w:t>
            </w:r>
          </w:p>
        </w:tc>
        <w:tc>
          <w:tcPr>
            <w:tcW w:w="1077" w:type="dxa"/>
            <w:vAlign w:val="top"/>
          </w:tcPr>
          <w:p>
            <w:pPr>
              <w:pStyle w:val="6"/>
              <w:spacing w:before="271" w:line="185" w:lineRule="auto"/>
              <w:ind w:left="153"/>
              <w:rPr>
                <w:sz w:val="17"/>
                <w:szCs w:val="17"/>
              </w:rPr>
            </w:pPr>
            <w:r>
              <w:rPr>
                <w:sz w:val="17"/>
                <w:szCs w:val="17"/>
              </w:rPr>
              <w:t>330608028</w:t>
            </w:r>
          </w:p>
        </w:tc>
        <w:tc>
          <w:tcPr>
            <w:tcW w:w="1127" w:type="dxa"/>
            <w:vAlign w:val="top"/>
          </w:tcPr>
          <w:p>
            <w:pPr>
              <w:pStyle w:val="6"/>
              <w:spacing w:before="138" w:line="227" w:lineRule="auto"/>
              <w:ind w:left="42" w:right="44" w:firstLine="1"/>
              <w:rPr>
                <w:sz w:val="17"/>
                <w:szCs w:val="17"/>
              </w:rPr>
            </w:pPr>
            <w:r>
              <w:rPr>
                <w:spacing w:val="1"/>
                <w:sz w:val="17"/>
                <w:szCs w:val="17"/>
              </w:rPr>
              <w:t>上颌骨缺损网 托碎骨移植术</w:t>
            </w:r>
          </w:p>
        </w:tc>
        <w:tc>
          <w:tcPr>
            <w:tcW w:w="1873" w:type="dxa"/>
            <w:vAlign w:val="top"/>
          </w:tcPr>
          <w:p>
            <w:pPr>
              <w:pStyle w:val="6"/>
              <w:spacing w:before="138" w:line="227" w:lineRule="auto"/>
              <w:ind w:left="333" w:right="73" w:hanging="266"/>
              <w:rPr>
                <w:sz w:val="17"/>
                <w:szCs w:val="17"/>
              </w:rPr>
            </w:pPr>
            <w:r>
              <w:rPr>
                <w:spacing w:val="2"/>
                <w:sz w:val="17"/>
                <w:szCs w:val="17"/>
              </w:rPr>
              <w:t>颌间固定和邻位皮瓣修</w:t>
            </w:r>
            <w:r>
              <w:rPr>
                <w:sz w:val="17"/>
                <w:szCs w:val="17"/>
              </w:rPr>
              <w:t xml:space="preserve"> </w:t>
            </w:r>
            <w:r>
              <w:rPr>
                <w:spacing w:val="1"/>
                <w:sz w:val="17"/>
                <w:szCs w:val="17"/>
              </w:rPr>
              <w:t>复分别参照执行</w:t>
            </w:r>
          </w:p>
        </w:tc>
        <w:tc>
          <w:tcPr>
            <w:tcW w:w="765" w:type="dxa"/>
            <w:vAlign w:val="top"/>
          </w:tcPr>
          <w:p>
            <w:pPr>
              <w:pStyle w:val="6"/>
              <w:spacing w:before="29" w:line="222" w:lineRule="auto"/>
              <w:ind w:left="41"/>
              <w:rPr>
                <w:sz w:val="17"/>
                <w:szCs w:val="17"/>
              </w:rPr>
            </w:pPr>
            <w:r>
              <w:rPr>
                <w:sz w:val="17"/>
                <w:szCs w:val="17"/>
              </w:rPr>
              <w:t>金属网材</w:t>
            </w:r>
          </w:p>
          <w:p>
            <w:pPr>
              <w:pStyle w:val="6"/>
              <w:spacing w:before="9" w:line="222" w:lineRule="auto"/>
              <w:ind w:left="40"/>
              <w:rPr>
                <w:sz w:val="17"/>
                <w:szCs w:val="17"/>
              </w:rPr>
            </w:pPr>
            <w:r>
              <w:rPr>
                <w:spacing w:val="2"/>
                <w:sz w:val="17"/>
                <w:szCs w:val="17"/>
              </w:rPr>
              <w:t>料、供骨</w:t>
            </w:r>
          </w:p>
          <w:p>
            <w:pPr>
              <w:pStyle w:val="6"/>
              <w:spacing w:before="10" w:line="180" w:lineRule="auto"/>
              <w:ind w:left="215"/>
              <w:rPr>
                <w:sz w:val="17"/>
                <w:szCs w:val="17"/>
              </w:rPr>
            </w:pPr>
            <w:r>
              <w:rPr>
                <w:spacing w:val="-1"/>
                <w:sz w:val="17"/>
                <w:szCs w:val="17"/>
              </w:rPr>
              <w:t>材料</w:t>
            </w:r>
          </w:p>
        </w:tc>
        <w:tc>
          <w:tcPr>
            <w:tcW w:w="614" w:type="dxa"/>
            <w:vAlign w:val="top"/>
          </w:tcPr>
          <w:p>
            <w:pPr>
              <w:pStyle w:val="6"/>
              <w:spacing w:before="244" w:line="223" w:lineRule="auto"/>
              <w:ind w:left="140"/>
              <w:rPr>
                <w:sz w:val="17"/>
                <w:szCs w:val="17"/>
              </w:rPr>
            </w:pPr>
            <w:r>
              <w:rPr>
                <w:spacing w:val="-2"/>
                <w:sz w:val="17"/>
                <w:szCs w:val="17"/>
              </w:rPr>
              <w:t>单颌</w:t>
            </w:r>
          </w:p>
        </w:tc>
        <w:tc>
          <w:tcPr>
            <w:tcW w:w="1007" w:type="dxa"/>
            <w:vAlign w:val="top"/>
          </w:tcPr>
          <w:p>
            <w:pPr>
              <w:pStyle w:val="6"/>
              <w:spacing w:before="244"/>
              <w:ind w:left="430"/>
              <w:rPr>
                <w:sz w:val="17"/>
                <w:szCs w:val="17"/>
              </w:rPr>
            </w:pPr>
            <w:r>
              <w:rPr>
                <w:sz w:val="17"/>
                <w:szCs w:val="17"/>
              </w:rPr>
              <w:t>△</w:t>
            </w:r>
          </w:p>
        </w:tc>
        <w:tc>
          <w:tcPr>
            <w:tcW w:w="765" w:type="dxa"/>
            <w:vAlign w:val="top"/>
          </w:tcPr>
          <w:p>
            <w:pPr>
              <w:pStyle w:val="6"/>
              <w:spacing w:before="270" w:line="186" w:lineRule="auto"/>
              <w:ind w:left="230"/>
              <w:rPr>
                <w:sz w:val="17"/>
                <w:szCs w:val="17"/>
              </w:rPr>
            </w:pPr>
            <w:r>
              <w:rPr>
                <w:spacing w:val="-4"/>
                <w:sz w:val="17"/>
                <w:szCs w:val="17"/>
              </w:rPr>
              <w:t>1716</w:t>
            </w:r>
          </w:p>
        </w:tc>
        <w:tc>
          <w:tcPr>
            <w:tcW w:w="765" w:type="dxa"/>
            <w:vAlign w:val="top"/>
          </w:tcPr>
          <w:p>
            <w:pPr>
              <w:pStyle w:val="6"/>
              <w:spacing w:before="270" w:line="186" w:lineRule="auto"/>
              <w:ind w:left="230"/>
              <w:rPr>
                <w:sz w:val="17"/>
                <w:szCs w:val="17"/>
              </w:rPr>
            </w:pPr>
            <w:r>
              <w:rPr>
                <w:spacing w:val="-4"/>
                <w:sz w:val="17"/>
                <w:szCs w:val="17"/>
              </w:rPr>
              <w:t>1561</w:t>
            </w:r>
          </w:p>
        </w:tc>
        <w:tc>
          <w:tcPr>
            <w:tcW w:w="765" w:type="dxa"/>
            <w:vAlign w:val="top"/>
          </w:tcPr>
          <w:p>
            <w:pPr>
              <w:pStyle w:val="6"/>
              <w:spacing w:before="270" w:line="186" w:lineRule="auto"/>
              <w:ind w:left="231"/>
              <w:rPr>
                <w:sz w:val="17"/>
                <w:szCs w:val="17"/>
              </w:rPr>
            </w:pPr>
            <w:r>
              <w:rPr>
                <w:spacing w:val="-4"/>
                <w:sz w:val="17"/>
                <w:szCs w:val="17"/>
              </w:rPr>
              <w:t>1310</w:t>
            </w:r>
          </w:p>
        </w:tc>
        <w:tc>
          <w:tcPr>
            <w:tcW w:w="765" w:type="dxa"/>
            <w:vAlign w:val="top"/>
          </w:tcPr>
          <w:p>
            <w:pPr>
              <w:pStyle w:val="6"/>
              <w:spacing w:before="270" w:line="186" w:lineRule="auto"/>
              <w:ind w:left="231"/>
              <w:rPr>
                <w:sz w:val="17"/>
                <w:szCs w:val="17"/>
              </w:rPr>
            </w:pPr>
            <w:r>
              <w:rPr>
                <w:spacing w:val="-4"/>
                <w:sz w:val="17"/>
                <w:szCs w:val="17"/>
              </w:rPr>
              <w:t>1218</w:t>
            </w:r>
          </w:p>
        </w:tc>
        <w:tc>
          <w:tcPr>
            <w:tcW w:w="765" w:type="dxa"/>
            <w:vAlign w:val="top"/>
          </w:tcPr>
          <w:p>
            <w:pPr>
              <w:pStyle w:val="6"/>
              <w:spacing w:before="271" w:line="185" w:lineRule="auto"/>
              <w:ind w:left="266"/>
              <w:rPr>
                <w:sz w:val="17"/>
                <w:szCs w:val="17"/>
              </w:rPr>
            </w:pPr>
            <w:r>
              <w:rPr>
                <w:spacing w:val="-2"/>
                <w:sz w:val="17"/>
                <w:szCs w:val="17"/>
              </w:rPr>
              <w:t>936</w:t>
            </w:r>
          </w:p>
        </w:tc>
        <w:tc>
          <w:tcPr>
            <w:tcW w:w="765" w:type="dxa"/>
            <w:vAlign w:val="top"/>
          </w:tcPr>
          <w:p>
            <w:pPr>
              <w:pStyle w:val="6"/>
              <w:spacing w:before="271" w:line="185" w:lineRule="auto"/>
              <w:ind w:left="266"/>
              <w:rPr>
                <w:sz w:val="17"/>
                <w:szCs w:val="17"/>
              </w:rPr>
            </w:pPr>
            <w:r>
              <w:rPr>
                <w:spacing w:val="-2"/>
                <w:sz w:val="17"/>
                <w:szCs w:val="17"/>
              </w:rPr>
              <w:t>900</w:t>
            </w:r>
          </w:p>
        </w:tc>
        <w:tc>
          <w:tcPr>
            <w:tcW w:w="1286" w:type="dxa"/>
            <w:vAlign w:val="top"/>
          </w:tcPr>
          <w:p>
            <w:pPr>
              <w:pStyle w:val="6"/>
              <w:spacing w:before="138" w:line="228" w:lineRule="auto"/>
              <w:ind w:left="197" w:right="150" w:firstLine="15"/>
              <w:rPr>
                <w:sz w:val="17"/>
                <w:szCs w:val="17"/>
              </w:rPr>
            </w:pPr>
            <w:r>
              <w:rPr>
                <w:spacing w:val="1"/>
                <w:sz w:val="17"/>
                <w:szCs w:val="17"/>
              </w:rPr>
              <w:t xml:space="preserve">湘发改价服 </w:t>
            </w:r>
            <w:r>
              <w:rPr>
                <w:spacing w:val="-1"/>
                <w:sz w:val="17"/>
                <w:szCs w:val="17"/>
              </w:rPr>
              <w:t>[2017]275号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80" w:type="dxa"/>
            <w:vAlign w:val="top"/>
          </w:tcPr>
          <w:p>
            <w:pPr>
              <w:pStyle w:val="6"/>
              <w:spacing w:before="273" w:line="184" w:lineRule="auto"/>
              <w:ind w:left="163"/>
              <w:rPr>
                <w:sz w:val="17"/>
                <w:szCs w:val="17"/>
              </w:rPr>
            </w:pPr>
            <w:r>
              <w:rPr>
                <w:spacing w:val="-4"/>
                <w:sz w:val="17"/>
                <w:szCs w:val="17"/>
              </w:rPr>
              <w:t>57</w:t>
            </w:r>
          </w:p>
        </w:tc>
        <w:tc>
          <w:tcPr>
            <w:tcW w:w="585" w:type="dxa"/>
            <w:vAlign w:val="top"/>
          </w:tcPr>
          <w:p>
            <w:pPr>
              <w:pStyle w:val="6"/>
              <w:spacing w:before="272" w:line="185" w:lineRule="auto"/>
              <w:ind w:left="249"/>
              <w:rPr>
                <w:sz w:val="17"/>
                <w:szCs w:val="17"/>
              </w:rPr>
            </w:pPr>
            <w:r>
              <w:rPr>
                <w:sz w:val="17"/>
                <w:szCs w:val="17"/>
              </w:rPr>
              <w:t>G</w:t>
            </w:r>
          </w:p>
        </w:tc>
        <w:tc>
          <w:tcPr>
            <w:tcW w:w="976" w:type="dxa"/>
            <w:vAlign w:val="top"/>
          </w:tcPr>
          <w:p>
            <w:pPr>
              <w:pStyle w:val="6"/>
              <w:spacing w:before="167" w:line="185" w:lineRule="auto"/>
              <w:ind w:left="53"/>
              <w:rPr>
                <w:sz w:val="17"/>
                <w:szCs w:val="17"/>
              </w:rPr>
            </w:pPr>
            <w:r>
              <w:rPr>
                <w:sz w:val="17"/>
                <w:szCs w:val="17"/>
              </w:rPr>
              <w:t>0033060802</w:t>
            </w:r>
          </w:p>
          <w:p>
            <w:pPr>
              <w:pStyle w:val="6"/>
              <w:spacing w:before="42" w:line="185" w:lineRule="auto"/>
              <w:ind w:left="274"/>
              <w:rPr>
                <w:sz w:val="17"/>
                <w:szCs w:val="17"/>
              </w:rPr>
            </w:pPr>
            <w:r>
              <w:rPr>
                <w:spacing w:val="-1"/>
                <w:sz w:val="17"/>
                <w:szCs w:val="17"/>
              </w:rPr>
              <w:t>90000</w:t>
            </w:r>
          </w:p>
        </w:tc>
        <w:tc>
          <w:tcPr>
            <w:tcW w:w="1329" w:type="dxa"/>
            <w:vAlign w:val="top"/>
          </w:tcPr>
          <w:p>
            <w:pPr>
              <w:pStyle w:val="6"/>
              <w:spacing w:before="140" w:line="227" w:lineRule="auto"/>
              <w:ind w:left="319" w:right="60" w:hanging="262"/>
              <w:rPr>
                <w:sz w:val="17"/>
                <w:szCs w:val="17"/>
              </w:rPr>
            </w:pPr>
            <w:r>
              <w:rPr>
                <w:spacing w:val="1"/>
                <w:sz w:val="17"/>
                <w:szCs w:val="17"/>
              </w:rPr>
              <w:t>上颌骨缺损带蒂</w:t>
            </w:r>
            <w:r>
              <w:rPr>
                <w:spacing w:val="3"/>
                <w:sz w:val="17"/>
                <w:szCs w:val="17"/>
              </w:rPr>
              <w:t xml:space="preserve"> </w:t>
            </w:r>
            <w:r>
              <w:rPr>
                <w:sz w:val="17"/>
                <w:szCs w:val="17"/>
              </w:rPr>
              <w:t>骨移植术</w:t>
            </w:r>
          </w:p>
        </w:tc>
        <w:tc>
          <w:tcPr>
            <w:tcW w:w="1077" w:type="dxa"/>
            <w:vAlign w:val="top"/>
          </w:tcPr>
          <w:p>
            <w:pPr>
              <w:pStyle w:val="6"/>
              <w:spacing w:before="272" w:line="185" w:lineRule="auto"/>
              <w:ind w:left="153"/>
              <w:rPr>
                <w:sz w:val="17"/>
                <w:szCs w:val="17"/>
              </w:rPr>
            </w:pPr>
            <w:r>
              <w:rPr>
                <w:sz w:val="17"/>
                <w:szCs w:val="17"/>
              </w:rPr>
              <w:t>330608029</w:t>
            </w:r>
          </w:p>
        </w:tc>
        <w:tc>
          <w:tcPr>
            <w:tcW w:w="1127" w:type="dxa"/>
            <w:vAlign w:val="top"/>
          </w:tcPr>
          <w:p>
            <w:pPr>
              <w:pStyle w:val="6"/>
              <w:spacing w:before="140" w:line="222" w:lineRule="auto"/>
              <w:ind w:left="44"/>
              <w:rPr>
                <w:sz w:val="17"/>
                <w:szCs w:val="17"/>
              </w:rPr>
            </w:pPr>
            <w:r>
              <w:rPr>
                <w:spacing w:val="1"/>
                <w:sz w:val="17"/>
                <w:szCs w:val="17"/>
              </w:rPr>
              <w:t>上颌骨缺损带</w:t>
            </w:r>
          </w:p>
          <w:p>
            <w:pPr>
              <w:pStyle w:val="6"/>
              <w:spacing w:before="8" w:line="222" w:lineRule="auto"/>
              <w:ind w:left="135"/>
              <w:rPr>
                <w:sz w:val="17"/>
                <w:szCs w:val="17"/>
              </w:rPr>
            </w:pPr>
            <w:r>
              <w:rPr>
                <w:sz w:val="17"/>
                <w:szCs w:val="17"/>
              </w:rPr>
              <w:t>蒂骨移植术</w:t>
            </w:r>
          </w:p>
        </w:tc>
        <w:tc>
          <w:tcPr>
            <w:tcW w:w="1873" w:type="dxa"/>
            <w:vAlign w:val="top"/>
          </w:tcPr>
          <w:p>
            <w:pPr>
              <w:pStyle w:val="6"/>
              <w:spacing w:before="32" w:line="222" w:lineRule="auto"/>
              <w:ind w:left="67"/>
              <w:rPr>
                <w:sz w:val="17"/>
                <w:szCs w:val="17"/>
              </w:rPr>
            </w:pPr>
            <w:r>
              <w:rPr>
                <w:spacing w:val="2"/>
                <w:sz w:val="17"/>
                <w:szCs w:val="17"/>
              </w:rPr>
              <w:t>颌间固定和邻位皮瓣修</w:t>
            </w:r>
          </w:p>
          <w:p>
            <w:pPr>
              <w:pStyle w:val="6"/>
              <w:spacing w:before="8" w:line="222" w:lineRule="auto"/>
              <w:ind w:left="72"/>
              <w:rPr>
                <w:sz w:val="17"/>
                <w:szCs w:val="17"/>
              </w:rPr>
            </w:pPr>
            <w:r>
              <w:rPr>
                <w:spacing w:val="-1"/>
                <w:sz w:val="17"/>
                <w:szCs w:val="17"/>
              </w:rPr>
              <w:t>复分别参照执行</w:t>
            </w:r>
            <w:r>
              <w:rPr>
                <w:spacing w:val="-41"/>
                <w:sz w:val="17"/>
                <w:szCs w:val="17"/>
              </w:rPr>
              <w:t xml:space="preserve"> </w:t>
            </w:r>
            <w:r>
              <w:rPr>
                <w:spacing w:val="-1"/>
                <w:sz w:val="17"/>
                <w:szCs w:val="17"/>
              </w:rPr>
              <w:t>。不含</w:t>
            </w:r>
          </w:p>
          <w:p>
            <w:pPr>
              <w:pStyle w:val="6"/>
              <w:spacing w:before="9" w:line="180" w:lineRule="auto"/>
              <w:ind w:left="509"/>
              <w:rPr>
                <w:sz w:val="17"/>
                <w:szCs w:val="17"/>
              </w:rPr>
            </w:pPr>
            <w:r>
              <w:rPr>
                <w:sz w:val="17"/>
                <w:szCs w:val="17"/>
              </w:rPr>
              <w:t>带蒂骨制取</w:t>
            </w:r>
          </w:p>
        </w:tc>
        <w:tc>
          <w:tcPr>
            <w:tcW w:w="765" w:type="dxa"/>
            <w:vAlign w:val="top"/>
          </w:tcPr>
          <w:p>
            <w:pPr>
              <w:rPr>
                <w:rFonts w:ascii="Arial"/>
                <w:sz w:val="21"/>
              </w:rPr>
            </w:pPr>
          </w:p>
        </w:tc>
        <w:tc>
          <w:tcPr>
            <w:tcW w:w="614" w:type="dxa"/>
            <w:vAlign w:val="top"/>
          </w:tcPr>
          <w:p>
            <w:pPr>
              <w:pStyle w:val="6"/>
              <w:spacing w:before="245" w:line="223" w:lineRule="auto"/>
              <w:ind w:left="140"/>
              <w:rPr>
                <w:sz w:val="17"/>
                <w:szCs w:val="17"/>
              </w:rPr>
            </w:pPr>
            <w:r>
              <w:rPr>
                <w:spacing w:val="-2"/>
                <w:sz w:val="17"/>
                <w:szCs w:val="17"/>
              </w:rPr>
              <w:t>单颌</w:t>
            </w:r>
          </w:p>
        </w:tc>
        <w:tc>
          <w:tcPr>
            <w:tcW w:w="1007" w:type="dxa"/>
            <w:vAlign w:val="top"/>
          </w:tcPr>
          <w:p>
            <w:pPr>
              <w:rPr>
                <w:rFonts w:ascii="Arial"/>
                <w:sz w:val="21"/>
              </w:rPr>
            </w:pPr>
          </w:p>
        </w:tc>
        <w:tc>
          <w:tcPr>
            <w:tcW w:w="765" w:type="dxa"/>
            <w:vAlign w:val="top"/>
          </w:tcPr>
          <w:p>
            <w:pPr>
              <w:pStyle w:val="6"/>
              <w:spacing w:before="271" w:line="186" w:lineRule="auto"/>
              <w:ind w:left="230"/>
              <w:rPr>
                <w:sz w:val="17"/>
                <w:szCs w:val="17"/>
              </w:rPr>
            </w:pPr>
            <w:r>
              <w:rPr>
                <w:spacing w:val="-4"/>
                <w:sz w:val="17"/>
                <w:szCs w:val="17"/>
              </w:rPr>
              <w:t>1820</w:t>
            </w:r>
          </w:p>
        </w:tc>
        <w:tc>
          <w:tcPr>
            <w:tcW w:w="765" w:type="dxa"/>
            <w:vAlign w:val="top"/>
          </w:tcPr>
          <w:p>
            <w:pPr>
              <w:pStyle w:val="6"/>
              <w:spacing w:before="271" w:line="186" w:lineRule="auto"/>
              <w:ind w:left="230"/>
              <w:rPr>
                <w:sz w:val="17"/>
                <w:szCs w:val="17"/>
              </w:rPr>
            </w:pPr>
            <w:r>
              <w:rPr>
                <w:spacing w:val="-4"/>
                <w:sz w:val="17"/>
                <w:szCs w:val="17"/>
              </w:rPr>
              <w:t>1710</w:t>
            </w:r>
          </w:p>
        </w:tc>
        <w:tc>
          <w:tcPr>
            <w:tcW w:w="765" w:type="dxa"/>
            <w:vAlign w:val="top"/>
          </w:tcPr>
          <w:p>
            <w:pPr>
              <w:pStyle w:val="6"/>
              <w:spacing w:before="271" w:line="186" w:lineRule="auto"/>
              <w:ind w:left="231"/>
              <w:rPr>
                <w:sz w:val="17"/>
                <w:szCs w:val="17"/>
              </w:rPr>
            </w:pPr>
            <w:r>
              <w:rPr>
                <w:spacing w:val="-4"/>
                <w:sz w:val="17"/>
                <w:szCs w:val="17"/>
              </w:rPr>
              <w:t>1516</w:t>
            </w:r>
          </w:p>
        </w:tc>
        <w:tc>
          <w:tcPr>
            <w:tcW w:w="765" w:type="dxa"/>
            <w:vAlign w:val="top"/>
          </w:tcPr>
          <w:p>
            <w:pPr>
              <w:pStyle w:val="6"/>
              <w:spacing w:before="271" w:line="186" w:lineRule="auto"/>
              <w:ind w:left="231"/>
              <w:rPr>
                <w:sz w:val="17"/>
                <w:szCs w:val="17"/>
              </w:rPr>
            </w:pPr>
            <w:r>
              <w:rPr>
                <w:spacing w:val="-4"/>
                <w:sz w:val="17"/>
                <w:szCs w:val="17"/>
              </w:rPr>
              <w:t>1409</w:t>
            </w:r>
          </w:p>
        </w:tc>
        <w:tc>
          <w:tcPr>
            <w:tcW w:w="765" w:type="dxa"/>
            <w:vAlign w:val="top"/>
          </w:tcPr>
          <w:p>
            <w:pPr>
              <w:pStyle w:val="6"/>
              <w:spacing w:before="271" w:line="186" w:lineRule="auto"/>
              <w:ind w:left="232"/>
              <w:rPr>
                <w:sz w:val="17"/>
                <w:szCs w:val="17"/>
              </w:rPr>
            </w:pPr>
            <w:r>
              <w:rPr>
                <w:spacing w:val="-4"/>
                <w:sz w:val="17"/>
                <w:szCs w:val="17"/>
              </w:rPr>
              <w:t>1040</w:t>
            </w:r>
          </w:p>
        </w:tc>
        <w:tc>
          <w:tcPr>
            <w:tcW w:w="765" w:type="dxa"/>
            <w:vAlign w:val="top"/>
          </w:tcPr>
          <w:p>
            <w:pPr>
              <w:pStyle w:val="6"/>
              <w:spacing w:before="271" w:line="186" w:lineRule="auto"/>
              <w:ind w:left="233"/>
              <w:rPr>
                <w:sz w:val="17"/>
                <w:szCs w:val="17"/>
              </w:rPr>
            </w:pPr>
            <w:r>
              <w:rPr>
                <w:spacing w:val="-4"/>
                <w:sz w:val="17"/>
                <w:szCs w:val="17"/>
              </w:rPr>
              <w:t>1000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480" w:type="dxa"/>
            <w:vAlign w:val="top"/>
          </w:tcPr>
          <w:p>
            <w:pPr>
              <w:spacing w:line="391" w:lineRule="auto"/>
              <w:rPr>
                <w:rFonts w:ascii="Arial"/>
                <w:sz w:val="21"/>
              </w:rPr>
            </w:pPr>
          </w:p>
          <w:p>
            <w:pPr>
              <w:pStyle w:val="6"/>
              <w:spacing w:before="55" w:line="185" w:lineRule="auto"/>
              <w:ind w:left="163"/>
              <w:rPr>
                <w:sz w:val="17"/>
                <w:szCs w:val="17"/>
              </w:rPr>
            </w:pPr>
            <w:r>
              <w:rPr>
                <w:spacing w:val="-4"/>
                <w:sz w:val="17"/>
                <w:szCs w:val="17"/>
              </w:rPr>
              <w:t>58</w:t>
            </w:r>
          </w:p>
        </w:tc>
        <w:tc>
          <w:tcPr>
            <w:tcW w:w="585" w:type="dxa"/>
            <w:vAlign w:val="top"/>
          </w:tcPr>
          <w:p>
            <w:pPr>
              <w:spacing w:line="391" w:lineRule="auto"/>
              <w:rPr>
                <w:rFonts w:ascii="Arial"/>
                <w:sz w:val="21"/>
              </w:rPr>
            </w:pPr>
          </w:p>
          <w:p>
            <w:pPr>
              <w:pStyle w:val="6"/>
              <w:spacing w:before="55" w:line="185" w:lineRule="auto"/>
              <w:ind w:left="249"/>
              <w:rPr>
                <w:sz w:val="17"/>
                <w:szCs w:val="17"/>
              </w:rPr>
            </w:pPr>
            <w:r>
              <w:rPr>
                <w:sz w:val="17"/>
                <w:szCs w:val="17"/>
              </w:rPr>
              <w:t>G</w:t>
            </w:r>
          </w:p>
        </w:tc>
        <w:tc>
          <w:tcPr>
            <w:tcW w:w="976" w:type="dxa"/>
            <w:vAlign w:val="top"/>
          </w:tcPr>
          <w:p>
            <w:pPr>
              <w:spacing w:line="285" w:lineRule="auto"/>
              <w:rPr>
                <w:rFonts w:ascii="Arial"/>
                <w:sz w:val="21"/>
              </w:rPr>
            </w:pPr>
          </w:p>
          <w:p>
            <w:pPr>
              <w:pStyle w:val="6"/>
              <w:spacing w:before="55" w:line="186" w:lineRule="auto"/>
              <w:ind w:left="53"/>
              <w:rPr>
                <w:sz w:val="17"/>
                <w:szCs w:val="17"/>
              </w:rPr>
            </w:pPr>
            <w:r>
              <w:rPr>
                <w:sz w:val="17"/>
                <w:szCs w:val="17"/>
              </w:rPr>
              <w:t>0033061100</w:t>
            </w:r>
          </w:p>
          <w:p>
            <w:pPr>
              <w:pStyle w:val="6"/>
              <w:spacing w:before="43" w:line="185" w:lineRule="auto"/>
              <w:ind w:left="274"/>
              <w:rPr>
                <w:sz w:val="17"/>
                <w:szCs w:val="17"/>
              </w:rPr>
            </w:pPr>
            <w:r>
              <w:rPr>
                <w:spacing w:val="-1"/>
                <w:sz w:val="17"/>
                <w:szCs w:val="17"/>
              </w:rPr>
              <w:t>60000</w:t>
            </w:r>
          </w:p>
        </w:tc>
        <w:tc>
          <w:tcPr>
            <w:tcW w:w="1329" w:type="dxa"/>
            <w:vAlign w:val="top"/>
          </w:tcPr>
          <w:p>
            <w:pPr>
              <w:spacing w:line="259" w:lineRule="auto"/>
              <w:rPr>
                <w:rFonts w:ascii="Arial"/>
                <w:sz w:val="21"/>
              </w:rPr>
            </w:pPr>
          </w:p>
          <w:p>
            <w:pPr>
              <w:pStyle w:val="6"/>
              <w:spacing w:before="55" w:line="222" w:lineRule="auto"/>
              <w:ind w:left="56"/>
              <w:rPr>
                <w:sz w:val="17"/>
                <w:szCs w:val="17"/>
              </w:rPr>
            </w:pPr>
            <w:r>
              <w:rPr>
                <w:spacing w:val="1"/>
                <w:sz w:val="17"/>
                <w:szCs w:val="17"/>
              </w:rPr>
              <w:t>颈外进路咽旁间</w:t>
            </w:r>
          </w:p>
          <w:p>
            <w:pPr>
              <w:pStyle w:val="6"/>
              <w:spacing w:before="9" w:line="222" w:lineRule="auto"/>
              <w:ind w:left="155"/>
              <w:rPr>
                <w:sz w:val="17"/>
                <w:szCs w:val="17"/>
              </w:rPr>
            </w:pPr>
            <w:r>
              <w:rPr>
                <w:spacing w:val="-1"/>
                <w:sz w:val="17"/>
                <w:szCs w:val="17"/>
              </w:rPr>
              <w:t>隙肿物摘除术</w:t>
            </w:r>
          </w:p>
        </w:tc>
        <w:tc>
          <w:tcPr>
            <w:tcW w:w="1077" w:type="dxa"/>
            <w:vAlign w:val="top"/>
          </w:tcPr>
          <w:p>
            <w:pPr>
              <w:spacing w:line="390" w:lineRule="auto"/>
              <w:rPr>
                <w:rFonts w:ascii="Arial"/>
                <w:sz w:val="21"/>
              </w:rPr>
            </w:pPr>
          </w:p>
          <w:p>
            <w:pPr>
              <w:pStyle w:val="6"/>
              <w:spacing w:before="55" w:line="186" w:lineRule="auto"/>
              <w:ind w:left="153"/>
              <w:rPr>
                <w:sz w:val="17"/>
                <w:szCs w:val="17"/>
              </w:rPr>
            </w:pPr>
            <w:r>
              <w:rPr>
                <w:sz w:val="17"/>
                <w:szCs w:val="17"/>
              </w:rPr>
              <w:t>330611006</w:t>
            </w:r>
          </w:p>
        </w:tc>
        <w:tc>
          <w:tcPr>
            <w:tcW w:w="1127" w:type="dxa"/>
            <w:vAlign w:val="top"/>
          </w:tcPr>
          <w:p>
            <w:pPr>
              <w:pStyle w:val="6"/>
              <w:spacing w:before="210" w:line="222" w:lineRule="auto"/>
              <w:ind w:left="43"/>
              <w:rPr>
                <w:sz w:val="17"/>
                <w:szCs w:val="17"/>
              </w:rPr>
            </w:pPr>
            <w:r>
              <w:rPr>
                <w:spacing w:val="1"/>
                <w:sz w:val="17"/>
                <w:szCs w:val="17"/>
              </w:rPr>
              <w:t>颈外进路咽旁</w:t>
            </w:r>
          </w:p>
          <w:p>
            <w:pPr>
              <w:pStyle w:val="6"/>
              <w:spacing w:before="7" w:line="222" w:lineRule="auto"/>
              <w:ind w:left="56"/>
              <w:rPr>
                <w:sz w:val="17"/>
                <w:szCs w:val="17"/>
              </w:rPr>
            </w:pPr>
            <w:r>
              <w:rPr>
                <w:spacing w:val="-1"/>
                <w:sz w:val="17"/>
                <w:szCs w:val="17"/>
              </w:rPr>
              <w:t>间隙肿物摘除</w:t>
            </w:r>
          </w:p>
          <w:p>
            <w:pPr>
              <w:pStyle w:val="6"/>
              <w:spacing w:before="8" w:line="222" w:lineRule="auto"/>
              <w:ind w:left="482"/>
              <w:rPr>
                <w:sz w:val="17"/>
                <w:szCs w:val="17"/>
              </w:rPr>
            </w:pPr>
            <w:r>
              <w:rPr>
                <w:sz w:val="17"/>
                <w:szCs w:val="17"/>
              </w:rPr>
              <w:t>术</w:t>
            </w:r>
          </w:p>
        </w:tc>
        <w:tc>
          <w:tcPr>
            <w:tcW w:w="1873" w:type="dxa"/>
            <w:vAlign w:val="top"/>
          </w:tcPr>
          <w:p>
            <w:pPr>
              <w:rPr>
                <w:rFonts w:ascii="Arial"/>
                <w:sz w:val="21"/>
              </w:rPr>
            </w:pPr>
          </w:p>
        </w:tc>
        <w:tc>
          <w:tcPr>
            <w:tcW w:w="765" w:type="dxa"/>
            <w:vAlign w:val="top"/>
          </w:tcPr>
          <w:p>
            <w:pPr>
              <w:rPr>
                <w:rFonts w:ascii="Arial"/>
                <w:sz w:val="21"/>
              </w:rPr>
            </w:pPr>
          </w:p>
        </w:tc>
        <w:tc>
          <w:tcPr>
            <w:tcW w:w="614" w:type="dxa"/>
            <w:vAlign w:val="top"/>
          </w:tcPr>
          <w:p>
            <w:pPr>
              <w:spacing w:line="364" w:lineRule="auto"/>
              <w:rPr>
                <w:rFonts w:ascii="Arial"/>
                <w:sz w:val="21"/>
              </w:rPr>
            </w:pPr>
          </w:p>
          <w:p>
            <w:pPr>
              <w:pStyle w:val="6"/>
              <w:spacing w:before="55" w:line="222" w:lineRule="auto"/>
              <w:ind w:left="232"/>
              <w:rPr>
                <w:sz w:val="17"/>
                <w:szCs w:val="17"/>
              </w:rPr>
            </w:pPr>
            <w:r>
              <w:rPr>
                <w:sz w:val="17"/>
                <w:szCs w:val="17"/>
              </w:rPr>
              <w:t>次</w:t>
            </w:r>
          </w:p>
        </w:tc>
        <w:tc>
          <w:tcPr>
            <w:tcW w:w="1007" w:type="dxa"/>
            <w:vAlign w:val="top"/>
          </w:tcPr>
          <w:p>
            <w:pPr>
              <w:spacing w:line="364" w:lineRule="auto"/>
              <w:rPr>
                <w:rFonts w:ascii="Arial"/>
                <w:sz w:val="21"/>
              </w:rPr>
            </w:pPr>
          </w:p>
          <w:p>
            <w:pPr>
              <w:pStyle w:val="6"/>
              <w:spacing w:before="55"/>
              <w:ind w:left="430"/>
              <w:rPr>
                <w:sz w:val="17"/>
                <w:szCs w:val="17"/>
              </w:rPr>
            </w:pPr>
            <w:r>
              <w:rPr>
                <w:sz w:val="17"/>
                <w:szCs w:val="17"/>
              </w:rPr>
              <w:t>△</w:t>
            </w:r>
          </w:p>
        </w:tc>
        <w:tc>
          <w:tcPr>
            <w:tcW w:w="765" w:type="dxa"/>
            <w:vAlign w:val="top"/>
          </w:tcPr>
          <w:p>
            <w:pPr>
              <w:spacing w:line="390" w:lineRule="auto"/>
              <w:rPr>
                <w:rFonts w:ascii="Arial"/>
                <w:sz w:val="21"/>
              </w:rPr>
            </w:pPr>
          </w:p>
          <w:p>
            <w:pPr>
              <w:pStyle w:val="6"/>
              <w:spacing w:before="55" w:line="186" w:lineRule="auto"/>
              <w:ind w:left="230"/>
              <w:rPr>
                <w:sz w:val="17"/>
                <w:szCs w:val="17"/>
              </w:rPr>
            </w:pPr>
            <w:r>
              <w:rPr>
                <w:spacing w:val="-4"/>
                <w:sz w:val="17"/>
                <w:szCs w:val="17"/>
              </w:rPr>
              <w:t>1716</w:t>
            </w:r>
          </w:p>
        </w:tc>
        <w:tc>
          <w:tcPr>
            <w:tcW w:w="765" w:type="dxa"/>
            <w:vAlign w:val="top"/>
          </w:tcPr>
          <w:p>
            <w:pPr>
              <w:spacing w:line="390" w:lineRule="auto"/>
              <w:rPr>
                <w:rFonts w:ascii="Arial"/>
                <w:sz w:val="21"/>
              </w:rPr>
            </w:pPr>
          </w:p>
          <w:p>
            <w:pPr>
              <w:pStyle w:val="6"/>
              <w:spacing w:before="55" w:line="186" w:lineRule="auto"/>
              <w:ind w:left="230"/>
              <w:rPr>
                <w:sz w:val="17"/>
                <w:szCs w:val="17"/>
              </w:rPr>
            </w:pPr>
            <w:r>
              <w:rPr>
                <w:spacing w:val="-4"/>
                <w:sz w:val="17"/>
                <w:szCs w:val="17"/>
              </w:rPr>
              <w:t>1561</w:t>
            </w:r>
          </w:p>
        </w:tc>
        <w:tc>
          <w:tcPr>
            <w:tcW w:w="765" w:type="dxa"/>
            <w:vAlign w:val="top"/>
          </w:tcPr>
          <w:p>
            <w:pPr>
              <w:spacing w:line="390" w:lineRule="auto"/>
              <w:rPr>
                <w:rFonts w:ascii="Arial"/>
                <w:sz w:val="21"/>
              </w:rPr>
            </w:pPr>
          </w:p>
          <w:p>
            <w:pPr>
              <w:pStyle w:val="6"/>
              <w:spacing w:before="55" w:line="186" w:lineRule="auto"/>
              <w:ind w:left="231"/>
              <w:rPr>
                <w:sz w:val="17"/>
                <w:szCs w:val="17"/>
              </w:rPr>
            </w:pPr>
            <w:r>
              <w:rPr>
                <w:spacing w:val="-4"/>
                <w:sz w:val="17"/>
                <w:szCs w:val="17"/>
              </w:rPr>
              <w:t>1365</w:t>
            </w:r>
          </w:p>
        </w:tc>
        <w:tc>
          <w:tcPr>
            <w:tcW w:w="765" w:type="dxa"/>
            <w:vAlign w:val="top"/>
          </w:tcPr>
          <w:p>
            <w:pPr>
              <w:spacing w:line="390" w:lineRule="auto"/>
              <w:rPr>
                <w:rFonts w:ascii="Arial"/>
                <w:sz w:val="21"/>
              </w:rPr>
            </w:pPr>
          </w:p>
          <w:p>
            <w:pPr>
              <w:pStyle w:val="6"/>
              <w:spacing w:before="55" w:line="186" w:lineRule="auto"/>
              <w:ind w:left="231"/>
              <w:rPr>
                <w:sz w:val="17"/>
                <w:szCs w:val="17"/>
              </w:rPr>
            </w:pPr>
            <w:r>
              <w:rPr>
                <w:spacing w:val="-4"/>
                <w:sz w:val="17"/>
                <w:szCs w:val="17"/>
              </w:rPr>
              <w:t>1269</w:t>
            </w:r>
          </w:p>
        </w:tc>
        <w:tc>
          <w:tcPr>
            <w:tcW w:w="765" w:type="dxa"/>
            <w:vAlign w:val="top"/>
          </w:tcPr>
          <w:p>
            <w:pPr>
              <w:spacing w:line="390" w:lineRule="auto"/>
              <w:rPr>
                <w:rFonts w:ascii="Arial"/>
                <w:sz w:val="21"/>
              </w:rPr>
            </w:pPr>
          </w:p>
          <w:p>
            <w:pPr>
              <w:pStyle w:val="6"/>
              <w:spacing w:before="55" w:line="186" w:lineRule="auto"/>
              <w:ind w:left="232"/>
              <w:rPr>
                <w:sz w:val="17"/>
                <w:szCs w:val="17"/>
              </w:rPr>
            </w:pPr>
            <w:r>
              <w:rPr>
                <w:spacing w:val="-4"/>
                <w:sz w:val="17"/>
                <w:szCs w:val="17"/>
              </w:rPr>
              <w:t>1040</w:t>
            </w:r>
          </w:p>
        </w:tc>
        <w:tc>
          <w:tcPr>
            <w:tcW w:w="765" w:type="dxa"/>
            <w:vAlign w:val="top"/>
          </w:tcPr>
          <w:p>
            <w:pPr>
              <w:spacing w:line="390" w:lineRule="auto"/>
              <w:rPr>
                <w:rFonts w:ascii="Arial"/>
                <w:sz w:val="21"/>
              </w:rPr>
            </w:pPr>
          </w:p>
          <w:p>
            <w:pPr>
              <w:pStyle w:val="6"/>
              <w:spacing w:before="55" w:line="186" w:lineRule="auto"/>
              <w:ind w:left="233"/>
              <w:rPr>
                <w:sz w:val="17"/>
                <w:szCs w:val="17"/>
              </w:rPr>
            </w:pPr>
            <w:r>
              <w:rPr>
                <w:spacing w:val="-4"/>
                <w:sz w:val="17"/>
                <w:szCs w:val="17"/>
              </w:rPr>
              <w:t>1000</w:t>
            </w:r>
          </w:p>
        </w:tc>
        <w:tc>
          <w:tcPr>
            <w:tcW w:w="1286"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80" w:type="dxa"/>
            <w:vAlign w:val="top"/>
          </w:tcPr>
          <w:p>
            <w:pPr>
              <w:pStyle w:val="6"/>
              <w:spacing w:before="275" w:line="185" w:lineRule="auto"/>
              <w:ind w:left="161"/>
              <w:rPr>
                <w:sz w:val="17"/>
                <w:szCs w:val="17"/>
              </w:rPr>
            </w:pPr>
            <w:r>
              <w:rPr>
                <w:spacing w:val="-3"/>
                <w:sz w:val="17"/>
                <w:szCs w:val="17"/>
              </w:rPr>
              <w:t>62</w:t>
            </w:r>
          </w:p>
        </w:tc>
        <w:tc>
          <w:tcPr>
            <w:tcW w:w="585" w:type="dxa"/>
            <w:vAlign w:val="top"/>
          </w:tcPr>
          <w:p>
            <w:pPr>
              <w:pStyle w:val="6"/>
              <w:spacing w:before="275" w:line="185" w:lineRule="auto"/>
              <w:ind w:left="249"/>
              <w:rPr>
                <w:sz w:val="17"/>
                <w:szCs w:val="17"/>
              </w:rPr>
            </w:pPr>
            <w:r>
              <w:rPr>
                <w:sz w:val="17"/>
                <w:szCs w:val="17"/>
              </w:rPr>
              <w:t>G</w:t>
            </w:r>
          </w:p>
        </w:tc>
        <w:tc>
          <w:tcPr>
            <w:tcW w:w="976" w:type="dxa"/>
            <w:vAlign w:val="top"/>
          </w:tcPr>
          <w:p>
            <w:pPr>
              <w:pStyle w:val="6"/>
              <w:spacing w:before="168" w:line="186" w:lineRule="auto"/>
              <w:ind w:left="53"/>
              <w:rPr>
                <w:sz w:val="17"/>
                <w:szCs w:val="17"/>
              </w:rPr>
            </w:pPr>
            <w:r>
              <w:rPr>
                <w:sz w:val="17"/>
                <w:szCs w:val="17"/>
              </w:rPr>
              <w:t>0033150503</w:t>
            </w:r>
          </w:p>
          <w:p>
            <w:pPr>
              <w:pStyle w:val="6"/>
              <w:spacing w:before="43" w:line="185" w:lineRule="auto"/>
              <w:ind w:left="277"/>
              <w:rPr>
                <w:sz w:val="17"/>
                <w:szCs w:val="17"/>
              </w:rPr>
            </w:pPr>
            <w:r>
              <w:rPr>
                <w:spacing w:val="-1"/>
                <w:sz w:val="17"/>
                <w:szCs w:val="17"/>
              </w:rPr>
              <w:t>70000</w:t>
            </w:r>
          </w:p>
        </w:tc>
        <w:tc>
          <w:tcPr>
            <w:tcW w:w="1329" w:type="dxa"/>
            <w:vAlign w:val="top"/>
          </w:tcPr>
          <w:p>
            <w:pPr>
              <w:pStyle w:val="6"/>
              <w:spacing w:before="142" w:line="227" w:lineRule="auto"/>
              <w:ind w:left="407" w:right="60" w:hanging="351"/>
              <w:rPr>
                <w:sz w:val="17"/>
                <w:szCs w:val="17"/>
              </w:rPr>
            </w:pPr>
            <w:r>
              <w:rPr>
                <w:spacing w:val="1"/>
                <w:sz w:val="17"/>
                <w:szCs w:val="17"/>
              </w:rPr>
              <w:t>骨折内固定装置</w:t>
            </w:r>
            <w:r>
              <w:rPr>
                <w:spacing w:val="4"/>
                <w:sz w:val="17"/>
                <w:szCs w:val="17"/>
              </w:rPr>
              <w:t xml:space="preserve"> </w:t>
            </w:r>
            <w:r>
              <w:rPr>
                <w:spacing w:val="-1"/>
                <w:sz w:val="17"/>
                <w:szCs w:val="17"/>
              </w:rPr>
              <w:t>取出术</w:t>
            </w:r>
          </w:p>
        </w:tc>
        <w:tc>
          <w:tcPr>
            <w:tcW w:w="1077" w:type="dxa"/>
            <w:vAlign w:val="top"/>
          </w:tcPr>
          <w:p>
            <w:pPr>
              <w:pStyle w:val="6"/>
              <w:spacing w:before="274" w:line="186" w:lineRule="auto"/>
              <w:ind w:left="153"/>
              <w:rPr>
                <w:sz w:val="17"/>
                <w:szCs w:val="17"/>
              </w:rPr>
            </w:pPr>
            <w:r>
              <w:rPr>
                <w:sz w:val="17"/>
                <w:szCs w:val="17"/>
              </w:rPr>
              <w:t>331505037</w:t>
            </w:r>
          </w:p>
        </w:tc>
        <w:tc>
          <w:tcPr>
            <w:tcW w:w="1127" w:type="dxa"/>
            <w:vAlign w:val="top"/>
          </w:tcPr>
          <w:p>
            <w:pPr>
              <w:pStyle w:val="6"/>
              <w:spacing w:before="142" w:line="227" w:lineRule="auto"/>
              <w:ind w:left="216" w:right="44" w:hanging="173"/>
              <w:rPr>
                <w:sz w:val="17"/>
                <w:szCs w:val="17"/>
              </w:rPr>
            </w:pPr>
            <w:r>
              <w:rPr>
                <w:spacing w:val="1"/>
                <w:sz w:val="17"/>
                <w:szCs w:val="17"/>
              </w:rPr>
              <w:t>骨折内固定装</w:t>
            </w:r>
            <w:r>
              <w:rPr>
                <w:spacing w:val="2"/>
                <w:sz w:val="17"/>
                <w:szCs w:val="17"/>
              </w:rPr>
              <w:t xml:space="preserve"> </w:t>
            </w:r>
            <w:r>
              <w:rPr>
                <w:spacing w:val="1"/>
                <w:sz w:val="17"/>
                <w:szCs w:val="17"/>
              </w:rPr>
              <w:t>置取出术</w:t>
            </w:r>
          </w:p>
        </w:tc>
        <w:tc>
          <w:tcPr>
            <w:tcW w:w="1873" w:type="dxa"/>
            <w:vAlign w:val="top"/>
          </w:tcPr>
          <w:p>
            <w:pPr>
              <w:pStyle w:val="6"/>
              <w:spacing w:before="34" w:line="222" w:lineRule="auto"/>
              <w:ind w:left="67"/>
              <w:rPr>
                <w:sz w:val="17"/>
                <w:szCs w:val="17"/>
              </w:rPr>
            </w:pPr>
            <w:r>
              <w:rPr>
                <w:spacing w:val="3"/>
                <w:sz w:val="17"/>
                <w:szCs w:val="17"/>
              </w:rPr>
              <w:t>三叶钉、钢板等各部位</w:t>
            </w:r>
          </w:p>
          <w:p>
            <w:pPr>
              <w:pStyle w:val="6"/>
              <w:spacing w:before="9" w:line="222" w:lineRule="auto"/>
              <w:ind w:left="88"/>
              <w:rPr>
                <w:sz w:val="17"/>
                <w:szCs w:val="17"/>
              </w:rPr>
            </w:pPr>
            <w:r>
              <w:rPr>
                <w:sz w:val="17"/>
                <w:szCs w:val="17"/>
              </w:rPr>
              <w:t>内固定装置分别参照执</w:t>
            </w:r>
          </w:p>
          <w:p>
            <w:pPr>
              <w:pStyle w:val="6"/>
              <w:spacing w:before="8" w:line="185" w:lineRule="auto"/>
              <w:ind w:left="857"/>
              <w:rPr>
                <w:sz w:val="17"/>
                <w:szCs w:val="17"/>
              </w:rPr>
            </w:pPr>
            <w:r>
              <w:rPr>
                <w:sz w:val="17"/>
                <w:szCs w:val="17"/>
              </w:rPr>
              <w:t>行</w:t>
            </w:r>
          </w:p>
        </w:tc>
        <w:tc>
          <w:tcPr>
            <w:tcW w:w="765" w:type="dxa"/>
            <w:vAlign w:val="top"/>
          </w:tcPr>
          <w:p>
            <w:pPr>
              <w:rPr>
                <w:rFonts w:ascii="Arial"/>
                <w:sz w:val="21"/>
              </w:rPr>
            </w:pPr>
          </w:p>
        </w:tc>
        <w:tc>
          <w:tcPr>
            <w:tcW w:w="614" w:type="dxa"/>
            <w:vAlign w:val="top"/>
          </w:tcPr>
          <w:p>
            <w:pPr>
              <w:pStyle w:val="6"/>
              <w:spacing w:before="248" w:line="222" w:lineRule="auto"/>
              <w:ind w:left="232"/>
              <w:rPr>
                <w:sz w:val="17"/>
                <w:szCs w:val="17"/>
              </w:rPr>
            </w:pPr>
            <w:r>
              <w:rPr>
                <w:sz w:val="17"/>
                <w:szCs w:val="17"/>
              </w:rPr>
              <w:t>次</w:t>
            </w:r>
          </w:p>
        </w:tc>
        <w:tc>
          <w:tcPr>
            <w:tcW w:w="1007" w:type="dxa"/>
            <w:vAlign w:val="top"/>
          </w:tcPr>
          <w:p>
            <w:pPr>
              <w:pStyle w:val="6"/>
              <w:spacing w:before="32" w:line="217" w:lineRule="auto"/>
              <w:ind w:left="129" w:right="65" w:hanging="51"/>
              <w:jc w:val="both"/>
              <w:rPr>
                <w:sz w:val="17"/>
                <w:szCs w:val="17"/>
              </w:rPr>
            </w:pPr>
            <w:r>
              <w:rPr>
                <w:sz w:val="17"/>
                <w:szCs w:val="17"/>
              </w:rPr>
              <w:t>克氏针取出</w:t>
            </w:r>
            <w:r>
              <w:rPr>
                <w:spacing w:val="2"/>
                <w:sz w:val="17"/>
                <w:szCs w:val="17"/>
              </w:rPr>
              <w:t xml:space="preserve"> </w:t>
            </w:r>
            <w:r>
              <w:rPr>
                <w:spacing w:val="9"/>
                <w:sz w:val="17"/>
                <w:szCs w:val="17"/>
              </w:rPr>
              <w:t>术按每次</w:t>
            </w:r>
            <w:r>
              <w:rPr>
                <w:sz w:val="17"/>
                <w:szCs w:val="17"/>
              </w:rPr>
              <w:t xml:space="preserve">  </w:t>
            </w:r>
            <w:r>
              <w:rPr>
                <w:spacing w:val="-1"/>
                <w:sz w:val="17"/>
                <w:szCs w:val="17"/>
              </w:rPr>
              <w:t>100元收取</w:t>
            </w:r>
          </w:p>
        </w:tc>
        <w:tc>
          <w:tcPr>
            <w:tcW w:w="765" w:type="dxa"/>
            <w:vAlign w:val="top"/>
          </w:tcPr>
          <w:p>
            <w:pPr>
              <w:pStyle w:val="6"/>
              <w:spacing w:before="274" w:line="186" w:lineRule="auto"/>
              <w:ind w:left="263"/>
              <w:rPr>
                <w:sz w:val="17"/>
                <w:szCs w:val="17"/>
              </w:rPr>
            </w:pPr>
            <w:r>
              <w:rPr>
                <w:spacing w:val="-2"/>
                <w:sz w:val="17"/>
                <w:szCs w:val="17"/>
              </w:rPr>
              <w:t>910</w:t>
            </w:r>
          </w:p>
        </w:tc>
        <w:tc>
          <w:tcPr>
            <w:tcW w:w="765" w:type="dxa"/>
            <w:vAlign w:val="top"/>
          </w:tcPr>
          <w:p>
            <w:pPr>
              <w:pStyle w:val="6"/>
              <w:spacing w:before="275" w:line="185" w:lineRule="auto"/>
              <w:ind w:left="263"/>
              <w:rPr>
                <w:sz w:val="17"/>
                <w:szCs w:val="17"/>
              </w:rPr>
            </w:pPr>
            <w:r>
              <w:rPr>
                <w:spacing w:val="-2"/>
                <w:sz w:val="17"/>
                <w:szCs w:val="17"/>
              </w:rPr>
              <w:t>855</w:t>
            </w:r>
          </w:p>
        </w:tc>
        <w:tc>
          <w:tcPr>
            <w:tcW w:w="765" w:type="dxa"/>
            <w:vAlign w:val="top"/>
          </w:tcPr>
          <w:p>
            <w:pPr>
              <w:pStyle w:val="6"/>
              <w:spacing w:before="275" w:line="185" w:lineRule="auto"/>
              <w:ind w:left="268"/>
              <w:rPr>
                <w:sz w:val="17"/>
                <w:szCs w:val="17"/>
              </w:rPr>
            </w:pPr>
            <w:r>
              <w:rPr>
                <w:spacing w:val="-3"/>
                <w:sz w:val="17"/>
                <w:szCs w:val="17"/>
              </w:rPr>
              <w:t>728</w:t>
            </w:r>
          </w:p>
        </w:tc>
        <w:tc>
          <w:tcPr>
            <w:tcW w:w="765" w:type="dxa"/>
            <w:vAlign w:val="top"/>
          </w:tcPr>
          <w:p>
            <w:pPr>
              <w:pStyle w:val="6"/>
              <w:spacing w:before="274" w:line="186" w:lineRule="auto"/>
              <w:ind w:left="266"/>
              <w:rPr>
                <w:sz w:val="17"/>
                <w:szCs w:val="17"/>
              </w:rPr>
            </w:pPr>
            <w:r>
              <w:rPr>
                <w:spacing w:val="-2"/>
                <w:sz w:val="17"/>
                <w:szCs w:val="17"/>
              </w:rPr>
              <w:t>691</w:t>
            </w:r>
          </w:p>
        </w:tc>
        <w:tc>
          <w:tcPr>
            <w:tcW w:w="765" w:type="dxa"/>
            <w:vAlign w:val="top"/>
          </w:tcPr>
          <w:p>
            <w:pPr>
              <w:pStyle w:val="6"/>
              <w:spacing w:before="275" w:line="185" w:lineRule="auto"/>
              <w:ind w:left="269"/>
              <w:rPr>
                <w:sz w:val="17"/>
                <w:szCs w:val="17"/>
              </w:rPr>
            </w:pPr>
            <w:r>
              <w:rPr>
                <w:spacing w:val="-2"/>
                <w:sz w:val="17"/>
                <w:szCs w:val="17"/>
              </w:rPr>
              <w:t>546</w:t>
            </w:r>
          </w:p>
        </w:tc>
        <w:tc>
          <w:tcPr>
            <w:tcW w:w="765" w:type="dxa"/>
            <w:vAlign w:val="top"/>
          </w:tcPr>
          <w:p>
            <w:pPr>
              <w:pStyle w:val="6"/>
              <w:spacing w:before="275" w:line="185" w:lineRule="auto"/>
              <w:ind w:left="269"/>
              <w:rPr>
                <w:sz w:val="17"/>
                <w:szCs w:val="17"/>
              </w:rPr>
            </w:pPr>
            <w:r>
              <w:rPr>
                <w:spacing w:val="-2"/>
                <w:sz w:val="17"/>
                <w:szCs w:val="17"/>
              </w:rPr>
              <w:t>525</w:t>
            </w:r>
          </w:p>
        </w:tc>
        <w:tc>
          <w:tcPr>
            <w:tcW w:w="1286" w:type="dxa"/>
            <w:vAlign w:val="top"/>
          </w:tcPr>
          <w:p>
            <w:pPr>
              <w:rPr>
                <w:rFonts w:ascii="Arial"/>
                <w:sz w:val="21"/>
              </w:rPr>
            </w:pP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Arial"/>
          <w:sz w:val="21"/>
        </w:rPr>
      </w:pPr>
    </w:p>
    <w:p>
      <w:pPr>
        <w:rPr>
          <w:rFonts w:ascii="Arial"/>
          <w:sz w:val="21"/>
        </w:rPr>
      </w:pPr>
    </w:p>
    <w:p>
      <w:pPr>
        <w:spacing w:before="46" w:line="230" w:lineRule="auto"/>
        <w:ind w:left="48"/>
        <w:rPr>
          <w:rFonts w:ascii="宋体" w:hAnsi="宋体" w:eastAsia="宋体" w:cs="宋体"/>
          <w:sz w:val="14"/>
          <w:szCs w:val="14"/>
        </w:rPr>
      </w:pPr>
      <w:r>
        <w:rPr>
          <w:rFonts w:ascii="宋体" w:hAnsi="宋体" w:eastAsia="宋体" w:cs="宋体"/>
          <w:spacing w:val="6"/>
          <w:sz w:val="14"/>
          <w:szCs w:val="14"/>
        </w:rPr>
        <w:t>附件2-1</w:t>
      </w:r>
    </w:p>
    <w:p>
      <w:pPr>
        <w:spacing w:before="94" w:line="180" w:lineRule="auto"/>
        <w:ind w:left="5213"/>
        <w:outlineLvl w:val="0"/>
        <w:rPr>
          <w:rFonts w:ascii="微软雅黑" w:hAnsi="微软雅黑" w:eastAsia="微软雅黑" w:cs="微软雅黑"/>
          <w:sz w:val="27"/>
          <w:szCs w:val="27"/>
        </w:rPr>
      </w:pPr>
      <w:r>
        <w:rPr>
          <w:rFonts w:ascii="微软雅黑" w:hAnsi="微软雅黑" w:eastAsia="微软雅黑" w:cs="微软雅黑"/>
          <w:spacing w:val="2"/>
          <w:sz w:val="27"/>
          <w:szCs w:val="27"/>
        </w:rPr>
        <w:t>湘西州病理类医疗服务项目价格表</w:t>
      </w: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
        <w:gridCol w:w="887"/>
        <w:gridCol w:w="1285"/>
        <w:gridCol w:w="1549"/>
        <w:gridCol w:w="2238"/>
        <w:gridCol w:w="681"/>
        <w:gridCol w:w="681"/>
        <w:gridCol w:w="472"/>
        <w:gridCol w:w="2768"/>
        <w:gridCol w:w="453"/>
        <w:gridCol w:w="492"/>
        <w:gridCol w:w="444"/>
        <w:gridCol w:w="444"/>
        <w:gridCol w:w="444"/>
        <w:gridCol w:w="444"/>
        <w:gridCol w:w="453"/>
        <w:gridCol w:w="4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 w:hRule="atLeast"/>
        </w:trPr>
        <w:tc>
          <w:tcPr>
            <w:tcW w:w="356" w:type="dxa"/>
            <w:vMerge w:val="restart"/>
            <w:tcBorders>
              <w:bottom w:val="nil"/>
            </w:tcBorders>
            <w:vAlign w:val="top"/>
          </w:tcPr>
          <w:p>
            <w:pPr>
              <w:pStyle w:val="6"/>
              <w:spacing w:before="208" w:line="232" w:lineRule="auto"/>
              <w:ind w:left="31"/>
            </w:pPr>
            <w:r>
              <w:rPr>
                <w:spacing w:val="6"/>
              </w:rPr>
              <w:t>序号</w:t>
            </w:r>
          </w:p>
        </w:tc>
        <w:tc>
          <w:tcPr>
            <w:tcW w:w="887" w:type="dxa"/>
            <w:vMerge w:val="restart"/>
            <w:tcBorders>
              <w:bottom w:val="nil"/>
            </w:tcBorders>
            <w:vAlign w:val="top"/>
          </w:tcPr>
          <w:p>
            <w:pPr>
              <w:pStyle w:val="6"/>
              <w:spacing w:before="208" w:line="231" w:lineRule="auto"/>
              <w:ind w:left="145"/>
            </w:pPr>
            <w:r>
              <w:rPr>
                <w:spacing w:val="6"/>
              </w:rPr>
              <w:t>项目编码</w:t>
            </w:r>
          </w:p>
        </w:tc>
        <w:tc>
          <w:tcPr>
            <w:tcW w:w="1285" w:type="dxa"/>
            <w:vMerge w:val="restart"/>
            <w:tcBorders>
              <w:bottom w:val="nil"/>
            </w:tcBorders>
            <w:vAlign w:val="top"/>
          </w:tcPr>
          <w:p>
            <w:pPr>
              <w:pStyle w:val="6"/>
              <w:spacing w:before="207" w:line="232" w:lineRule="auto"/>
              <w:ind w:left="346"/>
            </w:pPr>
            <w:r>
              <w:rPr>
                <w:spacing w:val="6"/>
              </w:rPr>
              <w:t>项目名称</w:t>
            </w:r>
          </w:p>
        </w:tc>
        <w:tc>
          <w:tcPr>
            <w:tcW w:w="1549" w:type="dxa"/>
            <w:vMerge w:val="restart"/>
            <w:tcBorders>
              <w:bottom w:val="nil"/>
            </w:tcBorders>
            <w:vAlign w:val="top"/>
          </w:tcPr>
          <w:p>
            <w:pPr>
              <w:pStyle w:val="6"/>
              <w:spacing w:before="208" w:line="231" w:lineRule="auto"/>
              <w:ind w:left="477"/>
            </w:pPr>
            <w:r>
              <w:rPr>
                <w:spacing w:val="8"/>
              </w:rPr>
              <w:t>服务产出</w:t>
            </w:r>
          </w:p>
        </w:tc>
        <w:tc>
          <w:tcPr>
            <w:tcW w:w="2238" w:type="dxa"/>
            <w:vMerge w:val="restart"/>
            <w:tcBorders>
              <w:bottom w:val="nil"/>
            </w:tcBorders>
            <w:vAlign w:val="top"/>
          </w:tcPr>
          <w:p>
            <w:pPr>
              <w:pStyle w:val="6"/>
              <w:spacing w:before="208" w:line="229" w:lineRule="auto"/>
              <w:ind w:left="822"/>
            </w:pPr>
            <w:r>
              <w:rPr>
                <w:spacing w:val="8"/>
              </w:rPr>
              <w:t>价格构成</w:t>
            </w:r>
          </w:p>
        </w:tc>
        <w:tc>
          <w:tcPr>
            <w:tcW w:w="681" w:type="dxa"/>
            <w:vMerge w:val="restart"/>
            <w:tcBorders>
              <w:bottom w:val="nil"/>
            </w:tcBorders>
            <w:vAlign w:val="top"/>
          </w:tcPr>
          <w:p>
            <w:pPr>
              <w:pStyle w:val="6"/>
              <w:spacing w:before="208" w:line="231" w:lineRule="auto"/>
              <w:ind w:left="119"/>
            </w:pPr>
            <w:r>
              <w:rPr>
                <w:spacing w:val="6"/>
              </w:rPr>
              <w:t>加收项</w:t>
            </w:r>
          </w:p>
        </w:tc>
        <w:tc>
          <w:tcPr>
            <w:tcW w:w="681" w:type="dxa"/>
            <w:vMerge w:val="restart"/>
            <w:tcBorders>
              <w:bottom w:val="nil"/>
            </w:tcBorders>
            <w:vAlign w:val="top"/>
          </w:tcPr>
          <w:p>
            <w:pPr>
              <w:pStyle w:val="6"/>
              <w:spacing w:before="207" w:line="232" w:lineRule="auto"/>
              <w:ind w:left="120"/>
            </w:pPr>
            <w:r>
              <w:rPr>
                <w:spacing w:val="6"/>
              </w:rPr>
              <w:t>扩展项</w:t>
            </w:r>
          </w:p>
        </w:tc>
        <w:tc>
          <w:tcPr>
            <w:tcW w:w="472" w:type="dxa"/>
            <w:vMerge w:val="restart"/>
            <w:tcBorders>
              <w:bottom w:val="nil"/>
            </w:tcBorders>
            <w:vAlign w:val="top"/>
          </w:tcPr>
          <w:p>
            <w:pPr>
              <w:pStyle w:val="6"/>
              <w:spacing w:before="116" w:line="238" w:lineRule="auto"/>
              <w:ind w:left="93" w:right="77" w:hanging="1"/>
            </w:pPr>
            <w:r>
              <w:rPr>
                <w:spacing w:val="5"/>
              </w:rPr>
              <w:t>计价</w:t>
            </w:r>
            <w:r>
              <w:t xml:space="preserve"> </w:t>
            </w:r>
            <w:r>
              <w:rPr>
                <w:spacing w:val="5"/>
              </w:rPr>
              <w:t>单位</w:t>
            </w:r>
          </w:p>
        </w:tc>
        <w:tc>
          <w:tcPr>
            <w:tcW w:w="2768" w:type="dxa"/>
            <w:vMerge w:val="restart"/>
            <w:tcBorders>
              <w:bottom w:val="nil"/>
            </w:tcBorders>
            <w:vAlign w:val="top"/>
          </w:tcPr>
          <w:p>
            <w:pPr>
              <w:pStyle w:val="6"/>
              <w:spacing w:before="208" w:line="229" w:lineRule="auto"/>
              <w:ind w:left="1091"/>
            </w:pPr>
            <w:r>
              <w:rPr>
                <w:spacing w:val="8"/>
              </w:rPr>
              <w:t>计价说明</w:t>
            </w:r>
          </w:p>
        </w:tc>
        <w:tc>
          <w:tcPr>
            <w:tcW w:w="2721" w:type="dxa"/>
            <w:gridSpan w:val="6"/>
            <w:vAlign w:val="top"/>
          </w:tcPr>
          <w:p>
            <w:pPr>
              <w:pStyle w:val="6"/>
              <w:spacing w:before="25" w:line="190" w:lineRule="auto"/>
              <w:ind w:left="843"/>
            </w:pPr>
            <w:r>
              <w:rPr>
                <w:spacing w:val="8"/>
              </w:rPr>
              <w:t>发文价格（元）</w:t>
            </w:r>
          </w:p>
        </w:tc>
        <w:tc>
          <w:tcPr>
            <w:tcW w:w="453" w:type="dxa"/>
            <w:vMerge w:val="restart"/>
            <w:tcBorders>
              <w:bottom w:val="nil"/>
            </w:tcBorders>
            <w:vAlign w:val="top"/>
          </w:tcPr>
          <w:p>
            <w:pPr>
              <w:pStyle w:val="6"/>
              <w:spacing w:before="117" w:line="237" w:lineRule="auto"/>
              <w:ind w:left="87" w:right="65" w:hanging="1"/>
            </w:pPr>
            <w:r>
              <w:rPr>
                <w:spacing w:val="5"/>
              </w:rPr>
              <w:t>支付</w:t>
            </w:r>
            <w:r>
              <w:t xml:space="preserve"> </w:t>
            </w:r>
            <w:r>
              <w:rPr>
                <w:spacing w:val="5"/>
              </w:rPr>
              <w:t>分类</w:t>
            </w:r>
          </w:p>
        </w:tc>
        <w:tc>
          <w:tcPr>
            <w:tcW w:w="459" w:type="dxa"/>
            <w:vMerge w:val="restart"/>
            <w:tcBorders>
              <w:bottom w:val="nil"/>
            </w:tcBorders>
            <w:vAlign w:val="top"/>
          </w:tcPr>
          <w:p>
            <w:pPr>
              <w:pStyle w:val="6"/>
              <w:spacing w:before="117" w:line="238" w:lineRule="auto"/>
              <w:ind w:left="102" w:right="70" w:firstLine="8"/>
            </w:pPr>
            <w:r>
              <w:rPr>
                <w:spacing w:val="-7"/>
              </w:rPr>
              <w:t>自付</w:t>
            </w:r>
            <w:r>
              <w:t xml:space="preserve"> </w:t>
            </w:r>
            <w:r>
              <w:rPr>
                <w:spacing w:val="-3"/>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5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1285" w:type="dxa"/>
            <w:vMerge w:val="continue"/>
            <w:tcBorders>
              <w:top w:val="nil"/>
            </w:tcBorders>
            <w:vAlign w:val="top"/>
          </w:tcPr>
          <w:p>
            <w:pPr>
              <w:rPr>
                <w:rFonts w:ascii="Arial"/>
                <w:sz w:val="21"/>
              </w:rPr>
            </w:pP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pStyle w:val="6"/>
              <w:spacing w:before="18" w:line="218" w:lineRule="auto"/>
              <w:ind w:left="87" w:right="65"/>
            </w:pPr>
            <w:r>
              <w:rPr>
                <w:spacing w:val="4"/>
              </w:rPr>
              <w:t>一类</w:t>
            </w:r>
            <w:r>
              <w:t xml:space="preserve"> </w:t>
            </w:r>
            <w:r>
              <w:rPr>
                <w:spacing w:val="4"/>
              </w:rPr>
              <w:t>一档</w:t>
            </w:r>
          </w:p>
        </w:tc>
        <w:tc>
          <w:tcPr>
            <w:tcW w:w="492" w:type="dxa"/>
            <w:vAlign w:val="top"/>
          </w:tcPr>
          <w:p>
            <w:pPr>
              <w:pStyle w:val="6"/>
              <w:spacing w:before="18" w:line="218" w:lineRule="auto"/>
              <w:ind w:left="107" w:right="85"/>
            </w:pPr>
            <w:r>
              <w:rPr>
                <w:spacing w:val="4"/>
              </w:rPr>
              <w:t>一类</w:t>
            </w:r>
            <w:r>
              <w:t xml:space="preserve"> </w:t>
            </w:r>
            <w:r>
              <w:rPr>
                <w:spacing w:val="4"/>
              </w:rPr>
              <w:t>二档</w:t>
            </w:r>
          </w:p>
        </w:tc>
        <w:tc>
          <w:tcPr>
            <w:tcW w:w="444" w:type="dxa"/>
            <w:vAlign w:val="top"/>
          </w:tcPr>
          <w:p>
            <w:pPr>
              <w:pStyle w:val="6"/>
              <w:spacing w:before="18" w:line="218" w:lineRule="auto"/>
              <w:ind w:left="83" w:right="61"/>
            </w:pPr>
            <w:r>
              <w:rPr>
                <w:spacing w:val="4"/>
              </w:rPr>
              <w:t>二类</w:t>
            </w:r>
            <w:r>
              <w:t xml:space="preserve"> </w:t>
            </w:r>
            <w:r>
              <w:rPr>
                <w:spacing w:val="4"/>
              </w:rPr>
              <w:t>一档</w:t>
            </w:r>
          </w:p>
        </w:tc>
        <w:tc>
          <w:tcPr>
            <w:tcW w:w="444" w:type="dxa"/>
            <w:vAlign w:val="top"/>
          </w:tcPr>
          <w:p>
            <w:pPr>
              <w:pStyle w:val="6"/>
              <w:spacing w:before="18" w:line="218" w:lineRule="auto"/>
              <w:ind w:left="83" w:right="61"/>
            </w:pPr>
            <w:r>
              <w:rPr>
                <w:spacing w:val="4"/>
              </w:rPr>
              <w:t>二类</w:t>
            </w:r>
            <w:r>
              <w:t xml:space="preserve"> </w:t>
            </w:r>
            <w:r>
              <w:rPr>
                <w:spacing w:val="4"/>
              </w:rPr>
              <w:t>二档</w:t>
            </w:r>
          </w:p>
        </w:tc>
        <w:tc>
          <w:tcPr>
            <w:tcW w:w="444" w:type="dxa"/>
            <w:vAlign w:val="top"/>
          </w:tcPr>
          <w:p>
            <w:pPr>
              <w:pStyle w:val="6"/>
              <w:spacing w:before="18" w:line="218" w:lineRule="auto"/>
              <w:ind w:left="83" w:right="61" w:hanging="2"/>
            </w:pPr>
            <w:r>
              <w:rPr>
                <w:spacing w:val="5"/>
              </w:rPr>
              <w:t>三类</w:t>
            </w:r>
            <w:r>
              <w:t xml:space="preserve"> </w:t>
            </w:r>
            <w:r>
              <w:rPr>
                <w:spacing w:val="4"/>
              </w:rPr>
              <w:t>一档</w:t>
            </w:r>
          </w:p>
        </w:tc>
        <w:tc>
          <w:tcPr>
            <w:tcW w:w="444" w:type="dxa"/>
            <w:vAlign w:val="top"/>
          </w:tcPr>
          <w:p>
            <w:pPr>
              <w:pStyle w:val="6"/>
              <w:spacing w:before="18" w:line="218" w:lineRule="auto"/>
              <w:ind w:left="83" w:right="60" w:hanging="2"/>
            </w:pPr>
            <w:r>
              <w:rPr>
                <w:spacing w:val="5"/>
              </w:rPr>
              <w:t>三类</w:t>
            </w:r>
            <w:r>
              <w:t xml:space="preserve"> </w:t>
            </w:r>
            <w:r>
              <w:rPr>
                <w:spacing w:val="4"/>
              </w:rPr>
              <w:t>二档</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356"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45" w:line="192" w:lineRule="auto"/>
              <w:ind w:left="155"/>
            </w:pPr>
            <w:r>
              <w:t>1</w:t>
            </w:r>
          </w:p>
        </w:tc>
        <w:tc>
          <w:tcPr>
            <w:tcW w:w="887" w:type="dxa"/>
            <w:vAlign w:val="top"/>
          </w:tcPr>
          <w:p>
            <w:pPr>
              <w:spacing w:line="308" w:lineRule="auto"/>
              <w:rPr>
                <w:rFonts w:ascii="Arial"/>
                <w:sz w:val="21"/>
              </w:rPr>
            </w:pPr>
          </w:p>
          <w:p>
            <w:pPr>
              <w:pStyle w:val="6"/>
              <w:spacing w:before="46" w:line="192" w:lineRule="auto"/>
              <w:ind w:left="22"/>
            </w:pPr>
            <w:r>
              <w:rPr>
                <w:spacing w:val="3"/>
              </w:rPr>
              <w:t>01210000001</w:t>
            </w:r>
          </w:p>
          <w:p>
            <w:pPr>
              <w:pStyle w:val="6"/>
              <w:spacing w:before="39" w:line="191" w:lineRule="auto"/>
              <w:ind w:left="22"/>
            </w:pPr>
            <w:r>
              <w:rPr>
                <w:spacing w:val="2"/>
              </w:rPr>
              <w:t>0000</w:t>
            </w:r>
          </w:p>
        </w:tc>
        <w:tc>
          <w:tcPr>
            <w:tcW w:w="1285" w:type="dxa"/>
            <w:vAlign w:val="top"/>
          </w:tcPr>
          <w:p>
            <w:pPr>
              <w:spacing w:line="376" w:lineRule="auto"/>
              <w:rPr>
                <w:rFonts w:ascii="Arial"/>
                <w:sz w:val="21"/>
              </w:rPr>
            </w:pPr>
          </w:p>
          <w:p>
            <w:pPr>
              <w:pStyle w:val="6"/>
              <w:spacing w:before="46" w:line="231" w:lineRule="auto"/>
              <w:ind w:left="21"/>
            </w:pPr>
            <w:r>
              <w:rPr>
                <w:spacing w:val="7"/>
              </w:rPr>
              <w:t>病理诊断费</w:t>
            </w:r>
          </w:p>
        </w:tc>
        <w:tc>
          <w:tcPr>
            <w:tcW w:w="1549" w:type="dxa"/>
            <w:vMerge w:val="restart"/>
            <w:tcBorders>
              <w:bottom w:val="nil"/>
            </w:tcBorders>
            <w:vAlign w:val="top"/>
          </w:tcPr>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pStyle w:val="6"/>
              <w:spacing w:before="45" w:line="239" w:lineRule="auto"/>
              <w:ind w:left="25" w:right="162" w:hanging="2"/>
              <w:jc w:val="both"/>
            </w:pPr>
            <w:r>
              <w:rPr>
                <w:spacing w:val="8"/>
              </w:rPr>
              <w:t>病理科基于本院自制</w:t>
            </w:r>
            <w:r>
              <w:t xml:space="preserve"> </w:t>
            </w:r>
            <w:r>
              <w:rPr>
                <w:spacing w:val="7"/>
              </w:rPr>
              <w:t xml:space="preserve">或患者自行携带的病 </w:t>
            </w:r>
            <w:r>
              <w:rPr>
                <w:spacing w:val="6"/>
              </w:rPr>
              <w:t>理样本进行诊断</w:t>
            </w:r>
            <w:r>
              <w:rPr>
                <w:spacing w:val="-35"/>
              </w:rPr>
              <w:t xml:space="preserve"> </w:t>
            </w:r>
            <w:r>
              <w:rPr>
                <w:spacing w:val="6"/>
              </w:rPr>
              <w:t>，出</w:t>
            </w:r>
            <w:r>
              <w:t xml:space="preserve"> </w:t>
            </w:r>
            <w:r>
              <w:rPr>
                <w:spacing w:val="4"/>
              </w:rPr>
              <w:t>具报告。</w:t>
            </w:r>
          </w:p>
        </w:tc>
        <w:tc>
          <w:tcPr>
            <w:tcW w:w="2238" w:type="dxa"/>
            <w:vMerge w:val="restart"/>
            <w:tcBorders>
              <w:bottom w:val="nil"/>
            </w:tcBorders>
            <w:vAlign w:val="top"/>
          </w:tcPr>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pStyle w:val="6"/>
              <w:spacing w:before="46" w:line="239" w:lineRule="auto"/>
              <w:ind w:left="24" w:right="93"/>
            </w:pPr>
            <w:r>
              <w:rPr>
                <w:spacing w:val="7"/>
              </w:rPr>
              <w:t>所定价格涵盖病理样本接收</w:t>
            </w:r>
            <w:r>
              <w:rPr>
                <w:spacing w:val="-21"/>
              </w:rPr>
              <w:t xml:space="preserve"> </w:t>
            </w:r>
            <w:r>
              <w:rPr>
                <w:spacing w:val="7"/>
              </w:rPr>
              <w:t>、判</w:t>
            </w:r>
            <w:r>
              <w:t xml:space="preserve"> </w:t>
            </w:r>
            <w:r>
              <w:rPr>
                <w:spacing w:val="8"/>
              </w:rPr>
              <w:t>读、诊断、人工智能辅助诊断</w:t>
            </w:r>
            <w:r>
              <w:rPr>
                <w:spacing w:val="-34"/>
              </w:rPr>
              <w:t xml:space="preserve"> </w:t>
            </w:r>
            <w:r>
              <w:rPr>
                <w:spacing w:val="8"/>
              </w:rPr>
              <w:t>、</w:t>
            </w:r>
            <w:r>
              <w:t xml:space="preserve"> </w:t>
            </w:r>
            <w:r>
              <w:rPr>
                <w:spacing w:val="8"/>
              </w:rPr>
              <w:t>出具报告并上传等步骤所需的人</w:t>
            </w:r>
            <w:r>
              <w:rPr>
                <w:spacing w:val="4"/>
              </w:rPr>
              <w:t xml:space="preserve"> </w:t>
            </w:r>
            <w:r>
              <w:rPr>
                <w:spacing w:val="7"/>
              </w:rPr>
              <w:t>力资源和基本物质资源消耗</w:t>
            </w:r>
            <w:r>
              <w:rPr>
                <w:spacing w:val="-32"/>
              </w:rPr>
              <w:t xml:space="preserve"> </w:t>
            </w:r>
            <w:r>
              <w:rPr>
                <w:spacing w:val="7"/>
              </w:rPr>
              <w:t>。</w:t>
            </w:r>
          </w:p>
        </w:tc>
        <w:tc>
          <w:tcPr>
            <w:tcW w:w="681" w:type="dxa"/>
            <w:vMerge w:val="restart"/>
            <w:tcBorders>
              <w:bottom w:val="nil"/>
            </w:tcBorders>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45" w:line="231" w:lineRule="auto"/>
              <w:ind w:left="44"/>
            </w:pPr>
            <w:r>
              <w:rPr>
                <w:spacing w:val="6"/>
              </w:rPr>
              <w:t>01术中冷</w:t>
            </w:r>
          </w:p>
          <w:p>
            <w:pPr>
              <w:pStyle w:val="6"/>
              <w:spacing w:before="9" w:line="232" w:lineRule="auto"/>
              <w:ind w:left="43"/>
            </w:pPr>
            <w:r>
              <w:rPr>
                <w:spacing w:val="7"/>
              </w:rPr>
              <w:t>冻病理诊</w:t>
            </w:r>
          </w:p>
          <w:p>
            <w:pPr>
              <w:pStyle w:val="6"/>
              <w:spacing w:before="6" w:line="231" w:lineRule="auto"/>
              <w:ind w:left="276"/>
            </w:pPr>
            <w:r>
              <w:t>断</w:t>
            </w:r>
          </w:p>
        </w:tc>
        <w:tc>
          <w:tcPr>
            <w:tcW w:w="681" w:type="dxa"/>
            <w:vMerge w:val="restart"/>
            <w:tcBorders>
              <w:bottom w:val="nil"/>
            </w:tcBorders>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46" w:line="232" w:lineRule="auto"/>
              <w:ind w:left="44"/>
            </w:pPr>
            <w:r>
              <w:rPr>
                <w:spacing w:val="6"/>
              </w:rPr>
              <w:t>01人工智</w:t>
            </w:r>
          </w:p>
          <w:p>
            <w:pPr>
              <w:pStyle w:val="6"/>
              <w:spacing w:before="8" w:line="232" w:lineRule="auto"/>
              <w:ind w:left="49"/>
            </w:pPr>
            <w:r>
              <w:rPr>
                <w:spacing w:val="5"/>
              </w:rPr>
              <w:t>能辅助诊</w:t>
            </w:r>
          </w:p>
          <w:p>
            <w:pPr>
              <w:pStyle w:val="6"/>
              <w:spacing w:before="6" w:line="231" w:lineRule="auto"/>
              <w:ind w:left="277"/>
            </w:pPr>
            <w:r>
              <w:t>断</w:t>
            </w:r>
          </w:p>
        </w:tc>
        <w:tc>
          <w:tcPr>
            <w:tcW w:w="472"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pStyle w:val="6"/>
              <w:spacing w:before="46" w:line="231" w:lineRule="auto"/>
              <w:ind w:left="171"/>
            </w:pPr>
            <w:r>
              <w:t>次</w:t>
            </w:r>
          </w:p>
        </w:tc>
        <w:tc>
          <w:tcPr>
            <w:tcW w:w="2768" w:type="dxa"/>
            <w:vMerge w:val="restart"/>
            <w:tcBorders>
              <w:bottom w:val="nil"/>
            </w:tcBorders>
            <w:vAlign w:val="top"/>
          </w:tcPr>
          <w:p>
            <w:pPr>
              <w:spacing w:line="394" w:lineRule="auto"/>
              <w:rPr>
                <w:rFonts w:ascii="Arial"/>
                <w:sz w:val="21"/>
              </w:rPr>
            </w:pPr>
          </w:p>
          <w:p>
            <w:pPr>
              <w:pStyle w:val="6"/>
              <w:spacing w:before="45" w:line="241" w:lineRule="auto"/>
              <w:ind w:left="28" w:right="18" w:firstLine="11"/>
              <w:jc w:val="both"/>
            </w:pPr>
            <w:r>
              <w:rPr>
                <w:spacing w:val="6"/>
              </w:rPr>
              <w:t>1.病理诊断计价单位</w:t>
            </w:r>
            <w:r>
              <w:rPr>
                <w:spacing w:val="-37"/>
              </w:rPr>
              <w:t xml:space="preserve"> </w:t>
            </w:r>
            <w:r>
              <w:rPr>
                <w:spacing w:val="6"/>
              </w:rPr>
              <w:t>“次</w:t>
            </w:r>
            <w:r>
              <w:rPr>
                <w:spacing w:val="-48"/>
              </w:rPr>
              <w:t xml:space="preserve"> </w:t>
            </w:r>
            <w:r>
              <w:rPr>
                <w:spacing w:val="6"/>
              </w:rPr>
              <w:t>”覆盖一次完整</w:t>
            </w:r>
            <w:r>
              <w:t xml:space="preserve"> </w:t>
            </w:r>
            <w:r>
              <w:rPr>
                <w:spacing w:val="7"/>
              </w:rPr>
              <w:t>的取样所涉及的病理切片</w:t>
            </w:r>
            <w:r>
              <w:rPr>
                <w:spacing w:val="-16"/>
              </w:rPr>
              <w:t xml:space="preserve"> </w:t>
            </w:r>
            <w:r>
              <w:rPr>
                <w:spacing w:val="7"/>
              </w:rPr>
              <w:t>。单次病理诊断</w:t>
            </w:r>
            <w:r>
              <w:t xml:space="preserve"> </w:t>
            </w:r>
            <w:r>
              <w:rPr>
                <w:spacing w:val="7"/>
              </w:rPr>
              <w:t>以10张以内切片为基础计价</w:t>
            </w:r>
            <w:r>
              <w:rPr>
                <w:spacing w:val="-21"/>
              </w:rPr>
              <w:t xml:space="preserve"> </w:t>
            </w:r>
            <w:r>
              <w:rPr>
                <w:spacing w:val="7"/>
              </w:rPr>
              <w:t>，超出部分每</w:t>
            </w:r>
            <w:r>
              <w:t xml:space="preserve"> </w:t>
            </w:r>
            <w:r>
              <w:rPr>
                <w:spacing w:val="9"/>
              </w:rPr>
              <w:t xml:space="preserve">增加10张（含以内）切片加收34元，每次 </w:t>
            </w:r>
            <w:r>
              <w:rPr>
                <w:spacing w:val="7"/>
              </w:rPr>
              <w:t>加收不超过85元。</w:t>
            </w:r>
          </w:p>
          <w:p>
            <w:pPr>
              <w:pStyle w:val="6"/>
              <w:spacing w:before="6" w:line="238" w:lineRule="auto"/>
              <w:ind w:left="31" w:right="18" w:hanging="1"/>
            </w:pPr>
            <w:r>
              <w:rPr>
                <w:spacing w:val="7"/>
              </w:rPr>
              <w:t>2.医疗机构未上传病理诊断报告的</w:t>
            </w:r>
            <w:r>
              <w:rPr>
                <w:spacing w:val="-15"/>
              </w:rPr>
              <w:t xml:space="preserve"> </w:t>
            </w:r>
            <w:r>
              <w:rPr>
                <w:spacing w:val="7"/>
              </w:rPr>
              <w:t>，减收</w:t>
            </w:r>
            <w:r>
              <w:t xml:space="preserve"> </w:t>
            </w:r>
            <w:r>
              <w:rPr>
                <w:spacing w:val="1"/>
              </w:rPr>
              <w:t>5元。</w:t>
            </w:r>
          </w:p>
          <w:p>
            <w:pPr>
              <w:pStyle w:val="6"/>
              <w:spacing w:before="7"/>
              <w:ind w:left="28" w:right="21" w:firstLine="2"/>
            </w:pPr>
            <w:r>
              <w:rPr>
                <w:spacing w:val="5"/>
              </w:rPr>
              <w:t>3.如医疗机构自身无法完成诊断</w:t>
            </w:r>
            <w:r>
              <w:rPr>
                <w:spacing w:val="-11"/>
              </w:rPr>
              <w:t xml:space="preserve"> </w:t>
            </w:r>
            <w:r>
              <w:rPr>
                <w:spacing w:val="5"/>
              </w:rPr>
              <w:t>，</w:t>
            </w:r>
            <w:r>
              <w:rPr>
                <w:spacing w:val="-40"/>
              </w:rPr>
              <w:t xml:space="preserve"> </w:t>
            </w:r>
            <w:r>
              <w:rPr>
                <w:spacing w:val="5"/>
              </w:rPr>
              <w:t>向患者</w:t>
            </w:r>
            <w:r>
              <w:t xml:space="preserve"> </w:t>
            </w:r>
            <w:r>
              <w:rPr>
                <w:spacing w:val="8"/>
              </w:rPr>
              <w:t>收取“病理诊断费</w:t>
            </w:r>
            <w:r>
              <w:rPr>
                <w:spacing w:val="-37"/>
              </w:rPr>
              <w:t xml:space="preserve"> </w:t>
            </w:r>
            <w:r>
              <w:rPr>
                <w:spacing w:val="8"/>
              </w:rPr>
              <w:t>”后，需其他医院提供</w:t>
            </w:r>
            <w:r>
              <w:t xml:space="preserve"> </w:t>
            </w:r>
            <w:r>
              <w:rPr>
                <w:spacing w:val="6"/>
              </w:rPr>
              <w:t>诊断支持的</w:t>
            </w:r>
            <w:r>
              <w:rPr>
                <w:spacing w:val="-36"/>
              </w:rPr>
              <w:t xml:space="preserve"> </w:t>
            </w:r>
            <w:r>
              <w:rPr>
                <w:spacing w:val="6"/>
              </w:rPr>
              <w:t>，应自行协商确定收益分配</w:t>
            </w:r>
            <w:r>
              <w:rPr>
                <w:spacing w:val="-25"/>
              </w:rPr>
              <w:t xml:space="preserve"> </w:t>
            </w:r>
            <w:r>
              <w:rPr>
                <w:spacing w:val="6"/>
              </w:rPr>
              <w:t>，</w:t>
            </w:r>
            <w:r>
              <w:t xml:space="preserve"> </w:t>
            </w:r>
            <w:r>
              <w:rPr>
                <w:spacing w:val="7"/>
              </w:rPr>
              <w:t>不得再向患者收取其他病理诊断费用</w:t>
            </w:r>
            <w:r>
              <w:rPr>
                <w:spacing w:val="-16"/>
              </w:rPr>
              <w:t xml:space="preserve"> </w:t>
            </w:r>
            <w:r>
              <w:rPr>
                <w:spacing w:val="7"/>
              </w:rPr>
              <w:t>。</w:t>
            </w:r>
          </w:p>
          <w:p>
            <w:pPr>
              <w:pStyle w:val="6"/>
              <w:spacing w:before="9" w:line="239" w:lineRule="auto"/>
              <w:ind w:left="27" w:right="18"/>
            </w:pPr>
            <w:r>
              <w:rPr>
                <w:spacing w:val="7"/>
              </w:rPr>
              <w:t>4.经患者申请或同意</w:t>
            </w:r>
            <w:r>
              <w:rPr>
                <w:spacing w:val="-27"/>
              </w:rPr>
              <w:t xml:space="preserve"> </w:t>
            </w:r>
            <w:r>
              <w:rPr>
                <w:spacing w:val="7"/>
              </w:rPr>
              <w:t>，商请其他医疗机构</w:t>
            </w:r>
            <w:r>
              <w:t xml:space="preserve"> </w:t>
            </w:r>
            <w:r>
              <w:rPr>
                <w:spacing w:val="5"/>
              </w:rPr>
              <w:t>参与远程会诊的</w:t>
            </w:r>
            <w:r>
              <w:rPr>
                <w:spacing w:val="-22"/>
              </w:rPr>
              <w:t xml:space="preserve"> </w:t>
            </w:r>
            <w:r>
              <w:rPr>
                <w:spacing w:val="5"/>
              </w:rPr>
              <w:t>，</w:t>
            </w:r>
            <w:r>
              <w:rPr>
                <w:spacing w:val="-37"/>
              </w:rPr>
              <w:t xml:space="preserve"> </w:t>
            </w:r>
            <w:r>
              <w:rPr>
                <w:spacing w:val="5"/>
              </w:rPr>
              <w:t>由邀请方医疗机构按照</w:t>
            </w:r>
            <w:r>
              <w:t xml:space="preserve"> </w:t>
            </w:r>
            <w:r>
              <w:rPr>
                <w:spacing w:val="8"/>
              </w:rPr>
              <w:t>受邀方医疗机构标准收取</w:t>
            </w:r>
            <w:r>
              <w:rPr>
                <w:spacing w:val="-24"/>
              </w:rPr>
              <w:t xml:space="preserve"> </w:t>
            </w:r>
            <w:r>
              <w:rPr>
                <w:spacing w:val="8"/>
              </w:rPr>
              <w:t>“会诊费（远程</w:t>
            </w:r>
            <w:r>
              <w:t xml:space="preserve"> </w:t>
            </w:r>
            <w:r>
              <w:rPr>
                <w:spacing w:val="4"/>
              </w:rPr>
              <w:t>会诊）</w:t>
            </w:r>
            <w:r>
              <w:rPr>
                <w:spacing w:val="-32"/>
              </w:rPr>
              <w:t xml:space="preserve"> </w:t>
            </w:r>
            <w:r>
              <w:rPr>
                <w:spacing w:val="4"/>
              </w:rPr>
              <w:t>”。</w:t>
            </w:r>
          </w:p>
        </w:tc>
        <w:tc>
          <w:tcPr>
            <w:tcW w:w="453" w:type="dxa"/>
            <w:vAlign w:val="top"/>
          </w:tcPr>
          <w:p>
            <w:pPr>
              <w:spacing w:line="399" w:lineRule="auto"/>
              <w:rPr>
                <w:rFonts w:ascii="Arial"/>
                <w:sz w:val="21"/>
              </w:rPr>
            </w:pPr>
          </w:p>
          <w:p>
            <w:pPr>
              <w:pStyle w:val="6"/>
              <w:spacing w:before="46" w:line="192" w:lineRule="auto"/>
              <w:ind w:left="134"/>
            </w:pPr>
            <w:r>
              <w:rPr>
                <w:spacing w:val="-2"/>
              </w:rPr>
              <w:t>100</w:t>
            </w:r>
          </w:p>
        </w:tc>
        <w:tc>
          <w:tcPr>
            <w:tcW w:w="492" w:type="dxa"/>
            <w:vAlign w:val="top"/>
          </w:tcPr>
          <w:p>
            <w:pPr>
              <w:spacing w:line="400" w:lineRule="auto"/>
              <w:rPr>
                <w:rFonts w:ascii="Arial"/>
                <w:sz w:val="21"/>
              </w:rPr>
            </w:pPr>
          </w:p>
          <w:p>
            <w:pPr>
              <w:pStyle w:val="6"/>
              <w:spacing w:before="45" w:line="191" w:lineRule="auto"/>
              <w:ind w:left="182"/>
            </w:pPr>
            <w:r>
              <w:rPr>
                <w:spacing w:val="1"/>
              </w:rPr>
              <w:t>95</w:t>
            </w:r>
          </w:p>
        </w:tc>
        <w:tc>
          <w:tcPr>
            <w:tcW w:w="444" w:type="dxa"/>
            <w:vAlign w:val="top"/>
          </w:tcPr>
          <w:p>
            <w:pPr>
              <w:spacing w:line="400" w:lineRule="auto"/>
              <w:rPr>
                <w:rFonts w:ascii="Arial"/>
                <w:sz w:val="21"/>
              </w:rPr>
            </w:pPr>
          </w:p>
          <w:p>
            <w:pPr>
              <w:pStyle w:val="6"/>
              <w:spacing w:before="45" w:line="191" w:lineRule="auto"/>
              <w:ind w:left="158"/>
            </w:pPr>
            <w:r>
              <w:rPr>
                <w:spacing w:val="1"/>
              </w:rPr>
              <w:t>85</w:t>
            </w:r>
          </w:p>
        </w:tc>
        <w:tc>
          <w:tcPr>
            <w:tcW w:w="444" w:type="dxa"/>
            <w:vAlign w:val="top"/>
          </w:tcPr>
          <w:p>
            <w:pPr>
              <w:spacing w:line="399" w:lineRule="auto"/>
              <w:rPr>
                <w:rFonts w:ascii="Arial"/>
                <w:sz w:val="21"/>
              </w:rPr>
            </w:pPr>
          </w:p>
          <w:p>
            <w:pPr>
              <w:pStyle w:val="6"/>
              <w:spacing w:before="46" w:line="192" w:lineRule="auto"/>
              <w:ind w:left="158"/>
            </w:pPr>
            <w:r>
              <w:rPr>
                <w:spacing w:val="1"/>
              </w:rPr>
              <w:t>81</w:t>
            </w:r>
          </w:p>
        </w:tc>
        <w:tc>
          <w:tcPr>
            <w:tcW w:w="444" w:type="dxa"/>
            <w:vAlign w:val="top"/>
          </w:tcPr>
          <w:p>
            <w:pPr>
              <w:spacing w:line="401" w:lineRule="auto"/>
              <w:rPr>
                <w:rFonts w:ascii="Arial"/>
                <w:sz w:val="21"/>
              </w:rPr>
            </w:pPr>
          </w:p>
          <w:p>
            <w:pPr>
              <w:pStyle w:val="6"/>
              <w:spacing w:before="45" w:line="190" w:lineRule="auto"/>
              <w:ind w:left="161"/>
            </w:pPr>
            <w:r>
              <w:rPr>
                <w:spacing w:val="-1"/>
              </w:rPr>
              <w:t>77</w:t>
            </w:r>
          </w:p>
        </w:tc>
        <w:tc>
          <w:tcPr>
            <w:tcW w:w="444" w:type="dxa"/>
            <w:vAlign w:val="top"/>
          </w:tcPr>
          <w:p>
            <w:pPr>
              <w:spacing w:line="400" w:lineRule="auto"/>
              <w:rPr>
                <w:rFonts w:ascii="Arial"/>
                <w:sz w:val="21"/>
              </w:rPr>
            </w:pPr>
          </w:p>
          <w:p>
            <w:pPr>
              <w:pStyle w:val="6"/>
              <w:spacing w:before="45" w:line="191" w:lineRule="auto"/>
              <w:ind w:left="158"/>
            </w:pPr>
            <w:r>
              <w:t>62</w:t>
            </w:r>
          </w:p>
        </w:tc>
        <w:tc>
          <w:tcPr>
            <w:tcW w:w="453"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pStyle w:val="6"/>
              <w:spacing w:before="46" w:line="231" w:lineRule="auto"/>
              <w:ind w:left="105"/>
            </w:pPr>
            <w:r>
              <w:rPr>
                <w:spacing w:val="-4"/>
              </w:rPr>
              <w:t>甲类</w:t>
            </w:r>
          </w:p>
        </w:tc>
        <w:tc>
          <w:tcPr>
            <w:tcW w:w="459"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356" w:type="dxa"/>
            <w:vMerge w:val="continue"/>
            <w:tcBorders>
              <w:top w:val="nil"/>
              <w:bottom w:val="nil"/>
            </w:tcBorders>
            <w:vAlign w:val="top"/>
          </w:tcPr>
          <w:p>
            <w:pPr>
              <w:rPr>
                <w:rFonts w:ascii="Arial"/>
                <w:sz w:val="21"/>
              </w:rPr>
            </w:pPr>
          </w:p>
        </w:tc>
        <w:tc>
          <w:tcPr>
            <w:tcW w:w="887" w:type="dxa"/>
            <w:vAlign w:val="top"/>
          </w:tcPr>
          <w:p>
            <w:pPr>
              <w:pStyle w:val="6"/>
              <w:spacing w:before="170" w:line="192" w:lineRule="auto"/>
              <w:ind w:left="22"/>
            </w:pPr>
            <w:r>
              <w:rPr>
                <w:spacing w:val="3"/>
              </w:rPr>
              <w:t>01210000001</w:t>
            </w:r>
          </w:p>
          <w:p>
            <w:pPr>
              <w:pStyle w:val="6"/>
              <w:spacing w:before="38" w:line="192" w:lineRule="auto"/>
              <w:ind w:left="22"/>
            </w:pPr>
            <w:r>
              <w:rPr>
                <w:spacing w:val="2"/>
              </w:rPr>
              <w:t>0001</w:t>
            </w:r>
          </w:p>
        </w:tc>
        <w:tc>
          <w:tcPr>
            <w:tcW w:w="1285" w:type="dxa"/>
            <w:vAlign w:val="top"/>
          </w:tcPr>
          <w:p>
            <w:pPr>
              <w:pStyle w:val="6"/>
              <w:spacing w:before="56" w:line="238" w:lineRule="auto"/>
              <w:ind w:left="22" w:right="51" w:hanging="1"/>
            </w:pPr>
            <w:r>
              <w:rPr>
                <w:spacing w:val="9"/>
              </w:rPr>
              <w:t>病理诊断费-术中</w:t>
            </w:r>
            <w:r>
              <w:t xml:space="preserve">  </w:t>
            </w:r>
            <w:r>
              <w:rPr>
                <w:spacing w:val="10"/>
              </w:rPr>
              <w:t>冷冻病理诊断（加</w:t>
            </w:r>
            <w:r>
              <w:t xml:space="preserve"> 收）</w:t>
            </w:r>
          </w:p>
        </w:tc>
        <w:tc>
          <w:tcPr>
            <w:tcW w:w="1549" w:type="dxa"/>
            <w:vMerge w:val="continue"/>
            <w:tcBorders>
              <w:top w:val="nil"/>
              <w:bottom w:val="nil"/>
            </w:tcBorders>
            <w:vAlign w:val="top"/>
          </w:tcPr>
          <w:p>
            <w:pPr>
              <w:rPr>
                <w:rFonts w:ascii="Arial"/>
                <w:sz w:val="21"/>
              </w:rPr>
            </w:pPr>
          </w:p>
        </w:tc>
        <w:tc>
          <w:tcPr>
            <w:tcW w:w="2238" w:type="dxa"/>
            <w:vMerge w:val="continue"/>
            <w:tcBorders>
              <w:top w:val="nil"/>
              <w:bottom w:val="nil"/>
            </w:tcBorders>
            <w:vAlign w:val="top"/>
          </w:tcPr>
          <w:p>
            <w:pPr>
              <w:rPr>
                <w:rFonts w:ascii="Arial"/>
                <w:sz w:val="21"/>
              </w:rPr>
            </w:pPr>
          </w:p>
        </w:tc>
        <w:tc>
          <w:tcPr>
            <w:tcW w:w="681" w:type="dxa"/>
            <w:vMerge w:val="continue"/>
            <w:tcBorders>
              <w:top w:val="nil"/>
              <w:bottom w:val="nil"/>
            </w:tcBorders>
            <w:vAlign w:val="top"/>
          </w:tcPr>
          <w:p>
            <w:pPr>
              <w:rPr>
                <w:rFonts w:ascii="Arial"/>
                <w:sz w:val="21"/>
              </w:rPr>
            </w:pPr>
          </w:p>
        </w:tc>
        <w:tc>
          <w:tcPr>
            <w:tcW w:w="681" w:type="dxa"/>
            <w:vMerge w:val="continue"/>
            <w:tcBorders>
              <w:top w:val="nil"/>
              <w:bottom w:val="nil"/>
            </w:tcBorders>
            <w:vAlign w:val="top"/>
          </w:tcPr>
          <w:p>
            <w:pPr>
              <w:rPr>
                <w:rFonts w:ascii="Arial"/>
                <w:sz w:val="21"/>
              </w:rPr>
            </w:pPr>
          </w:p>
        </w:tc>
        <w:tc>
          <w:tcPr>
            <w:tcW w:w="472" w:type="dxa"/>
            <w:vMerge w:val="continue"/>
            <w:tcBorders>
              <w:top w:val="nil"/>
              <w:bottom w:val="nil"/>
            </w:tcBorders>
            <w:vAlign w:val="top"/>
          </w:tcPr>
          <w:p>
            <w:pPr>
              <w:rPr>
                <w:rFonts w:ascii="Arial"/>
                <w:sz w:val="21"/>
              </w:rPr>
            </w:pPr>
          </w:p>
        </w:tc>
        <w:tc>
          <w:tcPr>
            <w:tcW w:w="2768" w:type="dxa"/>
            <w:vMerge w:val="continue"/>
            <w:tcBorders>
              <w:top w:val="nil"/>
              <w:bottom w:val="nil"/>
            </w:tcBorders>
            <w:vAlign w:val="top"/>
          </w:tcPr>
          <w:p>
            <w:pPr>
              <w:rPr>
                <w:rFonts w:ascii="Arial"/>
                <w:sz w:val="21"/>
              </w:rPr>
            </w:pPr>
          </w:p>
        </w:tc>
        <w:tc>
          <w:tcPr>
            <w:tcW w:w="453" w:type="dxa"/>
            <w:vAlign w:val="top"/>
          </w:tcPr>
          <w:p>
            <w:pPr>
              <w:pStyle w:val="6"/>
              <w:spacing w:before="262" w:line="191" w:lineRule="auto"/>
              <w:ind w:left="161"/>
            </w:pPr>
            <w:r>
              <w:rPr>
                <w:spacing w:val="1"/>
              </w:rPr>
              <w:t>48</w:t>
            </w:r>
          </w:p>
        </w:tc>
        <w:tc>
          <w:tcPr>
            <w:tcW w:w="492" w:type="dxa"/>
            <w:vAlign w:val="top"/>
          </w:tcPr>
          <w:p>
            <w:pPr>
              <w:pStyle w:val="6"/>
              <w:spacing w:before="262" w:line="191" w:lineRule="auto"/>
              <w:ind w:left="180"/>
            </w:pPr>
            <w:r>
              <w:rPr>
                <w:spacing w:val="1"/>
              </w:rPr>
              <w:t>46</w:t>
            </w:r>
          </w:p>
        </w:tc>
        <w:tc>
          <w:tcPr>
            <w:tcW w:w="444" w:type="dxa"/>
            <w:vAlign w:val="top"/>
          </w:tcPr>
          <w:p>
            <w:pPr>
              <w:pStyle w:val="6"/>
              <w:spacing w:before="261" w:line="192" w:lineRule="auto"/>
              <w:ind w:left="157"/>
            </w:pPr>
            <w:r>
              <w:rPr>
                <w:spacing w:val="1"/>
              </w:rPr>
              <w:t>41</w:t>
            </w:r>
          </w:p>
        </w:tc>
        <w:tc>
          <w:tcPr>
            <w:tcW w:w="444" w:type="dxa"/>
            <w:vAlign w:val="top"/>
          </w:tcPr>
          <w:p>
            <w:pPr>
              <w:pStyle w:val="6"/>
              <w:spacing w:before="262" w:line="191" w:lineRule="auto"/>
              <w:ind w:left="160"/>
            </w:pPr>
            <w:r>
              <w:t>39</w:t>
            </w:r>
          </w:p>
        </w:tc>
        <w:tc>
          <w:tcPr>
            <w:tcW w:w="444" w:type="dxa"/>
            <w:vAlign w:val="top"/>
          </w:tcPr>
          <w:p>
            <w:pPr>
              <w:pStyle w:val="6"/>
              <w:spacing w:before="262" w:line="191" w:lineRule="auto"/>
              <w:ind w:left="160"/>
            </w:pPr>
            <w:r>
              <w:t>37</w:t>
            </w:r>
          </w:p>
        </w:tc>
        <w:tc>
          <w:tcPr>
            <w:tcW w:w="444" w:type="dxa"/>
            <w:vAlign w:val="top"/>
          </w:tcPr>
          <w:p>
            <w:pPr>
              <w:pStyle w:val="6"/>
              <w:spacing w:before="262" w:line="191" w:lineRule="auto"/>
              <w:ind w:left="160"/>
            </w:pPr>
            <w:r>
              <w:t>30</w:t>
            </w:r>
          </w:p>
        </w:tc>
        <w:tc>
          <w:tcPr>
            <w:tcW w:w="453" w:type="dxa"/>
            <w:vMerge w:val="continue"/>
            <w:tcBorders>
              <w:top w:val="nil"/>
              <w:bottom w:val="nil"/>
            </w:tcBorders>
            <w:vAlign w:val="top"/>
          </w:tcPr>
          <w:p>
            <w:pPr>
              <w:rPr>
                <w:rFonts w:ascii="Arial"/>
                <w:sz w:val="21"/>
              </w:rPr>
            </w:pPr>
          </w:p>
        </w:tc>
        <w:tc>
          <w:tcPr>
            <w:tcW w:w="459"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0" w:hRule="atLeast"/>
        </w:trPr>
        <w:tc>
          <w:tcPr>
            <w:tcW w:w="356" w:type="dxa"/>
            <w:vMerge w:val="continue"/>
            <w:tcBorders>
              <w:top w:val="nil"/>
            </w:tcBorders>
            <w:vAlign w:val="top"/>
          </w:tcPr>
          <w:p>
            <w:pPr>
              <w:rPr>
                <w:rFonts w:ascii="Arial"/>
                <w:sz w:val="21"/>
              </w:rPr>
            </w:pPr>
          </w:p>
        </w:tc>
        <w:tc>
          <w:tcPr>
            <w:tcW w:w="887"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6"/>
              <w:spacing w:before="46" w:line="192" w:lineRule="auto"/>
              <w:ind w:left="22"/>
            </w:pPr>
            <w:r>
              <w:rPr>
                <w:spacing w:val="3"/>
              </w:rPr>
              <w:t>01210000001</w:t>
            </w:r>
          </w:p>
          <w:p>
            <w:pPr>
              <w:pStyle w:val="6"/>
              <w:spacing w:before="37" w:line="192" w:lineRule="auto"/>
              <w:ind w:left="22"/>
            </w:pPr>
            <w:r>
              <w:rPr>
                <w:spacing w:val="2"/>
              </w:rPr>
              <w:t>0100</w:t>
            </w:r>
          </w:p>
        </w:tc>
        <w:tc>
          <w:tcPr>
            <w:tcW w:w="1285"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46" w:line="236" w:lineRule="auto"/>
              <w:ind w:left="25" w:right="130" w:hanging="4"/>
            </w:pPr>
            <w:r>
              <w:rPr>
                <w:spacing w:val="9"/>
              </w:rPr>
              <w:t>病理诊断费-人工</w:t>
            </w:r>
            <w:r>
              <w:t xml:space="preserve"> </w:t>
            </w:r>
            <w:r>
              <w:rPr>
                <w:spacing w:val="7"/>
              </w:rPr>
              <w:t>智能辅助诊断</w:t>
            </w: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6"/>
              <w:spacing w:before="45" w:line="192" w:lineRule="auto"/>
              <w:ind w:left="134"/>
            </w:pPr>
            <w:r>
              <w:rPr>
                <w:spacing w:val="-2"/>
              </w:rPr>
              <w:t>100</w:t>
            </w:r>
          </w:p>
        </w:tc>
        <w:tc>
          <w:tcPr>
            <w:tcW w:w="492"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45" w:line="191" w:lineRule="auto"/>
              <w:ind w:left="182"/>
            </w:pPr>
            <w:r>
              <w:rPr>
                <w:spacing w:val="1"/>
              </w:rPr>
              <w:t>95</w:t>
            </w:r>
          </w:p>
        </w:tc>
        <w:tc>
          <w:tcPr>
            <w:tcW w:w="444"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45" w:line="191" w:lineRule="auto"/>
              <w:ind w:left="158"/>
            </w:pPr>
            <w:r>
              <w:rPr>
                <w:spacing w:val="1"/>
              </w:rPr>
              <w:t>85</w:t>
            </w:r>
          </w:p>
        </w:tc>
        <w:tc>
          <w:tcPr>
            <w:tcW w:w="444"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6"/>
              <w:spacing w:before="45" w:line="192" w:lineRule="auto"/>
              <w:ind w:left="158"/>
            </w:pPr>
            <w:r>
              <w:rPr>
                <w:spacing w:val="1"/>
              </w:rPr>
              <w:t>81</w:t>
            </w:r>
          </w:p>
        </w:tc>
        <w:tc>
          <w:tcPr>
            <w:tcW w:w="444"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46" w:line="190" w:lineRule="auto"/>
              <w:ind w:left="161"/>
            </w:pPr>
            <w:r>
              <w:rPr>
                <w:spacing w:val="-1"/>
              </w:rPr>
              <w:t>77</w:t>
            </w:r>
          </w:p>
        </w:tc>
        <w:tc>
          <w:tcPr>
            <w:tcW w:w="444"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45" w:line="191" w:lineRule="auto"/>
              <w:ind w:left="158"/>
            </w:pPr>
            <w:r>
              <w:t>62</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356" w:type="dxa"/>
            <w:vMerge w:val="restart"/>
            <w:tcBorders>
              <w:bottom w:val="nil"/>
            </w:tcBorders>
            <w:vAlign w:val="top"/>
          </w:tcPr>
          <w:p>
            <w:pPr>
              <w:spacing w:line="288" w:lineRule="auto"/>
              <w:rPr>
                <w:rFonts w:ascii="Arial"/>
                <w:sz w:val="21"/>
              </w:rPr>
            </w:pPr>
          </w:p>
          <w:p>
            <w:pPr>
              <w:spacing w:line="289" w:lineRule="auto"/>
              <w:rPr>
                <w:rFonts w:ascii="Arial"/>
                <w:sz w:val="21"/>
              </w:rPr>
            </w:pPr>
          </w:p>
          <w:p>
            <w:pPr>
              <w:pStyle w:val="6"/>
              <w:spacing w:before="46" w:line="191" w:lineRule="auto"/>
              <w:ind w:left="146"/>
            </w:pPr>
            <w:r>
              <w:t>2</w:t>
            </w:r>
          </w:p>
        </w:tc>
        <w:tc>
          <w:tcPr>
            <w:tcW w:w="887" w:type="dxa"/>
            <w:vAlign w:val="top"/>
          </w:tcPr>
          <w:p>
            <w:pPr>
              <w:pStyle w:val="6"/>
              <w:spacing w:before="191" w:line="192" w:lineRule="auto"/>
              <w:ind w:left="22"/>
            </w:pPr>
            <w:r>
              <w:rPr>
                <w:spacing w:val="3"/>
              </w:rPr>
              <w:t>01210000002</w:t>
            </w:r>
          </w:p>
          <w:p>
            <w:pPr>
              <w:pStyle w:val="6"/>
              <w:spacing w:before="39" w:line="191" w:lineRule="auto"/>
              <w:ind w:left="22"/>
            </w:pPr>
            <w:r>
              <w:rPr>
                <w:spacing w:val="2"/>
              </w:rPr>
              <w:t>0000</w:t>
            </w:r>
          </w:p>
        </w:tc>
        <w:tc>
          <w:tcPr>
            <w:tcW w:w="1285" w:type="dxa"/>
            <w:vAlign w:val="top"/>
          </w:tcPr>
          <w:p>
            <w:pPr>
              <w:pStyle w:val="6"/>
              <w:spacing w:before="168" w:line="238" w:lineRule="auto"/>
              <w:ind w:left="21" w:right="202"/>
            </w:pPr>
            <w:r>
              <w:rPr>
                <w:spacing w:val="10"/>
              </w:rPr>
              <w:t>病理诊断费（远</w:t>
            </w:r>
            <w:r>
              <w:t xml:space="preserve"> </w:t>
            </w:r>
            <w:r>
              <w:rPr>
                <w:spacing w:val="1"/>
              </w:rPr>
              <w:t>程）</w:t>
            </w:r>
          </w:p>
        </w:tc>
        <w:tc>
          <w:tcPr>
            <w:tcW w:w="1549" w:type="dxa"/>
            <w:vMerge w:val="restart"/>
            <w:tcBorders>
              <w:bottom w:val="nil"/>
            </w:tcBorders>
            <w:vAlign w:val="top"/>
          </w:tcPr>
          <w:p>
            <w:pPr>
              <w:pStyle w:val="6"/>
              <w:spacing w:before="236"/>
              <w:ind w:left="22" w:right="164" w:firstLine="8"/>
              <w:jc w:val="both"/>
            </w:pPr>
            <w:r>
              <w:rPr>
                <w:spacing w:val="5"/>
              </w:rPr>
              <w:t>患者通过邮寄</w:t>
            </w:r>
            <w:r>
              <w:rPr>
                <w:spacing w:val="-33"/>
              </w:rPr>
              <w:t xml:space="preserve"> </w:t>
            </w:r>
            <w:r>
              <w:rPr>
                <w:spacing w:val="5"/>
              </w:rPr>
              <w:t>、互联</w:t>
            </w:r>
            <w:r>
              <w:t xml:space="preserve"> </w:t>
            </w:r>
            <w:r>
              <w:rPr>
                <w:spacing w:val="8"/>
              </w:rPr>
              <w:t>网等各种方式远程递</w:t>
            </w:r>
            <w:r>
              <w:rPr>
                <w:spacing w:val="1"/>
              </w:rPr>
              <w:t xml:space="preserve"> </w:t>
            </w:r>
            <w:r>
              <w:rPr>
                <w:spacing w:val="6"/>
              </w:rPr>
              <w:t>送病理样本</w:t>
            </w:r>
            <w:r>
              <w:rPr>
                <w:spacing w:val="-37"/>
              </w:rPr>
              <w:t xml:space="preserve"> </w:t>
            </w:r>
            <w:r>
              <w:rPr>
                <w:spacing w:val="6"/>
              </w:rPr>
              <w:t>，病理科</w:t>
            </w:r>
            <w:r>
              <w:t xml:space="preserve"> </w:t>
            </w:r>
            <w:r>
              <w:rPr>
                <w:spacing w:val="8"/>
              </w:rPr>
              <w:t>基于病理样本进行诊</w:t>
            </w:r>
            <w:r>
              <w:rPr>
                <w:spacing w:val="1"/>
              </w:rPr>
              <w:t xml:space="preserve"> </w:t>
            </w:r>
            <w:r>
              <w:rPr>
                <w:spacing w:val="7"/>
              </w:rPr>
              <w:t>断，出具报告。</w:t>
            </w:r>
          </w:p>
        </w:tc>
        <w:tc>
          <w:tcPr>
            <w:tcW w:w="2238" w:type="dxa"/>
            <w:vMerge w:val="restart"/>
            <w:tcBorders>
              <w:bottom w:val="nil"/>
            </w:tcBorders>
            <w:vAlign w:val="top"/>
          </w:tcPr>
          <w:p>
            <w:pPr>
              <w:spacing w:line="279" w:lineRule="auto"/>
              <w:rPr>
                <w:rFonts w:ascii="Arial"/>
                <w:sz w:val="21"/>
              </w:rPr>
            </w:pPr>
          </w:p>
          <w:p>
            <w:pPr>
              <w:pStyle w:val="6"/>
              <w:spacing w:before="45"/>
              <w:ind w:left="24" w:right="93"/>
            </w:pPr>
            <w:r>
              <w:rPr>
                <w:spacing w:val="7"/>
              </w:rPr>
              <w:t>所定价格涵盖病理样本接收</w:t>
            </w:r>
            <w:r>
              <w:rPr>
                <w:spacing w:val="-21"/>
              </w:rPr>
              <w:t xml:space="preserve"> </w:t>
            </w:r>
            <w:r>
              <w:rPr>
                <w:spacing w:val="7"/>
              </w:rPr>
              <w:t>、判</w:t>
            </w:r>
            <w:r>
              <w:t xml:space="preserve"> </w:t>
            </w:r>
            <w:r>
              <w:rPr>
                <w:spacing w:val="8"/>
              </w:rPr>
              <w:t>读、诊断、人工智能辅助诊断</w:t>
            </w:r>
            <w:r>
              <w:rPr>
                <w:spacing w:val="-34"/>
              </w:rPr>
              <w:t xml:space="preserve"> </w:t>
            </w:r>
            <w:r>
              <w:rPr>
                <w:spacing w:val="8"/>
              </w:rPr>
              <w:t>、</w:t>
            </w:r>
            <w:r>
              <w:t xml:space="preserve"> </w:t>
            </w:r>
            <w:r>
              <w:rPr>
                <w:spacing w:val="8"/>
              </w:rPr>
              <w:t>出具报告并上传等步骤所需的人</w:t>
            </w:r>
            <w:r>
              <w:rPr>
                <w:spacing w:val="4"/>
              </w:rPr>
              <w:t xml:space="preserve"> </w:t>
            </w:r>
            <w:r>
              <w:rPr>
                <w:spacing w:val="7"/>
              </w:rPr>
              <w:t>力资源和基本物质资源消耗</w:t>
            </w:r>
            <w:r>
              <w:rPr>
                <w:spacing w:val="-32"/>
              </w:rPr>
              <w:t xml:space="preserve"> </w:t>
            </w:r>
            <w:r>
              <w:rPr>
                <w:spacing w:val="7"/>
              </w:rPr>
              <w:t>。</w:t>
            </w:r>
          </w:p>
        </w:tc>
        <w:tc>
          <w:tcPr>
            <w:tcW w:w="681" w:type="dxa"/>
            <w:vMerge w:val="restart"/>
            <w:tcBorders>
              <w:bottom w:val="nil"/>
            </w:tcBorders>
            <w:vAlign w:val="top"/>
          </w:tcPr>
          <w:p>
            <w:pPr>
              <w:rPr>
                <w:rFonts w:ascii="Arial"/>
                <w:sz w:val="21"/>
              </w:rPr>
            </w:pPr>
          </w:p>
        </w:tc>
        <w:tc>
          <w:tcPr>
            <w:tcW w:w="681" w:type="dxa"/>
            <w:vMerge w:val="restart"/>
            <w:tcBorders>
              <w:bottom w:val="nil"/>
            </w:tcBorders>
            <w:vAlign w:val="top"/>
          </w:tcPr>
          <w:p>
            <w:pPr>
              <w:spacing w:line="373" w:lineRule="auto"/>
              <w:rPr>
                <w:rFonts w:ascii="Arial"/>
                <w:sz w:val="21"/>
              </w:rPr>
            </w:pPr>
          </w:p>
          <w:p>
            <w:pPr>
              <w:pStyle w:val="6"/>
              <w:spacing w:before="46" w:line="232" w:lineRule="auto"/>
              <w:ind w:left="44"/>
            </w:pPr>
            <w:r>
              <w:rPr>
                <w:spacing w:val="6"/>
              </w:rPr>
              <w:t>01人工智</w:t>
            </w:r>
          </w:p>
          <w:p>
            <w:pPr>
              <w:pStyle w:val="6"/>
              <w:spacing w:before="5" w:line="232" w:lineRule="auto"/>
              <w:ind w:left="49"/>
            </w:pPr>
            <w:r>
              <w:rPr>
                <w:spacing w:val="5"/>
              </w:rPr>
              <w:t>能辅助诊</w:t>
            </w:r>
          </w:p>
          <w:p>
            <w:pPr>
              <w:pStyle w:val="6"/>
              <w:spacing w:before="9" w:line="231" w:lineRule="auto"/>
              <w:ind w:left="277"/>
            </w:pPr>
            <w:r>
              <w:t>断</w:t>
            </w:r>
          </w:p>
        </w:tc>
        <w:tc>
          <w:tcPr>
            <w:tcW w:w="472" w:type="dxa"/>
            <w:vMerge w:val="restart"/>
            <w:tcBorders>
              <w:bottom w:val="nil"/>
            </w:tcBorders>
            <w:vAlign w:val="top"/>
          </w:tcPr>
          <w:p>
            <w:pPr>
              <w:spacing w:line="277" w:lineRule="auto"/>
              <w:rPr>
                <w:rFonts w:ascii="Arial"/>
                <w:sz w:val="21"/>
              </w:rPr>
            </w:pPr>
          </w:p>
          <w:p>
            <w:pPr>
              <w:spacing w:line="277" w:lineRule="auto"/>
              <w:rPr>
                <w:rFonts w:ascii="Arial"/>
                <w:sz w:val="21"/>
              </w:rPr>
            </w:pPr>
          </w:p>
          <w:p>
            <w:pPr>
              <w:pStyle w:val="6"/>
              <w:spacing w:before="45" w:line="231" w:lineRule="auto"/>
              <w:ind w:left="171"/>
            </w:pPr>
            <w:r>
              <w:t>次</w:t>
            </w:r>
          </w:p>
        </w:tc>
        <w:tc>
          <w:tcPr>
            <w:tcW w:w="2768" w:type="dxa"/>
            <w:vMerge w:val="restart"/>
            <w:tcBorders>
              <w:bottom w:val="nil"/>
            </w:tcBorders>
            <w:vAlign w:val="top"/>
          </w:tcPr>
          <w:p>
            <w:pPr>
              <w:pStyle w:val="6"/>
              <w:spacing w:before="236" w:line="238" w:lineRule="auto"/>
              <w:ind w:left="28" w:right="18" w:firstLine="11"/>
              <w:jc w:val="both"/>
            </w:pPr>
            <w:r>
              <w:rPr>
                <w:spacing w:val="6"/>
              </w:rPr>
              <w:t>1.单次病理诊断以</w:t>
            </w:r>
            <w:r>
              <w:rPr>
                <w:spacing w:val="-28"/>
              </w:rPr>
              <w:t xml:space="preserve"> </w:t>
            </w:r>
            <w:r>
              <w:rPr>
                <w:spacing w:val="6"/>
              </w:rPr>
              <w:t>10张以内切片为基础计</w:t>
            </w:r>
            <w:r>
              <w:t xml:space="preserve"> </w:t>
            </w:r>
            <w:r>
              <w:rPr>
                <w:spacing w:val="8"/>
              </w:rPr>
              <w:t>价，超出部分每增加</w:t>
            </w:r>
            <w:r>
              <w:rPr>
                <w:spacing w:val="-33"/>
              </w:rPr>
              <w:t xml:space="preserve"> </w:t>
            </w:r>
            <w:r>
              <w:rPr>
                <w:spacing w:val="8"/>
              </w:rPr>
              <w:t>10张（含以内）切片</w:t>
            </w:r>
            <w:r>
              <w:t xml:space="preserve"> </w:t>
            </w:r>
            <w:r>
              <w:rPr>
                <w:spacing w:val="8"/>
              </w:rPr>
              <w:t>加收34元，每次加收不超过85元。</w:t>
            </w:r>
          </w:p>
          <w:p>
            <w:pPr>
              <w:pStyle w:val="6"/>
              <w:spacing w:before="9" w:line="238" w:lineRule="auto"/>
              <w:ind w:left="31" w:right="18" w:hanging="1"/>
            </w:pPr>
            <w:r>
              <w:rPr>
                <w:spacing w:val="7"/>
              </w:rPr>
              <w:t>2.医疗机构未上传病理诊断报告的</w:t>
            </w:r>
            <w:r>
              <w:rPr>
                <w:spacing w:val="-15"/>
              </w:rPr>
              <w:t xml:space="preserve"> </w:t>
            </w:r>
            <w:r>
              <w:rPr>
                <w:spacing w:val="7"/>
              </w:rPr>
              <w:t>，减收</w:t>
            </w:r>
            <w:r>
              <w:t xml:space="preserve"> </w:t>
            </w:r>
            <w:r>
              <w:rPr>
                <w:spacing w:val="1"/>
              </w:rPr>
              <w:t>5元。</w:t>
            </w:r>
          </w:p>
        </w:tc>
        <w:tc>
          <w:tcPr>
            <w:tcW w:w="453" w:type="dxa"/>
            <w:vAlign w:val="top"/>
          </w:tcPr>
          <w:p>
            <w:pPr>
              <w:pStyle w:val="6"/>
              <w:spacing w:before="283" w:line="192" w:lineRule="auto"/>
              <w:ind w:left="134"/>
            </w:pPr>
            <w:r>
              <w:rPr>
                <w:spacing w:val="-2"/>
              </w:rPr>
              <w:t>100</w:t>
            </w:r>
          </w:p>
        </w:tc>
        <w:tc>
          <w:tcPr>
            <w:tcW w:w="492" w:type="dxa"/>
            <w:vAlign w:val="top"/>
          </w:tcPr>
          <w:p>
            <w:pPr>
              <w:pStyle w:val="6"/>
              <w:spacing w:before="283" w:line="191" w:lineRule="auto"/>
              <w:ind w:left="182"/>
            </w:pPr>
            <w:r>
              <w:rPr>
                <w:spacing w:val="1"/>
              </w:rPr>
              <w:t>95</w:t>
            </w:r>
          </w:p>
        </w:tc>
        <w:tc>
          <w:tcPr>
            <w:tcW w:w="444" w:type="dxa"/>
            <w:vAlign w:val="top"/>
          </w:tcPr>
          <w:p>
            <w:pPr>
              <w:pStyle w:val="6"/>
              <w:spacing w:before="283" w:line="191" w:lineRule="auto"/>
              <w:ind w:left="158"/>
            </w:pPr>
            <w:r>
              <w:rPr>
                <w:spacing w:val="1"/>
              </w:rPr>
              <w:t>85</w:t>
            </w:r>
          </w:p>
        </w:tc>
        <w:tc>
          <w:tcPr>
            <w:tcW w:w="444" w:type="dxa"/>
            <w:vAlign w:val="top"/>
          </w:tcPr>
          <w:p>
            <w:pPr>
              <w:pStyle w:val="6"/>
              <w:spacing w:before="283" w:line="192" w:lineRule="auto"/>
              <w:ind w:left="158"/>
            </w:pPr>
            <w:r>
              <w:rPr>
                <w:spacing w:val="1"/>
              </w:rPr>
              <w:t>81</w:t>
            </w:r>
          </w:p>
        </w:tc>
        <w:tc>
          <w:tcPr>
            <w:tcW w:w="444" w:type="dxa"/>
            <w:vAlign w:val="top"/>
          </w:tcPr>
          <w:p>
            <w:pPr>
              <w:pStyle w:val="6"/>
              <w:spacing w:before="284" w:line="190" w:lineRule="auto"/>
              <w:ind w:left="161"/>
            </w:pPr>
            <w:r>
              <w:rPr>
                <w:spacing w:val="-1"/>
              </w:rPr>
              <w:t>77</w:t>
            </w:r>
          </w:p>
        </w:tc>
        <w:tc>
          <w:tcPr>
            <w:tcW w:w="444" w:type="dxa"/>
            <w:vAlign w:val="top"/>
          </w:tcPr>
          <w:p>
            <w:pPr>
              <w:pStyle w:val="6"/>
              <w:spacing w:before="283" w:line="191" w:lineRule="auto"/>
              <w:ind w:left="158"/>
            </w:pPr>
            <w:r>
              <w:t>62</w:t>
            </w:r>
          </w:p>
        </w:tc>
        <w:tc>
          <w:tcPr>
            <w:tcW w:w="453" w:type="dxa"/>
            <w:vMerge w:val="restart"/>
            <w:tcBorders>
              <w:bottom w:val="nil"/>
            </w:tcBorders>
            <w:vAlign w:val="top"/>
          </w:tcPr>
          <w:p>
            <w:pPr>
              <w:spacing w:line="277" w:lineRule="auto"/>
              <w:rPr>
                <w:rFonts w:ascii="Arial"/>
                <w:sz w:val="21"/>
              </w:rPr>
            </w:pPr>
          </w:p>
          <w:p>
            <w:pPr>
              <w:spacing w:line="277" w:lineRule="auto"/>
              <w:rPr>
                <w:rFonts w:ascii="Arial"/>
                <w:sz w:val="21"/>
              </w:rPr>
            </w:pPr>
          </w:p>
          <w:p>
            <w:pPr>
              <w:pStyle w:val="6"/>
              <w:spacing w:before="45" w:line="231" w:lineRule="auto"/>
              <w:ind w:left="88"/>
            </w:pPr>
            <w:r>
              <w:rPr>
                <w:spacing w:val="4"/>
              </w:rPr>
              <w:t>丙类</w:t>
            </w:r>
          </w:p>
        </w:tc>
        <w:tc>
          <w:tcPr>
            <w:tcW w:w="459" w:type="dxa"/>
            <w:vMerge w:val="restart"/>
            <w:tcBorders>
              <w:bottom w:val="nil"/>
            </w:tcBorders>
            <w:vAlign w:val="top"/>
          </w:tcPr>
          <w:p>
            <w:pPr>
              <w:spacing w:line="277" w:lineRule="auto"/>
              <w:rPr>
                <w:rFonts w:ascii="Arial"/>
                <w:sz w:val="21"/>
              </w:rPr>
            </w:pPr>
          </w:p>
          <w:p>
            <w:pPr>
              <w:spacing w:line="277"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356" w:type="dxa"/>
            <w:vMerge w:val="continue"/>
            <w:tcBorders>
              <w:top w:val="nil"/>
            </w:tcBorders>
            <w:vAlign w:val="top"/>
          </w:tcPr>
          <w:p>
            <w:pPr>
              <w:rPr>
                <w:rFonts w:ascii="Arial"/>
                <w:sz w:val="21"/>
              </w:rPr>
            </w:pPr>
          </w:p>
        </w:tc>
        <w:tc>
          <w:tcPr>
            <w:tcW w:w="887" w:type="dxa"/>
            <w:vAlign w:val="top"/>
          </w:tcPr>
          <w:p>
            <w:pPr>
              <w:pStyle w:val="6"/>
              <w:spacing w:before="205" w:line="192" w:lineRule="auto"/>
              <w:ind w:left="22"/>
            </w:pPr>
            <w:r>
              <w:rPr>
                <w:spacing w:val="3"/>
              </w:rPr>
              <w:t>01210000002</w:t>
            </w:r>
          </w:p>
          <w:p>
            <w:pPr>
              <w:pStyle w:val="6"/>
              <w:spacing w:before="38" w:line="192" w:lineRule="auto"/>
              <w:ind w:left="22"/>
            </w:pPr>
            <w:r>
              <w:rPr>
                <w:spacing w:val="2"/>
              </w:rPr>
              <w:t>0100</w:t>
            </w:r>
          </w:p>
        </w:tc>
        <w:tc>
          <w:tcPr>
            <w:tcW w:w="1285" w:type="dxa"/>
            <w:vAlign w:val="top"/>
          </w:tcPr>
          <w:p>
            <w:pPr>
              <w:pStyle w:val="6"/>
              <w:spacing w:before="91" w:line="238" w:lineRule="auto"/>
              <w:ind w:left="21" w:right="137"/>
              <w:jc w:val="both"/>
            </w:pPr>
            <w:r>
              <w:rPr>
                <w:spacing w:val="10"/>
              </w:rPr>
              <w:t>病理诊断费（远</w:t>
            </w:r>
            <w:r>
              <w:t xml:space="preserve">  </w:t>
            </w:r>
            <w:r>
              <w:rPr>
                <w:spacing w:val="8"/>
              </w:rPr>
              <w:t>程）-人工智能辅</w:t>
            </w:r>
            <w:r>
              <w:t xml:space="preserve"> </w:t>
            </w:r>
            <w:r>
              <w:rPr>
                <w:spacing w:val="7"/>
              </w:rPr>
              <w:t>助诊断</w:t>
            </w: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spacing w:line="251" w:lineRule="auto"/>
              <w:rPr>
                <w:rFonts w:ascii="Arial"/>
                <w:sz w:val="21"/>
              </w:rPr>
            </w:pPr>
          </w:p>
          <w:p>
            <w:pPr>
              <w:pStyle w:val="6"/>
              <w:spacing w:before="45" w:line="192" w:lineRule="auto"/>
              <w:ind w:left="134"/>
            </w:pPr>
            <w:r>
              <w:rPr>
                <w:spacing w:val="-2"/>
              </w:rPr>
              <w:t>100</w:t>
            </w:r>
          </w:p>
        </w:tc>
        <w:tc>
          <w:tcPr>
            <w:tcW w:w="492" w:type="dxa"/>
            <w:vAlign w:val="top"/>
          </w:tcPr>
          <w:p>
            <w:pPr>
              <w:spacing w:line="252" w:lineRule="auto"/>
              <w:rPr>
                <w:rFonts w:ascii="Arial"/>
                <w:sz w:val="21"/>
              </w:rPr>
            </w:pPr>
          </w:p>
          <w:p>
            <w:pPr>
              <w:pStyle w:val="6"/>
              <w:spacing w:before="45" w:line="191" w:lineRule="auto"/>
              <w:ind w:left="182"/>
            </w:pPr>
            <w:r>
              <w:rPr>
                <w:spacing w:val="1"/>
              </w:rPr>
              <w:t>95</w:t>
            </w:r>
          </w:p>
        </w:tc>
        <w:tc>
          <w:tcPr>
            <w:tcW w:w="444" w:type="dxa"/>
            <w:vAlign w:val="top"/>
          </w:tcPr>
          <w:p>
            <w:pPr>
              <w:spacing w:line="252" w:lineRule="auto"/>
              <w:rPr>
                <w:rFonts w:ascii="Arial"/>
                <w:sz w:val="21"/>
              </w:rPr>
            </w:pPr>
          </w:p>
          <w:p>
            <w:pPr>
              <w:pStyle w:val="6"/>
              <w:spacing w:before="45" w:line="191" w:lineRule="auto"/>
              <w:ind w:left="158"/>
            </w:pPr>
            <w:r>
              <w:rPr>
                <w:spacing w:val="1"/>
              </w:rPr>
              <w:t>85</w:t>
            </w:r>
          </w:p>
        </w:tc>
        <w:tc>
          <w:tcPr>
            <w:tcW w:w="444" w:type="dxa"/>
            <w:vAlign w:val="top"/>
          </w:tcPr>
          <w:p>
            <w:pPr>
              <w:spacing w:line="251" w:lineRule="auto"/>
              <w:rPr>
                <w:rFonts w:ascii="Arial"/>
                <w:sz w:val="21"/>
              </w:rPr>
            </w:pPr>
          </w:p>
          <w:p>
            <w:pPr>
              <w:pStyle w:val="6"/>
              <w:spacing w:before="45" w:line="192" w:lineRule="auto"/>
              <w:ind w:left="158"/>
            </w:pPr>
            <w:r>
              <w:rPr>
                <w:spacing w:val="1"/>
              </w:rPr>
              <w:t>81</w:t>
            </w:r>
          </w:p>
        </w:tc>
        <w:tc>
          <w:tcPr>
            <w:tcW w:w="444" w:type="dxa"/>
            <w:vAlign w:val="top"/>
          </w:tcPr>
          <w:p>
            <w:pPr>
              <w:spacing w:line="252" w:lineRule="auto"/>
              <w:rPr>
                <w:rFonts w:ascii="Arial"/>
                <w:sz w:val="21"/>
              </w:rPr>
            </w:pPr>
          </w:p>
          <w:p>
            <w:pPr>
              <w:pStyle w:val="6"/>
              <w:spacing w:before="46" w:line="190" w:lineRule="auto"/>
              <w:ind w:left="161"/>
            </w:pPr>
            <w:r>
              <w:rPr>
                <w:spacing w:val="-1"/>
              </w:rPr>
              <w:t>77</w:t>
            </w:r>
          </w:p>
        </w:tc>
        <w:tc>
          <w:tcPr>
            <w:tcW w:w="444" w:type="dxa"/>
            <w:vAlign w:val="top"/>
          </w:tcPr>
          <w:p>
            <w:pPr>
              <w:spacing w:line="252" w:lineRule="auto"/>
              <w:rPr>
                <w:rFonts w:ascii="Arial"/>
                <w:sz w:val="21"/>
              </w:rPr>
            </w:pPr>
          </w:p>
          <w:p>
            <w:pPr>
              <w:pStyle w:val="6"/>
              <w:spacing w:before="45" w:line="191" w:lineRule="auto"/>
              <w:ind w:left="158"/>
            </w:pPr>
            <w:r>
              <w:t>62</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356" w:type="dxa"/>
            <w:vAlign w:val="top"/>
          </w:tcPr>
          <w:p>
            <w:pPr>
              <w:spacing w:line="317" w:lineRule="auto"/>
              <w:rPr>
                <w:rFonts w:ascii="Arial"/>
                <w:sz w:val="21"/>
              </w:rPr>
            </w:pPr>
          </w:p>
          <w:p>
            <w:pPr>
              <w:pStyle w:val="6"/>
              <w:spacing w:before="45" w:line="191" w:lineRule="auto"/>
              <w:ind w:left="147"/>
            </w:pPr>
            <w:r>
              <w:t>3</w:t>
            </w:r>
          </w:p>
        </w:tc>
        <w:tc>
          <w:tcPr>
            <w:tcW w:w="887" w:type="dxa"/>
            <w:vAlign w:val="top"/>
          </w:tcPr>
          <w:p>
            <w:pPr>
              <w:pStyle w:val="6"/>
              <w:spacing w:before="272" w:line="192" w:lineRule="auto"/>
              <w:ind w:left="22"/>
            </w:pPr>
            <w:r>
              <w:rPr>
                <w:spacing w:val="3"/>
              </w:rPr>
              <w:t>01120100001</w:t>
            </w:r>
          </w:p>
          <w:p>
            <w:pPr>
              <w:pStyle w:val="6"/>
              <w:spacing w:before="37" w:line="191" w:lineRule="auto"/>
              <w:ind w:left="22"/>
            </w:pPr>
            <w:r>
              <w:rPr>
                <w:spacing w:val="2"/>
              </w:rPr>
              <w:t>0000</w:t>
            </w:r>
          </w:p>
        </w:tc>
        <w:tc>
          <w:tcPr>
            <w:tcW w:w="1285" w:type="dxa"/>
            <w:vAlign w:val="top"/>
          </w:tcPr>
          <w:p>
            <w:pPr>
              <w:pStyle w:val="6"/>
              <w:spacing w:before="249" w:line="236" w:lineRule="auto"/>
              <w:ind w:left="23" w:right="202" w:firstLine="1"/>
            </w:pPr>
            <w:r>
              <w:rPr>
                <w:spacing w:val="9"/>
              </w:rPr>
              <w:t>活检取材费（钳</w:t>
            </w:r>
            <w:r>
              <w:rPr>
                <w:spacing w:val="3"/>
              </w:rPr>
              <w:t xml:space="preserve"> </w:t>
            </w:r>
            <w:r>
              <w:t>夹）</w:t>
            </w:r>
          </w:p>
        </w:tc>
        <w:tc>
          <w:tcPr>
            <w:tcW w:w="1549" w:type="dxa"/>
            <w:vAlign w:val="top"/>
          </w:tcPr>
          <w:p>
            <w:pPr>
              <w:pStyle w:val="6"/>
              <w:spacing w:before="249" w:line="236" w:lineRule="auto"/>
              <w:ind w:left="25" w:right="167" w:hanging="1"/>
            </w:pPr>
            <w:r>
              <w:rPr>
                <w:spacing w:val="9"/>
              </w:rPr>
              <w:t>通过钳（剪）直接夹</w:t>
            </w:r>
            <w:r>
              <w:rPr>
                <w:spacing w:val="5"/>
              </w:rPr>
              <w:t xml:space="preserve"> </w:t>
            </w:r>
            <w:r>
              <w:rPr>
                <w:spacing w:val="6"/>
              </w:rPr>
              <w:t>取各类病变组织。</w:t>
            </w:r>
          </w:p>
        </w:tc>
        <w:tc>
          <w:tcPr>
            <w:tcW w:w="2238" w:type="dxa"/>
            <w:vAlign w:val="top"/>
          </w:tcPr>
          <w:p>
            <w:pPr>
              <w:pStyle w:val="6"/>
              <w:spacing w:before="154"/>
              <w:ind w:left="25" w:right="96"/>
              <w:jc w:val="both"/>
            </w:pPr>
            <w:r>
              <w:rPr>
                <w:spacing w:val="7"/>
              </w:rPr>
              <w:t>所定价格涵盖定位</w:t>
            </w:r>
            <w:r>
              <w:rPr>
                <w:spacing w:val="-23"/>
              </w:rPr>
              <w:t xml:space="preserve"> </w:t>
            </w:r>
            <w:r>
              <w:rPr>
                <w:spacing w:val="7"/>
              </w:rPr>
              <w:t>、消毒、取材</w:t>
            </w:r>
            <w:r>
              <w:t xml:space="preserve"> </w:t>
            </w:r>
            <w:r>
              <w:rPr>
                <w:spacing w:val="8"/>
              </w:rPr>
              <w:t>等步骤所需的人力资源和基本物</w:t>
            </w:r>
            <w:r>
              <w:rPr>
                <w:spacing w:val="3"/>
              </w:rPr>
              <w:t xml:space="preserve"> </w:t>
            </w:r>
            <w:r>
              <w:rPr>
                <w:spacing w:val="6"/>
              </w:rPr>
              <w:t>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93" w:lineRule="auto"/>
              <w:rPr>
                <w:rFonts w:ascii="Arial"/>
                <w:sz w:val="21"/>
              </w:rPr>
            </w:pPr>
          </w:p>
          <w:p>
            <w:pPr>
              <w:pStyle w:val="6"/>
              <w:spacing w:before="46" w:line="231" w:lineRule="auto"/>
              <w:ind w:left="171"/>
            </w:pPr>
            <w:r>
              <w:t>次</w:t>
            </w:r>
          </w:p>
        </w:tc>
        <w:tc>
          <w:tcPr>
            <w:tcW w:w="2768" w:type="dxa"/>
            <w:vAlign w:val="top"/>
          </w:tcPr>
          <w:p>
            <w:pPr>
              <w:rPr>
                <w:rFonts w:ascii="Arial"/>
                <w:sz w:val="21"/>
              </w:rPr>
            </w:pPr>
          </w:p>
        </w:tc>
        <w:tc>
          <w:tcPr>
            <w:tcW w:w="453" w:type="dxa"/>
            <w:vAlign w:val="top"/>
          </w:tcPr>
          <w:p>
            <w:pPr>
              <w:spacing w:line="317" w:lineRule="auto"/>
              <w:rPr>
                <w:rFonts w:ascii="Arial"/>
                <w:sz w:val="21"/>
              </w:rPr>
            </w:pPr>
          </w:p>
          <w:p>
            <w:pPr>
              <w:pStyle w:val="6"/>
              <w:spacing w:before="45" w:line="191" w:lineRule="auto"/>
              <w:ind w:left="161"/>
            </w:pPr>
            <w:r>
              <w:rPr>
                <w:spacing w:val="1"/>
              </w:rPr>
              <w:t>48</w:t>
            </w:r>
          </w:p>
        </w:tc>
        <w:tc>
          <w:tcPr>
            <w:tcW w:w="492" w:type="dxa"/>
            <w:vAlign w:val="top"/>
          </w:tcPr>
          <w:p>
            <w:pPr>
              <w:spacing w:line="317" w:lineRule="auto"/>
              <w:rPr>
                <w:rFonts w:ascii="Arial"/>
                <w:sz w:val="21"/>
              </w:rPr>
            </w:pPr>
          </w:p>
          <w:p>
            <w:pPr>
              <w:pStyle w:val="6"/>
              <w:spacing w:before="45" w:line="191" w:lineRule="auto"/>
              <w:ind w:left="180"/>
            </w:pPr>
            <w:r>
              <w:rPr>
                <w:spacing w:val="1"/>
              </w:rPr>
              <w:t>46</w:t>
            </w:r>
          </w:p>
        </w:tc>
        <w:tc>
          <w:tcPr>
            <w:tcW w:w="444" w:type="dxa"/>
            <w:vAlign w:val="top"/>
          </w:tcPr>
          <w:p>
            <w:pPr>
              <w:spacing w:line="316" w:lineRule="auto"/>
              <w:rPr>
                <w:rFonts w:ascii="Arial"/>
                <w:sz w:val="21"/>
              </w:rPr>
            </w:pPr>
          </w:p>
          <w:p>
            <w:pPr>
              <w:pStyle w:val="6"/>
              <w:spacing w:before="45" w:line="192" w:lineRule="auto"/>
              <w:ind w:left="157"/>
            </w:pPr>
            <w:r>
              <w:rPr>
                <w:spacing w:val="1"/>
              </w:rPr>
              <w:t>41</w:t>
            </w:r>
          </w:p>
        </w:tc>
        <w:tc>
          <w:tcPr>
            <w:tcW w:w="444" w:type="dxa"/>
            <w:vAlign w:val="top"/>
          </w:tcPr>
          <w:p>
            <w:pPr>
              <w:spacing w:line="317" w:lineRule="auto"/>
              <w:rPr>
                <w:rFonts w:ascii="Arial"/>
                <w:sz w:val="21"/>
              </w:rPr>
            </w:pPr>
          </w:p>
          <w:p>
            <w:pPr>
              <w:pStyle w:val="6"/>
              <w:spacing w:before="45" w:line="191" w:lineRule="auto"/>
              <w:ind w:left="160"/>
            </w:pPr>
            <w:r>
              <w:t>39</w:t>
            </w:r>
          </w:p>
        </w:tc>
        <w:tc>
          <w:tcPr>
            <w:tcW w:w="444" w:type="dxa"/>
            <w:vAlign w:val="top"/>
          </w:tcPr>
          <w:p>
            <w:pPr>
              <w:spacing w:line="317" w:lineRule="auto"/>
              <w:rPr>
                <w:rFonts w:ascii="Arial"/>
                <w:sz w:val="21"/>
              </w:rPr>
            </w:pPr>
          </w:p>
          <w:p>
            <w:pPr>
              <w:pStyle w:val="6"/>
              <w:spacing w:before="45" w:line="191" w:lineRule="auto"/>
              <w:ind w:left="160"/>
            </w:pPr>
            <w:r>
              <w:t>37</w:t>
            </w:r>
          </w:p>
        </w:tc>
        <w:tc>
          <w:tcPr>
            <w:tcW w:w="444" w:type="dxa"/>
            <w:vAlign w:val="top"/>
          </w:tcPr>
          <w:p>
            <w:pPr>
              <w:spacing w:line="317" w:lineRule="auto"/>
              <w:rPr>
                <w:rFonts w:ascii="Arial"/>
                <w:sz w:val="21"/>
              </w:rPr>
            </w:pPr>
          </w:p>
          <w:p>
            <w:pPr>
              <w:pStyle w:val="6"/>
              <w:spacing w:before="45" w:line="191" w:lineRule="auto"/>
              <w:ind w:left="160"/>
            </w:pPr>
            <w:r>
              <w:t>30</w:t>
            </w:r>
          </w:p>
        </w:tc>
        <w:tc>
          <w:tcPr>
            <w:tcW w:w="453" w:type="dxa"/>
            <w:vAlign w:val="top"/>
          </w:tcPr>
          <w:p>
            <w:pPr>
              <w:spacing w:line="293" w:lineRule="auto"/>
              <w:rPr>
                <w:rFonts w:ascii="Arial"/>
                <w:sz w:val="21"/>
              </w:rPr>
            </w:pPr>
          </w:p>
          <w:p>
            <w:pPr>
              <w:pStyle w:val="6"/>
              <w:spacing w:before="46" w:line="231" w:lineRule="auto"/>
              <w:ind w:left="105"/>
            </w:pPr>
            <w:r>
              <w:rPr>
                <w:spacing w:val="-4"/>
              </w:rPr>
              <w:t>甲类</w:t>
            </w:r>
          </w:p>
        </w:tc>
        <w:tc>
          <w:tcPr>
            <w:tcW w:w="459" w:type="dxa"/>
            <w:vAlign w:val="top"/>
          </w:tcPr>
          <w:p>
            <w:pPr>
              <w:spacing w:line="293"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356" w:type="dxa"/>
            <w:vAlign w:val="top"/>
          </w:tcPr>
          <w:p>
            <w:pPr>
              <w:spacing w:line="394" w:lineRule="auto"/>
              <w:rPr>
                <w:rFonts w:ascii="Arial"/>
                <w:sz w:val="21"/>
              </w:rPr>
            </w:pPr>
          </w:p>
          <w:p>
            <w:pPr>
              <w:pStyle w:val="6"/>
              <w:spacing w:before="45" w:line="191" w:lineRule="auto"/>
              <w:ind w:left="144"/>
            </w:pPr>
            <w:r>
              <w:t>4</w:t>
            </w:r>
          </w:p>
        </w:tc>
        <w:tc>
          <w:tcPr>
            <w:tcW w:w="887" w:type="dxa"/>
            <w:vAlign w:val="top"/>
          </w:tcPr>
          <w:p>
            <w:pPr>
              <w:spacing w:line="302" w:lineRule="auto"/>
              <w:rPr>
                <w:rFonts w:ascii="Arial"/>
                <w:sz w:val="21"/>
              </w:rPr>
            </w:pPr>
          </w:p>
          <w:p>
            <w:pPr>
              <w:pStyle w:val="6"/>
              <w:spacing w:before="46" w:line="192" w:lineRule="auto"/>
              <w:ind w:left="22"/>
            </w:pPr>
            <w:r>
              <w:rPr>
                <w:spacing w:val="3"/>
              </w:rPr>
              <w:t>01120100002</w:t>
            </w:r>
          </w:p>
          <w:p>
            <w:pPr>
              <w:pStyle w:val="6"/>
              <w:spacing w:before="37" w:line="191" w:lineRule="auto"/>
              <w:ind w:left="22"/>
            </w:pPr>
            <w:r>
              <w:rPr>
                <w:spacing w:val="2"/>
              </w:rPr>
              <w:t>0000</w:t>
            </w:r>
          </w:p>
        </w:tc>
        <w:tc>
          <w:tcPr>
            <w:tcW w:w="1285" w:type="dxa"/>
            <w:vAlign w:val="top"/>
          </w:tcPr>
          <w:p>
            <w:pPr>
              <w:spacing w:line="279" w:lineRule="auto"/>
              <w:rPr>
                <w:rFonts w:ascii="Arial"/>
                <w:sz w:val="21"/>
              </w:rPr>
            </w:pPr>
          </w:p>
          <w:p>
            <w:pPr>
              <w:pStyle w:val="6"/>
              <w:spacing w:before="46" w:line="236" w:lineRule="auto"/>
              <w:ind w:left="29" w:right="51" w:hanging="5"/>
            </w:pPr>
            <w:r>
              <w:rPr>
                <w:spacing w:val="6"/>
              </w:rPr>
              <w:t>活检取材费</w:t>
            </w:r>
            <w:r>
              <w:rPr>
                <w:spacing w:val="30"/>
              </w:rPr>
              <w:t xml:space="preserve"> </w:t>
            </w:r>
            <w:r>
              <w:rPr>
                <w:spacing w:val="6"/>
              </w:rPr>
              <w:t>(Ⅰ类</w:t>
            </w:r>
            <w:r>
              <w:t xml:space="preserve"> </w:t>
            </w:r>
            <w:r>
              <w:rPr>
                <w:spacing w:val="1"/>
              </w:rPr>
              <w:t>穿刺）</w:t>
            </w:r>
          </w:p>
        </w:tc>
        <w:tc>
          <w:tcPr>
            <w:tcW w:w="1549" w:type="dxa"/>
            <w:vAlign w:val="top"/>
          </w:tcPr>
          <w:p>
            <w:pPr>
              <w:pStyle w:val="6"/>
              <w:spacing w:before="232" w:line="238" w:lineRule="auto"/>
              <w:ind w:left="26" w:right="181" w:hanging="2"/>
            </w:pPr>
            <w:r>
              <w:rPr>
                <w:spacing w:val="8"/>
              </w:rPr>
              <w:t>通过穿刺针或活检枪</w:t>
            </w:r>
            <w:r>
              <w:t xml:space="preserve"> </w:t>
            </w:r>
            <w:r>
              <w:rPr>
                <w:spacing w:val="7"/>
              </w:rPr>
              <w:t>获取病变组织或细胞</w:t>
            </w:r>
          </w:p>
          <w:p>
            <w:pPr>
              <w:pStyle w:val="6"/>
              <w:spacing w:before="102" w:line="73" w:lineRule="exact"/>
              <w:ind w:left="38"/>
            </w:pPr>
            <w:r>
              <w:rPr>
                <w:position w:val="1"/>
              </w:rPr>
              <w:t>。</w:t>
            </w:r>
          </w:p>
        </w:tc>
        <w:tc>
          <w:tcPr>
            <w:tcW w:w="2238" w:type="dxa"/>
            <w:vAlign w:val="top"/>
          </w:tcPr>
          <w:p>
            <w:pPr>
              <w:pStyle w:val="6"/>
              <w:spacing w:before="142" w:line="238" w:lineRule="auto"/>
              <w:ind w:left="35" w:right="96" w:hanging="10"/>
              <w:jc w:val="both"/>
            </w:pPr>
            <w:r>
              <w:rPr>
                <w:spacing w:val="7"/>
              </w:rPr>
              <w:t>所定价格涵盖定位</w:t>
            </w:r>
            <w:r>
              <w:rPr>
                <w:spacing w:val="-23"/>
              </w:rPr>
              <w:t xml:space="preserve"> </w:t>
            </w:r>
            <w:r>
              <w:rPr>
                <w:spacing w:val="7"/>
              </w:rPr>
              <w:t>、消毒、穿刺</w:t>
            </w:r>
            <w:r>
              <w:t xml:space="preserve"> </w:t>
            </w:r>
            <w:r>
              <w:rPr>
                <w:spacing w:val="8"/>
              </w:rPr>
              <w:t>、取材、止血、包扎等步骤所需</w:t>
            </w:r>
            <w:r>
              <w:rPr>
                <w:spacing w:val="10"/>
              </w:rPr>
              <w:t xml:space="preserve"> </w:t>
            </w:r>
            <w:r>
              <w:rPr>
                <w:spacing w:val="7"/>
              </w:rPr>
              <w:t>的人力资源和基本物质资源消耗</w:t>
            </w:r>
          </w:p>
          <w:p>
            <w:pPr>
              <w:pStyle w:val="6"/>
              <w:spacing w:before="106" w:line="73" w:lineRule="exact"/>
              <w:ind w:left="40"/>
            </w:pPr>
            <w:r>
              <w:rPr>
                <w:position w:val="1"/>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70" w:lineRule="auto"/>
              <w:rPr>
                <w:rFonts w:ascii="Arial"/>
                <w:sz w:val="21"/>
              </w:rPr>
            </w:pPr>
          </w:p>
          <w:p>
            <w:pPr>
              <w:pStyle w:val="6"/>
              <w:spacing w:before="46" w:line="231" w:lineRule="auto"/>
              <w:ind w:left="171"/>
            </w:pPr>
            <w:r>
              <w:t>次</w:t>
            </w:r>
          </w:p>
        </w:tc>
        <w:tc>
          <w:tcPr>
            <w:tcW w:w="2768" w:type="dxa"/>
            <w:vAlign w:val="top"/>
          </w:tcPr>
          <w:p>
            <w:pPr>
              <w:rPr>
                <w:rFonts w:ascii="Arial"/>
                <w:sz w:val="21"/>
              </w:rPr>
            </w:pPr>
          </w:p>
        </w:tc>
        <w:tc>
          <w:tcPr>
            <w:tcW w:w="453" w:type="dxa"/>
            <w:vAlign w:val="top"/>
          </w:tcPr>
          <w:p>
            <w:pPr>
              <w:spacing w:line="394" w:lineRule="auto"/>
              <w:rPr>
                <w:rFonts w:ascii="Arial"/>
                <w:sz w:val="21"/>
              </w:rPr>
            </w:pPr>
          </w:p>
          <w:p>
            <w:pPr>
              <w:pStyle w:val="6"/>
              <w:spacing w:before="45" w:line="191" w:lineRule="auto"/>
              <w:ind w:left="165"/>
            </w:pPr>
            <w:r>
              <w:t>52</w:t>
            </w:r>
          </w:p>
        </w:tc>
        <w:tc>
          <w:tcPr>
            <w:tcW w:w="492" w:type="dxa"/>
            <w:vAlign w:val="top"/>
          </w:tcPr>
          <w:p>
            <w:pPr>
              <w:spacing w:line="394" w:lineRule="auto"/>
              <w:rPr>
                <w:rFonts w:ascii="Arial"/>
                <w:sz w:val="21"/>
              </w:rPr>
            </w:pPr>
          </w:p>
          <w:p>
            <w:pPr>
              <w:pStyle w:val="6"/>
              <w:spacing w:before="45" w:line="191" w:lineRule="auto"/>
              <w:ind w:left="180"/>
            </w:pPr>
            <w:r>
              <w:rPr>
                <w:spacing w:val="1"/>
              </w:rPr>
              <w:t>49</w:t>
            </w:r>
          </w:p>
        </w:tc>
        <w:tc>
          <w:tcPr>
            <w:tcW w:w="444" w:type="dxa"/>
            <w:vAlign w:val="top"/>
          </w:tcPr>
          <w:p>
            <w:pPr>
              <w:spacing w:line="394" w:lineRule="auto"/>
              <w:rPr>
                <w:rFonts w:ascii="Arial"/>
                <w:sz w:val="21"/>
              </w:rPr>
            </w:pPr>
          </w:p>
          <w:p>
            <w:pPr>
              <w:pStyle w:val="6"/>
              <w:spacing w:before="45" w:line="191" w:lineRule="auto"/>
              <w:ind w:left="157"/>
            </w:pPr>
            <w:r>
              <w:rPr>
                <w:spacing w:val="1"/>
              </w:rPr>
              <w:t>44</w:t>
            </w:r>
          </w:p>
        </w:tc>
        <w:tc>
          <w:tcPr>
            <w:tcW w:w="444" w:type="dxa"/>
            <w:vAlign w:val="top"/>
          </w:tcPr>
          <w:p>
            <w:pPr>
              <w:spacing w:line="394" w:lineRule="auto"/>
              <w:rPr>
                <w:rFonts w:ascii="Arial"/>
                <w:sz w:val="21"/>
              </w:rPr>
            </w:pPr>
          </w:p>
          <w:p>
            <w:pPr>
              <w:pStyle w:val="6"/>
              <w:spacing w:before="45" w:line="191" w:lineRule="auto"/>
              <w:ind w:left="157"/>
            </w:pPr>
            <w:r>
              <w:rPr>
                <w:spacing w:val="1"/>
              </w:rPr>
              <w:t>42</w:t>
            </w:r>
          </w:p>
        </w:tc>
        <w:tc>
          <w:tcPr>
            <w:tcW w:w="444" w:type="dxa"/>
            <w:vAlign w:val="top"/>
          </w:tcPr>
          <w:p>
            <w:pPr>
              <w:spacing w:line="394" w:lineRule="auto"/>
              <w:rPr>
                <w:rFonts w:ascii="Arial"/>
                <w:sz w:val="21"/>
              </w:rPr>
            </w:pPr>
          </w:p>
          <w:p>
            <w:pPr>
              <w:pStyle w:val="6"/>
              <w:spacing w:before="45" w:line="191" w:lineRule="auto"/>
              <w:ind w:left="157"/>
            </w:pPr>
            <w:r>
              <w:rPr>
                <w:spacing w:val="1"/>
              </w:rPr>
              <w:t>40</w:t>
            </w:r>
          </w:p>
        </w:tc>
        <w:tc>
          <w:tcPr>
            <w:tcW w:w="444" w:type="dxa"/>
            <w:vAlign w:val="top"/>
          </w:tcPr>
          <w:p>
            <w:pPr>
              <w:spacing w:line="394" w:lineRule="auto"/>
              <w:rPr>
                <w:rFonts w:ascii="Arial"/>
                <w:sz w:val="21"/>
              </w:rPr>
            </w:pPr>
          </w:p>
          <w:p>
            <w:pPr>
              <w:pStyle w:val="6"/>
              <w:spacing w:before="45" w:line="191" w:lineRule="auto"/>
              <w:ind w:left="160"/>
            </w:pPr>
            <w:r>
              <w:t>32</w:t>
            </w:r>
          </w:p>
        </w:tc>
        <w:tc>
          <w:tcPr>
            <w:tcW w:w="453" w:type="dxa"/>
            <w:vAlign w:val="top"/>
          </w:tcPr>
          <w:p>
            <w:pPr>
              <w:spacing w:line="370" w:lineRule="auto"/>
              <w:rPr>
                <w:rFonts w:ascii="Arial"/>
                <w:sz w:val="21"/>
              </w:rPr>
            </w:pPr>
          </w:p>
          <w:p>
            <w:pPr>
              <w:pStyle w:val="6"/>
              <w:spacing w:before="46" w:line="231" w:lineRule="auto"/>
              <w:ind w:left="105"/>
            </w:pPr>
            <w:r>
              <w:rPr>
                <w:spacing w:val="-4"/>
              </w:rPr>
              <w:t>甲类</w:t>
            </w:r>
          </w:p>
        </w:tc>
        <w:tc>
          <w:tcPr>
            <w:tcW w:w="459" w:type="dxa"/>
            <w:vAlign w:val="top"/>
          </w:tcPr>
          <w:p>
            <w:pPr>
              <w:spacing w:line="371" w:lineRule="auto"/>
              <w:rPr>
                <w:rFonts w:ascii="Arial"/>
                <w:sz w:val="21"/>
              </w:rPr>
            </w:pPr>
          </w:p>
          <w:p>
            <w:pPr>
              <w:pStyle w:val="6"/>
              <w:spacing w:before="45"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356" w:type="dxa"/>
            <w:vAlign w:val="top"/>
          </w:tcPr>
          <w:p>
            <w:pPr>
              <w:spacing w:line="389" w:lineRule="auto"/>
              <w:rPr>
                <w:rFonts w:ascii="Arial"/>
                <w:sz w:val="21"/>
              </w:rPr>
            </w:pPr>
          </w:p>
          <w:p>
            <w:pPr>
              <w:pStyle w:val="6"/>
              <w:spacing w:before="45" w:line="190" w:lineRule="auto"/>
              <w:ind w:left="147"/>
            </w:pPr>
            <w:r>
              <w:t>5</w:t>
            </w:r>
          </w:p>
        </w:tc>
        <w:tc>
          <w:tcPr>
            <w:tcW w:w="887" w:type="dxa"/>
            <w:vAlign w:val="top"/>
          </w:tcPr>
          <w:p>
            <w:pPr>
              <w:spacing w:line="297" w:lineRule="auto"/>
              <w:rPr>
                <w:rFonts w:ascii="Arial"/>
                <w:sz w:val="21"/>
              </w:rPr>
            </w:pPr>
          </w:p>
          <w:p>
            <w:pPr>
              <w:pStyle w:val="6"/>
              <w:spacing w:before="46" w:line="192" w:lineRule="auto"/>
              <w:ind w:left="22"/>
            </w:pPr>
            <w:r>
              <w:rPr>
                <w:spacing w:val="3"/>
              </w:rPr>
              <w:t>01120100003</w:t>
            </w:r>
          </w:p>
          <w:p>
            <w:pPr>
              <w:pStyle w:val="6"/>
              <w:spacing w:before="39" w:line="191" w:lineRule="auto"/>
              <w:ind w:left="22"/>
            </w:pPr>
            <w:r>
              <w:rPr>
                <w:spacing w:val="2"/>
              </w:rPr>
              <w:t>0000</w:t>
            </w:r>
          </w:p>
        </w:tc>
        <w:tc>
          <w:tcPr>
            <w:tcW w:w="1285" w:type="dxa"/>
            <w:vAlign w:val="top"/>
          </w:tcPr>
          <w:p>
            <w:pPr>
              <w:spacing w:line="275" w:lineRule="auto"/>
              <w:rPr>
                <w:rFonts w:ascii="Arial"/>
                <w:sz w:val="21"/>
              </w:rPr>
            </w:pPr>
          </w:p>
          <w:p>
            <w:pPr>
              <w:pStyle w:val="6"/>
              <w:spacing w:before="45" w:line="237" w:lineRule="auto"/>
              <w:ind w:left="29" w:right="51" w:hanging="5"/>
            </w:pPr>
            <w:r>
              <w:rPr>
                <w:spacing w:val="6"/>
              </w:rPr>
              <w:t>活检取材费</w:t>
            </w:r>
            <w:r>
              <w:rPr>
                <w:spacing w:val="30"/>
              </w:rPr>
              <w:t xml:space="preserve"> </w:t>
            </w:r>
            <w:r>
              <w:rPr>
                <w:spacing w:val="6"/>
              </w:rPr>
              <w:t>(Ⅱ类</w:t>
            </w:r>
            <w:r>
              <w:t xml:space="preserve"> </w:t>
            </w:r>
            <w:r>
              <w:rPr>
                <w:spacing w:val="1"/>
              </w:rPr>
              <w:t>穿刺）</w:t>
            </w:r>
          </w:p>
        </w:tc>
        <w:tc>
          <w:tcPr>
            <w:tcW w:w="1549" w:type="dxa"/>
            <w:vAlign w:val="top"/>
          </w:tcPr>
          <w:p>
            <w:pPr>
              <w:pStyle w:val="6"/>
              <w:spacing w:before="230" w:line="236" w:lineRule="auto"/>
              <w:ind w:left="26" w:right="181" w:hanging="2"/>
            </w:pPr>
            <w:r>
              <w:rPr>
                <w:spacing w:val="8"/>
              </w:rPr>
              <w:t>通过穿刺针或活检枪</w:t>
            </w:r>
            <w:r>
              <w:t xml:space="preserve"> </w:t>
            </w:r>
            <w:r>
              <w:rPr>
                <w:spacing w:val="7"/>
              </w:rPr>
              <w:t>获取病变组织或细胞</w:t>
            </w:r>
          </w:p>
          <w:p>
            <w:pPr>
              <w:pStyle w:val="6"/>
              <w:spacing w:before="106" w:line="72" w:lineRule="exact"/>
              <w:ind w:left="38"/>
            </w:pPr>
            <w:r>
              <w:rPr>
                <w:position w:val="1"/>
              </w:rPr>
              <w:t>。</w:t>
            </w:r>
          </w:p>
        </w:tc>
        <w:tc>
          <w:tcPr>
            <w:tcW w:w="2238" w:type="dxa"/>
            <w:vAlign w:val="top"/>
          </w:tcPr>
          <w:p>
            <w:pPr>
              <w:pStyle w:val="6"/>
              <w:spacing w:before="137" w:line="239" w:lineRule="auto"/>
              <w:ind w:left="35" w:right="96" w:hanging="10"/>
              <w:jc w:val="both"/>
            </w:pPr>
            <w:r>
              <w:rPr>
                <w:spacing w:val="7"/>
              </w:rPr>
              <w:t>所定价格涵盖定位</w:t>
            </w:r>
            <w:r>
              <w:rPr>
                <w:spacing w:val="-23"/>
              </w:rPr>
              <w:t xml:space="preserve"> </w:t>
            </w:r>
            <w:r>
              <w:rPr>
                <w:spacing w:val="7"/>
              </w:rPr>
              <w:t>、消毒、穿刺</w:t>
            </w:r>
            <w:r>
              <w:t xml:space="preserve"> </w:t>
            </w:r>
            <w:r>
              <w:rPr>
                <w:spacing w:val="8"/>
              </w:rPr>
              <w:t>、取材、止血、包扎等步骤所需</w:t>
            </w:r>
            <w:r>
              <w:rPr>
                <w:spacing w:val="10"/>
              </w:rPr>
              <w:t xml:space="preserve"> </w:t>
            </w:r>
            <w:r>
              <w:rPr>
                <w:spacing w:val="7"/>
              </w:rPr>
              <w:t>的人力资源和基本物质资源消耗</w:t>
            </w:r>
          </w:p>
          <w:p>
            <w:pPr>
              <w:pStyle w:val="6"/>
              <w:spacing w:before="103" w:line="72" w:lineRule="exact"/>
              <w:ind w:left="40"/>
            </w:pPr>
            <w:r>
              <w:rPr>
                <w:position w:val="1"/>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65" w:lineRule="auto"/>
              <w:rPr>
                <w:rFonts w:ascii="Arial"/>
                <w:sz w:val="21"/>
              </w:rPr>
            </w:pPr>
          </w:p>
          <w:p>
            <w:pPr>
              <w:pStyle w:val="6"/>
              <w:spacing w:before="45" w:line="231" w:lineRule="auto"/>
              <w:ind w:left="171"/>
            </w:pPr>
            <w:r>
              <w:t>次</w:t>
            </w:r>
          </w:p>
        </w:tc>
        <w:tc>
          <w:tcPr>
            <w:tcW w:w="2768" w:type="dxa"/>
            <w:vAlign w:val="top"/>
          </w:tcPr>
          <w:p>
            <w:pPr>
              <w:pStyle w:val="6"/>
              <w:spacing w:before="231" w:line="238" w:lineRule="auto"/>
              <w:ind w:left="30" w:right="16" w:hanging="2"/>
              <w:jc w:val="both"/>
            </w:pPr>
            <w:r>
              <w:rPr>
                <w:spacing w:val="5"/>
              </w:rPr>
              <w:t>本项目所称的</w:t>
            </w:r>
            <w:r>
              <w:rPr>
                <w:spacing w:val="-37"/>
              </w:rPr>
              <w:t xml:space="preserve"> </w:t>
            </w:r>
            <w:r>
              <w:rPr>
                <w:spacing w:val="5"/>
              </w:rPr>
              <w:t>“</w:t>
            </w:r>
            <w:r>
              <w:rPr>
                <w:spacing w:val="-36"/>
              </w:rPr>
              <w:t xml:space="preserve"> </w:t>
            </w:r>
            <w:r>
              <w:rPr>
                <w:spacing w:val="5"/>
              </w:rPr>
              <w:t>Ⅱ类穿刺</w:t>
            </w:r>
            <w:r>
              <w:rPr>
                <w:spacing w:val="-43"/>
              </w:rPr>
              <w:t xml:space="preserve"> </w:t>
            </w:r>
            <w:r>
              <w:rPr>
                <w:spacing w:val="5"/>
              </w:rPr>
              <w:t>”指：穿刺胸腹</w:t>
            </w:r>
            <w:r>
              <w:t xml:space="preserve"> </w:t>
            </w:r>
            <w:r>
              <w:rPr>
                <w:spacing w:val="8"/>
              </w:rPr>
              <w:t>、腰椎、膀胱，如同时穿刺多个部位</w:t>
            </w:r>
            <w:r>
              <w:rPr>
                <w:spacing w:val="-25"/>
              </w:rPr>
              <w:t xml:space="preserve"> </w:t>
            </w:r>
            <w:r>
              <w:rPr>
                <w:spacing w:val="8"/>
              </w:rPr>
              <w:t>，可</w:t>
            </w:r>
            <w:r>
              <w:t xml:space="preserve"> </w:t>
            </w:r>
            <w:r>
              <w:rPr>
                <w:spacing w:val="5"/>
              </w:rPr>
              <w:t>叠加收取。</w:t>
            </w:r>
          </w:p>
        </w:tc>
        <w:tc>
          <w:tcPr>
            <w:tcW w:w="453" w:type="dxa"/>
            <w:vAlign w:val="top"/>
          </w:tcPr>
          <w:p>
            <w:pPr>
              <w:spacing w:line="388" w:lineRule="auto"/>
              <w:rPr>
                <w:rFonts w:ascii="Arial"/>
                <w:sz w:val="21"/>
              </w:rPr>
            </w:pPr>
          </w:p>
          <w:p>
            <w:pPr>
              <w:pStyle w:val="6"/>
              <w:spacing w:before="45" w:line="191" w:lineRule="auto"/>
              <w:ind w:left="163"/>
            </w:pPr>
            <w:r>
              <w:t>67</w:t>
            </w:r>
          </w:p>
        </w:tc>
        <w:tc>
          <w:tcPr>
            <w:tcW w:w="492" w:type="dxa"/>
            <w:vAlign w:val="top"/>
          </w:tcPr>
          <w:p>
            <w:pPr>
              <w:spacing w:line="388" w:lineRule="auto"/>
              <w:rPr>
                <w:rFonts w:ascii="Arial"/>
                <w:sz w:val="21"/>
              </w:rPr>
            </w:pPr>
          </w:p>
          <w:p>
            <w:pPr>
              <w:pStyle w:val="6"/>
              <w:spacing w:before="45" w:line="191" w:lineRule="auto"/>
              <w:ind w:left="182"/>
            </w:pPr>
            <w:r>
              <w:t>64</w:t>
            </w:r>
          </w:p>
        </w:tc>
        <w:tc>
          <w:tcPr>
            <w:tcW w:w="444" w:type="dxa"/>
            <w:vAlign w:val="top"/>
          </w:tcPr>
          <w:p>
            <w:pPr>
              <w:spacing w:line="389" w:lineRule="auto"/>
              <w:rPr>
                <w:rFonts w:ascii="Arial"/>
                <w:sz w:val="21"/>
              </w:rPr>
            </w:pPr>
          </w:p>
          <w:p>
            <w:pPr>
              <w:pStyle w:val="6"/>
              <w:spacing w:before="45" w:line="190" w:lineRule="auto"/>
              <w:ind w:left="160"/>
            </w:pPr>
            <w:r>
              <w:t>57</w:t>
            </w:r>
          </w:p>
        </w:tc>
        <w:tc>
          <w:tcPr>
            <w:tcW w:w="444" w:type="dxa"/>
            <w:vAlign w:val="top"/>
          </w:tcPr>
          <w:p>
            <w:pPr>
              <w:spacing w:line="388" w:lineRule="auto"/>
              <w:rPr>
                <w:rFonts w:ascii="Arial"/>
                <w:sz w:val="21"/>
              </w:rPr>
            </w:pPr>
          </w:p>
          <w:p>
            <w:pPr>
              <w:pStyle w:val="6"/>
              <w:spacing w:before="45" w:line="191" w:lineRule="auto"/>
              <w:ind w:left="160"/>
            </w:pPr>
            <w:r>
              <w:t>54</w:t>
            </w:r>
          </w:p>
        </w:tc>
        <w:tc>
          <w:tcPr>
            <w:tcW w:w="444" w:type="dxa"/>
            <w:vAlign w:val="top"/>
          </w:tcPr>
          <w:p>
            <w:pPr>
              <w:spacing w:line="387" w:lineRule="auto"/>
              <w:rPr>
                <w:rFonts w:ascii="Arial"/>
                <w:sz w:val="21"/>
              </w:rPr>
            </w:pPr>
          </w:p>
          <w:p>
            <w:pPr>
              <w:pStyle w:val="6"/>
              <w:spacing w:before="46" w:line="192" w:lineRule="auto"/>
              <w:ind w:left="160"/>
            </w:pPr>
            <w:r>
              <w:t>51</w:t>
            </w:r>
          </w:p>
        </w:tc>
        <w:tc>
          <w:tcPr>
            <w:tcW w:w="444" w:type="dxa"/>
            <w:vAlign w:val="top"/>
          </w:tcPr>
          <w:p>
            <w:pPr>
              <w:spacing w:line="387" w:lineRule="auto"/>
              <w:rPr>
                <w:rFonts w:ascii="Arial"/>
                <w:sz w:val="21"/>
              </w:rPr>
            </w:pPr>
          </w:p>
          <w:p>
            <w:pPr>
              <w:pStyle w:val="6"/>
              <w:spacing w:before="46" w:line="192" w:lineRule="auto"/>
              <w:ind w:left="156"/>
            </w:pPr>
            <w:r>
              <w:rPr>
                <w:spacing w:val="1"/>
              </w:rPr>
              <w:t>41</w:t>
            </w:r>
          </w:p>
        </w:tc>
        <w:tc>
          <w:tcPr>
            <w:tcW w:w="453" w:type="dxa"/>
            <w:vAlign w:val="top"/>
          </w:tcPr>
          <w:p>
            <w:pPr>
              <w:spacing w:line="365" w:lineRule="auto"/>
              <w:rPr>
                <w:rFonts w:ascii="Arial"/>
                <w:sz w:val="21"/>
              </w:rPr>
            </w:pPr>
          </w:p>
          <w:p>
            <w:pPr>
              <w:pStyle w:val="6"/>
              <w:spacing w:before="45" w:line="231" w:lineRule="auto"/>
              <w:ind w:left="105"/>
            </w:pPr>
            <w:r>
              <w:rPr>
                <w:spacing w:val="-4"/>
              </w:rPr>
              <w:t>甲类</w:t>
            </w:r>
          </w:p>
        </w:tc>
        <w:tc>
          <w:tcPr>
            <w:tcW w:w="459" w:type="dxa"/>
            <w:vAlign w:val="top"/>
          </w:tcPr>
          <w:p>
            <w:pPr>
              <w:spacing w:line="365" w:lineRule="auto"/>
              <w:rPr>
                <w:rFonts w:ascii="Arial"/>
                <w:sz w:val="21"/>
              </w:rPr>
            </w:pPr>
          </w:p>
          <w:p>
            <w:pPr>
              <w:pStyle w:val="6"/>
              <w:spacing w:before="45" w:line="191" w:lineRule="exact"/>
              <w:ind w:left="164"/>
            </w:pPr>
            <w:r>
              <w:rPr>
                <w:position w:val="1"/>
              </w:rPr>
              <w:t>0%</w:t>
            </w:r>
          </w:p>
        </w:tc>
      </w:tr>
    </w:tbl>
    <w:p>
      <w:pPr>
        <w:rPr>
          <w:rFonts w:ascii="Arial"/>
          <w:sz w:val="21"/>
        </w:rPr>
      </w:pPr>
    </w:p>
    <w:p>
      <w:pPr>
        <w:rPr>
          <w:rFonts w:ascii="Arial" w:hAnsi="Arial" w:eastAsia="Arial" w:cs="Arial"/>
          <w:sz w:val="21"/>
          <w:szCs w:val="21"/>
        </w:rPr>
        <w:sectPr>
          <w:pgSz w:w="16837" w:h="11905"/>
          <w:pgMar w:top="1011" w:right="1198" w:bottom="0" w:left="1077" w:header="0" w:footer="0" w:gutter="0"/>
          <w:cols w:space="720" w:num="1"/>
        </w:sectPr>
      </w:pPr>
    </w:p>
    <w:p>
      <w:pPr>
        <w:spacing w:before="184"/>
      </w:pP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
        <w:gridCol w:w="887"/>
        <w:gridCol w:w="1285"/>
        <w:gridCol w:w="1549"/>
        <w:gridCol w:w="2238"/>
        <w:gridCol w:w="681"/>
        <w:gridCol w:w="681"/>
        <w:gridCol w:w="472"/>
        <w:gridCol w:w="2768"/>
        <w:gridCol w:w="453"/>
        <w:gridCol w:w="492"/>
        <w:gridCol w:w="444"/>
        <w:gridCol w:w="444"/>
        <w:gridCol w:w="444"/>
        <w:gridCol w:w="444"/>
        <w:gridCol w:w="453"/>
        <w:gridCol w:w="4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 w:hRule="atLeast"/>
        </w:trPr>
        <w:tc>
          <w:tcPr>
            <w:tcW w:w="356" w:type="dxa"/>
            <w:vMerge w:val="restart"/>
            <w:tcBorders>
              <w:bottom w:val="nil"/>
            </w:tcBorders>
            <w:vAlign w:val="top"/>
          </w:tcPr>
          <w:p>
            <w:pPr>
              <w:pStyle w:val="6"/>
              <w:spacing w:before="208" w:line="232" w:lineRule="auto"/>
              <w:ind w:left="31"/>
            </w:pPr>
            <w:r>
              <w:rPr>
                <w:spacing w:val="6"/>
              </w:rPr>
              <w:t>序号</w:t>
            </w:r>
          </w:p>
        </w:tc>
        <w:tc>
          <w:tcPr>
            <w:tcW w:w="887" w:type="dxa"/>
            <w:vMerge w:val="restart"/>
            <w:tcBorders>
              <w:bottom w:val="nil"/>
            </w:tcBorders>
            <w:vAlign w:val="top"/>
          </w:tcPr>
          <w:p>
            <w:pPr>
              <w:pStyle w:val="6"/>
              <w:spacing w:before="208" w:line="231" w:lineRule="auto"/>
              <w:ind w:left="145"/>
            </w:pPr>
            <w:r>
              <w:rPr>
                <w:spacing w:val="6"/>
              </w:rPr>
              <w:t>项目编码</w:t>
            </w:r>
          </w:p>
        </w:tc>
        <w:tc>
          <w:tcPr>
            <w:tcW w:w="1285" w:type="dxa"/>
            <w:vMerge w:val="restart"/>
            <w:tcBorders>
              <w:bottom w:val="nil"/>
            </w:tcBorders>
            <w:vAlign w:val="top"/>
          </w:tcPr>
          <w:p>
            <w:pPr>
              <w:pStyle w:val="6"/>
              <w:spacing w:before="207" w:line="232" w:lineRule="auto"/>
              <w:ind w:left="346"/>
            </w:pPr>
            <w:r>
              <w:rPr>
                <w:spacing w:val="6"/>
              </w:rPr>
              <w:t>项目名称</w:t>
            </w:r>
          </w:p>
        </w:tc>
        <w:tc>
          <w:tcPr>
            <w:tcW w:w="1549" w:type="dxa"/>
            <w:vMerge w:val="restart"/>
            <w:tcBorders>
              <w:bottom w:val="nil"/>
            </w:tcBorders>
            <w:vAlign w:val="top"/>
          </w:tcPr>
          <w:p>
            <w:pPr>
              <w:pStyle w:val="6"/>
              <w:spacing w:before="208" w:line="231" w:lineRule="auto"/>
              <w:ind w:left="477"/>
            </w:pPr>
            <w:r>
              <w:rPr>
                <w:spacing w:val="8"/>
              </w:rPr>
              <w:t>服务产出</w:t>
            </w:r>
          </w:p>
        </w:tc>
        <w:tc>
          <w:tcPr>
            <w:tcW w:w="2238" w:type="dxa"/>
            <w:vMerge w:val="restart"/>
            <w:tcBorders>
              <w:bottom w:val="nil"/>
            </w:tcBorders>
            <w:vAlign w:val="top"/>
          </w:tcPr>
          <w:p>
            <w:pPr>
              <w:pStyle w:val="6"/>
              <w:spacing w:before="208" w:line="229" w:lineRule="auto"/>
              <w:ind w:left="822"/>
            </w:pPr>
            <w:r>
              <w:rPr>
                <w:spacing w:val="8"/>
              </w:rPr>
              <w:t>价格构成</w:t>
            </w:r>
          </w:p>
        </w:tc>
        <w:tc>
          <w:tcPr>
            <w:tcW w:w="681" w:type="dxa"/>
            <w:vMerge w:val="restart"/>
            <w:tcBorders>
              <w:bottom w:val="nil"/>
            </w:tcBorders>
            <w:vAlign w:val="top"/>
          </w:tcPr>
          <w:p>
            <w:pPr>
              <w:pStyle w:val="6"/>
              <w:spacing w:before="208" w:line="231" w:lineRule="auto"/>
              <w:ind w:left="119"/>
            </w:pPr>
            <w:r>
              <w:rPr>
                <w:spacing w:val="6"/>
              </w:rPr>
              <w:t>加收项</w:t>
            </w:r>
          </w:p>
        </w:tc>
        <w:tc>
          <w:tcPr>
            <w:tcW w:w="681" w:type="dxa"/>
            <w:vMerge w:val="restart"/>
            <w:tcBorders>
              <w:bottom w:val="nil"/>
            </w:tcBorders>
            <w:vAlign w:val="top"/>
          </w:tcPr>
          <w:p>
            <w:pPr>
              <w:pStyle w:val="6"/>
              <w:spacing w:before="207" w:line="232" w:lineRule="auto"/>
              <w:ind w:left="120"/>
            </w:pPr>
            <w:r>
              <w:rPr>
                <w:spacing w:val="6"/>
              </w:rPr>
              <w:t>扩展项</w:t>
            </w:r>
          </w:p>
        </w:tc>
        <w:tc>
          <w:tcPr>
            <w:tcW w:w="472" w:type="dxa"/>
            <w:vMerge w:val="restart"/>
            <w:tcBorders>
              <w:bottom w:val="nil"/>
            </w:tcBorders>
            <w:vAlign w:val="top"/>
          </w:tcPr>
          <w:p>
            <w:pPr>
              <w:pStyle w:val="6"/>
              <w:spacing w:before="116" w:line="238" w:lineRule="auto"/>
              <w:ind w:left="93" w:right="77" w:hanging="1"/>
            </w:pPr>
            <w:r>
              <w:rPr>
                <w:spacing w:val="5"/>
              </w:rPr>
              <w:t>计价</w:t>
            </w:r>
            <w:r>
              <w:t xml:space="preserve"> </w:t>
            </w:r>
            <w:r>
              <w:rPr>
                <w:spacing w:val="5"/>
              </w:rPr>
              <w:t>单位</w:t>
            </w:r>
          </w:p>
        </w:tc>
        <w:tc>
          <w:tcPr>
            <w:tcW w:w="2768" w:type="dxa"/>
            <w:vMerge w:val="restart"/>
            <w:tcBorders>
              <w:bottom w:val="nil"/>
            </w:tcBorders>
            <w:vAlign w:val="top"/>
          </w:tcPr>
          <w:p>
            <w:pPr>
              <w:pStyle w:val="6"/>
              <w:spacing w:before="208" w:line="229" w:lineRule="auto"/>
              <w:ind w:left="1091"/>
            </w:pPr>
            <w:r>
              <w:rPr>
                <w:spacing w:val="8"/>
              </w:rPr>
              <w:t>计价说明</w:t>
            </w:r>
          </w:p>
        </w:tc>
        <w:tc>
          <w:tcPr>
            <w:tcW w:w="2721" w:type="dxa"/>
            <w:gridSpan w:val="6"/>
            <w:vAlign w:val="top"/>
          </w:tcPr>
          <w:p>
            <w:pPr>
              <w:pStyle w:val="6"/>
              <w:spacing w:before="23" w:line="194" w:lineRule="auto"/>
              <w:ind w:left="843"/>
            </w:pPr>
            <w:r>
              <w:rPr>
                <w:spacing w:val="8"/>
              </w:rPr>
              <w:t>发文价格（元）</w:t>
            </w:r>
          </w:p>
        </w:tc>
        <w:tc>
          <w:tcPr>
            <w:tcW w:w="453" w:type="dxa"/>
            <w:vMerge w:val="restart"/>
            <w:tcBorders>
              <w:bottom w:val="nil"/>
            </w:tcBorders>
            <w:vAlign w:val="top"/>
          </w:tcPr>
          <w:p>
            <w:pPr>
              <w:pStyle w:val="6"/>
              <w:spacing w:before="117" w:line="237" w:lineRule="auto"/>
              <w:ind w:left="87" w:right="65" w:hanging="1"/>
            </w:pPr>
            <w:r>
              <w:rPr>
                <w:spacing w:val="5"/>
              </w:rPr>
              <w:t>支付</w:t>
            </w:r>
            <w:r>
              <w:t xml:space="preserve"> </w:t>
            </w:r>
            <w:r>
              <w:rPr>
                <w:spacing w:val="5"/>
              </w:rPr>
              <w:t>分类</w:t>
            </w:r>
          </w:p>
        </w:tc>
        <w:tc>
          <w:tcPr>
            <w:tcW w:w="459" w:type="dxa"/>
            <w:vMerge w:val="restart"/>
            <w:tcBorders>
              <w:bottom w:val="nil"/>
            </w:tcBorders>
            <w:vAlign w:val="top"/>
          </w:tcPr>
          <w:p>
            <w:pPr>
              <w:pStyle w:val="6"/>
              <w:spacing w:before="117" w:line="238" w:lineRule="auto"/>
              <w:ind w:left="102" w:right="70" w:firstLine="8"/>
            </w:pPr>
            <w:r>
              <w:rPr>
                <w:spacing w:val="-7"/>
              </w:rPr>
              <w:t>自付</w:t>
            </w:r>
            <w:r>
              <w:t xml:space="preserve"> </w:t>
            </w:r>
            <w:r>
              <w:rPr>
                <w:spacing w:val="-3"/>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5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1285" w:type="dxa"/>
            <w:vMerge w:val="continue"/>
            <w:tcBorders>
              <w:top w:val="nil"/>
            </w:tcBorders>
            <w:vAlign w:val="top"/>
          </w:tcPr>
          <w:p>
            <w:pPr>
              <w:rPr>
                <w:rFonts w:ascii="Arial"/>
                <w:sz w:val="21"/>
              </w:rPr>
            </w:pP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pStyle w:val="6"/>
              <w:spacing w:before="16" w:line="219" w:lineRule="auto"/>
              <w:ind w:left="87" w:right="65"/>
            </w:pPr>
            <w:r>
              <w:rPr>
                <w:spacing w:val="4"/>
              </w:rPr>
              <w:t>一类</w:t>
            </w:r>
            <w:r>
              <w:t xml:space="preserve"> </w:t>
            </w:r>
            <w:r>
              <w:rPr>
                <w:spacing w:val="4"/>
              </w:rPr>
              <w:t>一档</w:t>
            </w:r>
          </w:p>
        </w:tc>
        <w:tc>
          <w:tcPr>
            <w:tcW w:w="492" w:type="dxa"/>
            <w:vAlign w:val="top"/>
          </w:tcPr>
          <w:p>
            <w:pPr>
              <w:pStyle w:val="6"/>
              <w:spacing w:before="16" w:line="219" w:lineRule="auto"/>
              <w:ind w:left="107" w:right="85"/>
            </w:pPr>
            <w:r>
              <w:rPr>
                <w:spacing w:val="4"/>
              </w:rPr>
              <w:t>一类</w:t>
            </w:r>
            <w:r>
              <w:t xml:space="preserve"> </w:t>
            </w:r>
            <w:r>
              <w:rPr>
                <w:spacing w:val="4"/>
              </w:rPr>
              <w:t>二档</w:t>
            </w:r>
          </w:p>
        </w:tc>
        <w:tc>
          <w:tcPr>
            <w:tcW w:w="444" w:type="dxa"/>
            <w:vAlign w:val="top"/>
          </w:tcPr>
          <w:p>
            <w:pPr>
              <w:pStyle w:val="6"/>
              <w:spacing w:before="16" w:line="219" w:lineRule="auto"/>
              <w:ind w:left="83" w:right="61"/>
            </w:pPr>
            <w:r>
              <w:rPr>
                <w:spacing w:val="4"/>
              </w:rPr>
              <w:t>二类</w:t>
            </w:r>
            <w:r>
              <w:t xml:space="preserve"> </w:t>
            </w:r>
            <w:r>
              <w:rPr>
                <w:spacing w:val="4"/>
              </w:rPr>
              <w:t>一档</w:t>
            </w:r>
          </w:p>
        </w:tc>
        <w:tc>
          <w:tcPr>
            <w:tcW w:w="444" w:type="dxa"/>
            <w:vAlign w:val="top"/>
          </w:tcPr>
          <w:p>
            <w:pPr>
              <w:pStyle w:val="6"/>
              <w:spacing w:before="16" w:line="219" w:lineRule="auto"/>
              <w:ind w:left="83" w:right="61"/>
            </w:pPr>
            <w:r>
              <w:rPr>
                <w:spacing w:val="4"/>
              </w:rPr>
              <w:t>二类</w:t>
            </w:r>
            <w:r>
              <w:t xml:space="preserve"> </w:t>
            </w:r>
            <w:r>
              <w:rPr>
                <w:spacing w:val="4"/>
              </w:rPr>
              <w:t>二档</w:t>
            </w:r>
          </w:p>
        </w:tc>
        <w:tc>
          <w:tcPr>
            <w:tcW w:w="444" w:type="dxa"/>
            <w:vAlign w:val="top"/>
          </w:tcPr>
          <w:p>
            <w:pPr>
              <w:pStyle w:val="6"/>
              <w:spacing w:before="16" w:line="219" w:lineRule="auto"/>
              <w:ind w:left="83" w:right="61" w:hanging="2"/>
            </w:pPr>
            <w:r>
              <w:rPr>
                <w:spacing w:val="5"/>
              </w:rPr>
              <w:t>三类</w:t>
            </w:r>
            <w:r>
              <w:t xml:space="preserve"> </w:t>
            </w:r>
            <w:r>
              <w:rPr>
                <w:spacing w:val="4"/>
              </w:rPr>
              <w:t>一档</w:t>
            </w:r>
          </w:p>
        </w:tc>
        <w:tc>
          <w:tcPr>
            <w:tcW w:w="444" w:type="dxa"/>
            <w:vAlign w:val="top"/>
          </w:tcPr>
          <w:p>
            <w:pPr>
              <w:pStyle w:val="6"/>
              <w:spacing w:before="16" w:line="219" w:lineRule="auto"/>
              <w:ind w:left="83" w:right="60" w:hanging="2"/>
            </w:pPr>
            <w:r>
              <w:rPr>
                <w:spacing w:val="5"/>
              </w:rPr>
              <w:t>三类</w:t>
            </w:r>
            <w:r>
              <w:t xml:space="preserve"> </w:t>
            </w:r>
            <w:r>
              <w:rPr>
                <w:spacing w:val="4"/>
              </w:rPr>
              <w:t>二档</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356" w:type="dxa"/>
            <w:vAlign w:val="top"/>
          </w:tcPr>
          <w:p>
            <w:pPr>
              <w:spacing w:line="361" w:lineRule="auto"/>
              <w:rPr>
                <w:rFonts w:ascii="Arial"/>
                <w:sz w:val="21"/>
              </w:rPr>
            </w:pPr>
          </w:p>
          <w:p>
            <w:pPr>
              <w:pStyle w:val="6"/>
              <w:spacing w:before="45" w:line="191" w:lineRule="auto"/>
              <w:ind w:left="145"/>
            </w:pPr>
            <w:r>
              <w:t>6</w:t>
            </w:r>
          </w:p>
        </w:tc>
        <w:tc>
          <w:tcPr>
            <w:tcW w:w="887" w:type="dxa"/>
            <w:vAlign w:val="top"/>
          </w:tcPr>
          <w:p>
            <w:pPr>
              <w:spacing w:line="269" w:lineRule="auto"/>
              <w:rPr>
                <w:rFonts w:ascii="Arial"/>
                <w:sz w:val="21"/>
              </w:rPr>
            </w:pPr>
          </w:p>
          <w:p>
            <w:pPr>
              <w:pStyle w:val="6"/>
              <w:spacing w:before="46" w:line="192" w:lineRule="auto"/>
              <w:ind w:left="22"/>
            </w:pPr>
            <w:r>
              <w:rPr>
                <w:spacing w:val="3"/>
              </w:rPr>
              <w:t>01120100004</w:t>
            </w:r>
          </w:p>
          <w:p>
            <w:pPr>
              <w:pStyle w:val="6"/>
              <w:spacing w:before="40" w:line="191" w:lineRule="auto"/>
              <w:ind w:left="22"/>
            </w:pPr>
            <w:r>
              <w:rPr>
                <w:spacing w:val="2"/>
              </w:rPr>
              <w:t>0000</w:t>
            </w:r>
          </w:p>
        </w:tc>
        <w:tc>
          <w:tcPr>
            <w:tcW w:w="1285" w:type="dxa"/>
            <w:vAlign w:val="top"/>
          </w:tcPr>
          <w:p>
            <w:pPr>
              <w:spacing w:line="246" w:lineRule="auto"/>
              <w:rPr>
                <w:rFonts w:ascii="Arial"/>
                <w:sz w:val="21"/>
              </w:rPr>
            </w:pPr>
          </w:p>
          <w:p>
            <w:pPr>
              <w:pStyle w:val="6"/>
              <w:spacing w:before="45" w:line="238" w:lineRule="auto"/>
              <w:ind w:left="29" w:right="51" w:hanging="5"/>
            </w:pPr>
            <w:r>
              <w:rPr>
                <w:spacing w:val="6"/>
              </w:rPr>
              <w:t>活检取材费</w:t>
            </w:r>
            <w:r>
              <w:rPr>
                <w:spacing w:val="30"/>
              </w:rPr>
              <w:t xml:space="preserve"> </w:t>
            </w:r>
            <w:r>
              <w:rPr>
                <w:spacing w:val="6"/>
              </w:rPr>
              <w:t>(Ⅲ类</w:t>
            </w:r>
            <w:r>
              <w:t xml:space="preserve"> </w:t>
            </w:r>
            <w:r>
              <w:rPr>
                <w:spacing w:val="1"/>
              </w:rPr>
              <w:t>穿刺）</w:t>
            </w:r>
          </w:p>
        </w:tc>
        <w:tc>
          <w:tcPr>
            <w:tcW w:w="1549" w:type="dxa"/>
            <w:vAlign w:val="top"/>
          </w:tcPr>
          <w:p>
            <w:pPr>
              <w:pStyle w:val="6"/>
              <w:spacing w:before="202" w:line="236" w:lineRule="auto"/>
              <w:ind w:left="26" w:right="181" w:hanging="2"/>
            </w:pPr>
            <w:r>
              <w:rPr>
                <w:spacing w:val="8"/>
              </w:rPr>
              <w:t>通过穿刺针或活检枪</w:t>
            </w:r>
            <w:r>
              <w:t xml:space="preserve"> </w:t>
            </w:r>
            <w:r>
              <w:rPr>
                <w:spacing w:val="7"/>
              </w:rPr>
              <w:t>获取病变组织或细胞</w:t>
            </w:r>
          </w:p>
          <w:p>
            <w:pPr>
              <w:pStyle w:val="6"/>
              <w:spacing w:before="105" w:line="72" w:lineRule="exact"/>
              <w:ind w:left="38"/>
            </w:pPr>
            <w:r>
              <w:rPr>
                <w:position w:val="1"/>
              </w:rPr>
              <w:t>。</w:t>
            </w:r>
          </w:p>
        </w:tc>
        <w:tc>
          <w:tcPr>
            <w:tcW w:w="2238" w:type="dxa"/>
            <w:vAlign w:val="top"/>
          </w:tcPr>
          <w:p>
            <w:pPr>
              <w:pStyle w:val="6"/>
              <w:spacing w:before="109" w:line="239" w:lineRule="auto"/>
              <w:ind w:left="35" w:right="96" w:hanging="10"/>
              <w:jc w:val="both"/>
            </w:pPr>
            <w:r>
              <w:rPr>
                <w:spacing w:val="7"/>
              </w:rPr>
              <w:t>所定价格涵盖定位</w:t>
            </w:r>
            <w:r>
              <w:rPr>
                <w:spacing w:val="-23"/>
              </w:rPr>
              <w:t xml:space="preserve"> </w:t>
            </w:r>
            <w:r>
              <w:rPr>
                <w:spacing w:val="7"/>
              </w:rPr>
              <w:t>、消毒、穿刺</w:t>
            </w:r>
            <w:r>
              <w:t xml:space="preserve"> </w:t>
            </w:r>
            <w:r>
              <w:rPr>
                <w:spacing w:val="8"/>
              </w:rPr>
              <w:t>、取材、止血、包扎等步骤所需</w:t>
            </w:r>
            <w:r>
              <w:rPr>
                <w:spacing w:val="10"/>
              </w:rPr>
              <w:t xml:space="preserve"> </w:t>
            </w:r>
            <w:r>
              <w:rPr>
                <w:spacing w:val="7"/>
              </w:rPr>
              <w:t>的人力资源和基本物质资源消耗</w:t>
            </w:r>
          </w:p>
          <w:p>
            <w:pPr>
              <w:pStyle w:val="6"/>
              <w:spacing w:before="103" w:line="72" w:lineRule="exact"/>
              <w:ind w:left="40"/>
            </w:pPr>
            <w:r>
              <w:rPr>
                <w:position w:val="1"/>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37" w:lineRule="auto"/>
              <w:rPr>
                <w:rFonts w:ascii="Arial"/>
                <w:sz w:val="21"/>
              </w:rPr>
            </w:pPr>
          </w:p>
          <w:p>
            <w:pPr>
              <w:pStyle w:val="6"/>
              <w:spacing w:before="46" w:line="231" w:lineRule="auto"/>
              <w:ind w:left="171"/>
            </w:pPr>
            <w:r>
              <w:t>次</w:t>
            </w:r>
          </w:p>
        </w:tc>
        <w:tc>
          <w:tcPr>
            <w:tcW w:w="2768" w:type="dxa"/>
            <w:vAlign w:val="top"/>
          </w:tcPr>
          <w:p>
            <w:pPr>
              <w:pStyle w:val="6"/>
              <w:spacing w:before="203" w:line="238" w:lineRule="auto"/>
              <w:ind w:left="28" w:right="23"/>
              <w:jc w:val="both"/>
            </w:pPr>
            <w:r>
              <w:rPr>
                <w:spacing w:val="7"/>
              </w:rPr>
              <w:t>本项目所称的</w:t>
            </w:r>
            <w:r>
              <w:rPr>
                <w:spacing w:val="-39"/>
              </w:rPr>
              <w:t xml:space="preserve"> </w:t>
            </w:r>
            <w:r>
              <w:rPr>
                <w:spacing w:val="7"/>
              </w:rPr>
              <w:t>“Ⅲ类穿刺</w:t>
            </w:r>
            <w:r>
              <w:rPr>
                <w:spacing w:val="-43"/>
              </w:rPr>
              <w:t xml:space="preserve"> </w:t>
            </w:r>
            <w:r>
              <w:rPr>
                <w:spacing w:val="7"/>
              </w:rPr>
              <w:t>”指：穿刺甲状</w:t>
            </w:r>
            <w:r>
              <w:t xml:space="preserve"> </w:t>
            </w:r>
            <w:r>
              <w:rPr>
                <w:spacing w:val="9"/>
              </w:rPr>
              <w:t>腺、前列腺、胰腺、肾，如同时穿刺多个</w:t>
            </w:r>
            <w:r>
              <w:rPr>
                <w:spacing w:val="14"/>
              </w:rPr>
              <w:t xml:space="preserve"> </w:t>
            </w:r>
            <w:r>
              <w:rPr>
                <w:spacing w:val="7"/>
              </w:rPr>
              <w:t>部位，可叠加收取。</w:t>
            </w:r>
          </w:p>
        </w:tc>
        <w:tc>
          <w:tcPr>
            <w:tcW w:w="453" w:type="dxa"/>
            <w:vAlign w:val="top"/>
          </w:tcPr>
          <w:p>
            <w:pPr>
              <w:spacing w:line="360" w:lineRule="auto"/>
              <w:rPr>
                <w:rFonts w:ascii="Arial"/>
                <w:sz w:val="21"/>
              </w:rPr>
            </w:pPr>
          </w:p>
          <w:p>
            <w:pPr>
              <w:pStyle w:val="6"/>
              <w:spacing w:before="45" w:line="192" w:lineRule="auto"/>
              <w:ind w:left="134"/>
            </w:pPr>
            <w:r>
              <w:rPr>
                <w:spacing w:val="-2"/>
              </w:rPr>
              <w:t>133</w:t>
            </w:r>
          </w:p>
        </w:tc>
        <w:tc>
          <w:tcPr>
            <w:tcW w:w="492" w:type="dxa"/>
            <w:vAlign w:val="top"/>
          </w:tcPr>
          <w:p>
            <w:pPr>
              <w:spacing w:line="360" w:lineRule="auto"/>
              <w:rPr>
                <w:rFonts w:ascii="Arial"/>
                <w:sz w:val="21"/>
              </w:rPr>
            </w:pPr>
          </w:p>
          <w:p>
            <w:pPr>
              <w:pStyle w:val="6"/>
              <w:spacing w:before="45" w:line="192" w:lineRule="auto"/>
              <w:ind w:left="154"/>
            </w:pPr>
            <w:r>
              <w:rPr>
                <w:spacing w:val="-2"/>
              </w:rPr>
              <w:t>126</w:t>
            </w:r>
          </w:p>
        </w:tc>
        <w:tc>
          <w:tcPr>
            <w:tcW w:w="444" w:type="dxa"/>
            <w:vAlign w:val="top"/>
          </w:tcPr>
          <w:p>
            <w:pPr>
              <w:spacing w:line="360" w:lineRule="auto"/>
              <w:rPr>
                <w:rFonts w:ascii="Arial"/>
                <w:sz w:val="21"/>
              </w:rPr>
            </w:pPr>
          </w:p>
          <w:p>
            <w:pPr>
              <w:pStyle w:val="6"/>
              <w:spacing w:before="45" w:line="192" w:lineRule="auto"/>
              <w:ind w:left="130"/>
            </w:pPr>
            <w:r>
              <w:rPr>
                <w:spacing w:val="-2"/>
              </w:rPr>
              <w:t>113</w:t>
            </w:r>
          </w:p>
        </w:tc>
        <w:tc>
          <w:tcPr>
            <w:tcW w:w="444" w:type="dxa"/>
            <w:vAlign w:val="top"/>
          </w:tcPr>
          <w:p>
            <w:pPr>
              <w:spacing w:line="360" w:lineRule="auto"/>
              <w:rPr>
                <w:rFonts w:ascii="Arial"/>
                <w:sz w:val="21"/>
              </w:rPr>
            </w:pPr>
          </w:p>
          <w:p>
            <w:pPr>
              <w:pStyle w:val="6"/>
              <w:spacing w:before="45" w:line="192" w:lineRule="auto"/>
              <w:ind w:left="130"/>
            </w:pPr>
            <w:r>
              <w:rPr>
                <w:spacing w:val="-2"/>
              </w:rPr>
              <w:t>107</w:t>
            </w:r>
          </w:p>
        </w:tc>
        <w:tc>
          <w:tcPr>
            <w:tcW w:w="444" w:type="dxa"/>
            <w:vAlign w:val="top"/>
          </w:tcPr>
          <w:p>
            <w:pPr>
              <w:spacing w:line="360" w:lineRule="auto"/>
              <w:rPr>
                <w:rFonts w:ascii="Arial"/>
                <w:sz w:val="21"/>
              </w:rPr>
            </w:pPr>
          </w:p>
          <w:p>
            <w:pPr>
              <w:pStyle w:val="6"/>
              <w:spacing w:before="45" w:line="192" w:lineRule="auto"/>
              <w:ind w:left="130"/>
            </w:pPr>
            <w:r>
              <w:rPr>
                <w:spacing w:val="-2"/>
              </w:rPr>
              <w:t>102</w:t>
            </w:r>
          </w:p>
        </w:tc>
        <w:tc>
          <w:tcPr>
            <w:tcW w:w="444" w:type="dxa"/>
            <w:vAlign w:val="top"/>
          </w:tcPr>
          <w:p>
            <w:pPr>
              <w:spacing w:line="361" w:lineRule="auto"/>
              <w:rPr>
                <w:rFonts w:ascii="Arial"/>
                <w:sz w:val="21"/>
              </w:rPr>
            </w:pPr>
          </w:p>
          <w:p>
            <w:pPr>
              <w:pStyle w:val="6"/>
              <w:spacing w:before="45" w:line="191" w:lineRule="auto"/>
              <w:ind w:left="158"/>
            </w:pPr>
            <w:r>
              <w:rPr>
                <w:spacing w:val="1"/>
              </w:rPr>
              <w:t>82</w:t>
            </w:r>
          </w:p>
        </w:tc>
        <w:tc>
          <w:tcPr>
            <w:tcW w:w="453" w:type="dxa"/>
            <w:vAlign w:val="top"/>
          </w:tcPr>
          <w:p>
            <w:pPr>
              <w:spacing w:line="337" w:lineRule="auto"/>
              <w:rPr>
                <w:rFonts w:ascii="Arial"/>
                <w:sz w:val="21"/>
              </w:rPr>
            </w:pPr>
          </w:p>
          <w:p>
            <w:pPr>
              <w:pStyle w:val="6"/>
              <w:spacing w:before="46" w:line="231" w:lineRule="auto"/>
              <w:ind w:left="105"/>
            </w:pPr>
            <w:r>
              <w:rPr>
                <w:spacing w:val="-4"/>
              </w:rPr>
              <w:t>甲类</w:t>
            </w:r>
          </w:p>
        </w:tc>
        <w:tc>
          <w:tcPr>
            <w:tcW w:w="459" w:type="dxa"/>
            <w:vAlign w:val="top"/>
          </w:tcPr>
          <w:p>
            <w:pPr>
              <w:spacing w:line="337"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356" w:type="dxa"/>
            <w:vAlign w:val="top"/>
          </w:tcPr>
          <w:p>
            <w:pPr>
              <w:spacing w:line="312" w:lineRule="auto"/>
              <w:rPr>
                <w:rFonts w:ascii="Arial"/>
                <w:sz w:val="21"/>
              </w:rPr>
            </w:pPr>
          </w:p>
          <w:p>
            <w:pPr>
              <w:pStyle w:val="6"/>
              <w:spacing w:before="46" w:line="190" w:lineRule="auto"/>
              <w:ind w:left="148"/>
            </w:pPr>
            <w:r>
              <w:t>7</w:t>
            </w:r>
          </w:p>
        </w:tc>
        <w:tc>
          <w:tcPr>
            <w:tcW w:w="887" w:type="dxa"/>
            <w:vAlign w:val="top"/>
          </w:tcPr>
          <w:p>
            <w:pPr>
              <w:pStyle w:val="6"/>
              <w:spacing w:before="264" w:line="192" w:lineRule="auto"/>
              <w:ind w:left="22"/>
            </w:pPr>
            <w:r>
              <w:rPr>
                <w:spacing w:val="3"/>
              </w:rPr>
              <w:t>01120100005</w:t>
            </w:r>
          </w:p>
          <w:p>
            <w:pPr>
              <w:pStyle w:val="6"/>
              <w:spacing w:before="40" w:line="191" w:lineRule="auto"/>
              <w:ind w:left="22"/>
            </w:pPr>
            <w:r>
              <w:rPr>
                <w:spacing w:val="2"/>
              </w:rPr>
              <w:t>0000</w:t>
            </w:r>
          </w:p>
        </w:tc>
        <w:tc>
          <w:tcPr>
            <w:tcW w:w="1285" w:type="dxa"/>
            <w:vAlign w:val="top"/>
          </w:tcPr>
          <w:p>
            <w:pPr>
              <w:pStyle w:val="6"/>
              <w:spacing w:before="241" w:line="238" w:lineRule="auto"/>
              <w:ind w:left="29" w:right="51" w:hanging="5"/>
            </w:pPr>
            <w:r>
              <w:rPr>
                <w:spacing w:val="6"/>
              </w:rPr>
              <w:t>活检取材费</w:t>
            </w:r>
            <w:r>
              <w:rPr>
                <w:spacing w:val="30"/>
              </w:rPr>
              <w:t xml:space="preserve"> </w:t>
            </w:r>
            <w:r>
              <w:rPr>
                <w:spacing w:val="6"/>
              </w:rPr>
              <w:t>(Ⅳ类</w:t>
            </w:r>
            <w:r>
              <w:t xml:space="preserve"> </w:t>
            </w:r>
            <w:r>
              <w:rPr>
                <w:spacing w:val="1"/>
              </w:rPr>
              <w:t>穿刺）</w:t>
            </w:r>
          </w:p>
        </w:tc>
        <w:tc>
          <w:tcPr>
            <w:tcW w:w="1549" w:type="dxa"/>
            <w:vAlign w:val="top"/>
          </w:tcPr>
          <w:p>
            <w:pPr>
              <w:pStyle w:val="6"/>
              <w:spacing w:before="151" w:line="237" w:lineRule="auto"/>
              <w:ind w:left="26" w:right="181" w:hanging="2"/>
            </w:pPr>
            <w:r>
              <w:rPr>
                <w:spacing w:val="8"/>
              </w:rPr>
              <w:t>通过穿刺针或活检枪</w:t>
            </w:r>
            <w:r>
              <w:t xml:space="preserve"> </w:t>
            </w:r>
            <w:r>
              <w:rPr>
                <w:spacing w:val="7"/>
              </w:rPr>
              <w:t>获取病变组织或细胞</w:t>
            </w:r>
          </w:p>
          <w:p>
            <w:pPr>
              <w:pStyle w:val="6"/>
              <w:spacing w:before="103" w:line="72" w:lineRule="exact"/>
              <w:ind w:left="38"/>
            </w:pPr>
            <w:r>
              <w:rPr>
                <w:position w:val="1"/>
              </w:rPr>
              <w:t>。</w:t>
            </w:r>
          </w:p>
        </w:tc>
        <w:tc>
          <w:tcPr>
            <w:tcW w:w="2238" w:type="dxa"/>
            <w:vAlign w:val="top"/>
          </w:tcPr>
          <w:p>
            <w:pPr>
              <w:pStyle w:val="6"/>
              <w:spacing w:before="60" w:line="238" w:lineRule="auto"/>
              <w:ind w:left="35" w:right="96" w:hanging="10"/>
              <w:jc w:val="both"/>
            </w:pPr>
            <w:r>
              <w:rPr>
                <w:spacing w:val="7"/>
              </w:rPr>
              <w:t>所定价格涵盖定位</w:t>
            </w:r>
            <w:r>
              <w:rPr>
                <w:spacing w:val="-23"/>
              </w:rPr>
              <w:t xml:space="preserve"> </w:t>
            </w:r>
            <w:r>
              <w:rPr>
                <w:spacing w:val="7"/>
              </w:rPr>
              <w:t>、消毒、穿刺</w:t>
            </w:r>
            <w:r>
              <w:t xml:space="preserve"> </w:t>
            </w:r>
            <w:r>
              <w:rPr>
                <w:spacing w:val="8"/>
              </w:rPr>
              <w:t>、取材、止血、包扎等步骤所需</w:t>
            </w:r>
            <w:r>
              <w:rPr>
                <w:spacing w:val="10"/>
              </w:rPr>
              <w:t xml:space="preserve"> </w:t>
            </w:r>
            <w:r>
              <w:rPr>
                <w:spacing w:val="7"/>
              </w:rPr>
              <w:t>的人力资源和基本物质资源消耗</w:t>
            </w:r>
          </w:p>
          <w:p>
            <w:pPr>
              <w:pStyle w:val="6"/>
              <w:spacing w:before="106" w:line="72" w:lineRule="exact"/>
              <w:ind w:left="40"/>
            </w:pPr>
            <w:r>
              <w:rPr>
                <w:position w:val="1"/>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8" w:lineRule="auto"/>
              <w:rPr>
                <w:rFonts w:ascii="Arial"/>
                <w:sz w:val="21"/>
              </w:rPr>
            </w:pPr>
          </w:p>
          <w:p>
            <w:pPr>
              <w:pStyle w:val="6"/>
              <w:spacing w:before="46" w:line="231" w:lineRule="auto"/>
              <w:ind w:left="171"/>
            </w:pPr>
            <w:r>
              <w:t>次</w:t>
            </w:r>
          </w:p>
        </w:tc>
        <w:tc>
          <w:tcPr>
            <w:tcW w:w="2768" w:type="dxa"/>
            <w:vAlign w:val="top"/>
          </w:tcPr>
          <w:p>
            <w:pPr>
              <w:pStyle w:val="6"/>
              <w:spacing w:before="152" w:line="238" w:lineRule="auto"/>
              <w:ind w:left="28" w:right="16"/>
            </w:pPr>
            <w:r>
              <w:rPr>
                <w:spacing w:val="7"/>
              </w:rPr>
              <w:t>本项目所称的</w:t>
            </w:r>
            <w:r>
              <w:rPr>
                <w:spacing w:val="-32"/>
              </w:rPr>
              <w:t xml:space="preserve"> </w:t>
            </w:r>
            <w:r>
              <w:rPr>
                <w:spacing w:val="7"/>
              </w:rPr>
              <w:t>“Ⅳ类穿刺</w:t>
            </w:r>
            <w:r>
              <w:rPr>
                <w:spacing w:val="-43"/>
              </w:rPr>
              <w:t xml:space="preserve"> </w:t>
            </w:r>
            <w:r>
              <w:rPr>
                <w:spacing w:val="7"/>
              </w:rPr>
              <w:t>”指：颅内、眼</w:t>
            </w:r>
            <w:r>
              <w:t xml:space="preserve"> </w:t>
            </w:r>
            <w:r>
              <w:rPr>
                <w:spacing w:val="8"/>
              </w:rPr>
              <w:t>内、脊髓、心肌，如同时穿刺多个部位</w:t>
            </w:r>
            <w:r>
              <w:rPr>
                <w:spacing w:val="-23"/>
              </w:rPr>
              <w:t xml:space="preserve"> </w:t>
            </w:r>
            <w:r>
              <w:rPr>
                <w:spacing w:val="8"/>
              </w:rPr>
              <w:t>，</w:t>
            </w:r>
            <w:r>
              <w:t xml:space="preserve"> </w:t>
            </w:r>
            <w:r>
              <w:rPr>
                <w:spacing w:val="6"/>
              </w:rPr>
              <w:t>可叠加收取。</w:t>
            </w:r>
          </w:p>
        </w:tc>
        <w:tc>
          <w:tcPr>
            <w:tcW w:w="453" w:type="dxa"/>
            <w:vAlign w:val="top"/>
          </w:tcPr>
          <w:p>
            <w:pPr>
              <w:spacing w:line="311" w:lineRule="auto"/>
              <w:rPr>
                <w:rFonts w:ascii="Arial"/>
                <w:sz w:val="21"/>
              </w:rPr>
            </w:pPr>
          </w:p>
          <w:p>
            <w:pPr>
              <w:pStyle w:val="6"/>
              <w:spacing w:before="45" w:line="192" w:lineRule="auto"/>
              <w:ind w:left="134"/>
            </w:pPr>
            <w:r>
              <w:rPr>
                <w:spacing w:val="-2"/>
              </w:rPr>
              <w:t>143</w:t>
            </w:r>
          </w:p>
        </w:tc>
        <w:tc>
          <w:tcPr>
            <w:tcW w:w="492" w:type="dxa"/>
            <w:vAlign w:val="top"/>
          </w:tcPr>
          <w:p>
            <w:pPr>
              <w:spacing w:line="311" w:lineRule="auto"/>
              <w:rPr>
                <w:rFonts w:ascii="Arial"/>
                <w:sz w:val="21"/>
              </w:rPr>
            </w:pPr>
          </w:p>
          <w:p>
            <w:pPr>
              <w:pStyle w:val="6"/>
              <w:spacing w:before="45" w:line="192" w:lineRule="auto"/>
              <w:ind w:left="154"/>
            </w:pPr>
            <w:r>
              <w:rPr>
                <w:spacing w:val="-2"/>
              </w:rPr>
              <w:t>136</w:t>
            </w:r>
          </w:p>
        </w:tc>
        <w:tc>
          <w:tcPr>
            <w:tcW w:w="444" w:type="dxa"/>
            <w:vAlign w:val="top"/>
          </w:tcPr>
          <w:p>
            <w:pPr>
              <w:spacing w:line="311" w:lineRule="auto"/>
              <w:rPr>
                <w:rFonts w:ascii="Arial"/>
                <w:sz w:val="21"/>
              </w:rPr>
            </w:pPr>
          </w:p>
          <w:p>
            <w:pPr>
              <w:pStyle w:val="6"/>
              <w:spacing w:before="45" w:line="192" w:lineRule="auto"/>
              <w:ind w:left="130"/>
            </w:pPr>
            <w:r>
              <w:rPr>
                <w:spacing w:val="-2"/>
              </w:rPr>
              <w:t>122</w:t>
            </w:r>
          </w:p>
        </w:tc>
        <w:tc>
          <w:tcPr>
            <w:tcW w:w="444" w:type="dxa"/>
            <w:vAlign w:val="top"/>
          </w:tcPr>
          <w:p>
            <w:pPr>
              <w:spacing w:line="311" w:lineRule="auto"/>
              <w:rPr>
                <w:rFonts w:ascii="Arial"/>
                <w:sz w:val="21"/>
              </w:rPr>
            </w:pPr>
          </w:p>
          <w:p>
            <w:pPr>
              <w:pStyle w:val="6"/>
              <w:spacing w:before="45" w:line="192" w:lineRule="auto"/>
              <w:ind w:left="130"/>
            </w:pPr>
            <w:r>
              <w:rPr>
                <w:spacing w:val="-2"/>
              </w:rPr>
              <w:t>116</w:t>
            </w:r>
          </w:p>
        </w:tc>
        <w:tc>
          <w:tcPr>
            <w:tcW w:w="444" w:type="dxa"/>
            <w:vAlign w:val="top"/>
          </w:tcPr>
          <w:p>
            <w:pPr>
              <w:spacing w:line="311" w:lineRule="auto"/>
              <w:rPr>
                <w:rFonts w:ascii="Arial"/>
                <w:sz w:val="21"/>
              </w:rPr>
            </w:pPr>
          </w:p>
          <w:p>
            <w:pPr>
              <w:pStyle w:val="6"/>
              <w:spacing w:before="45" w:line="192" w:lineRule="auto"/>
              <w:ind w:left="130"/>
            </w:pPr>
            <w:r>
              <w:rPr>
                <w:spacing w:val="-2"/>
              </w:rPr>
              <w:t>110</w:t>
            </w:r>
          </w:p>
        </w:tc>
        <w:tc>
          <w:tcPr>
            <w:tcW w:w="444" w:type="dxa"/>
            <w:vAlign w:val="top"/>
          </w:tcPr>
          <w:p>
            <w:pPr>
              <w:spacing w:line="312" w:lineRule="auto"/>
              <w:rPr>
                <w:rFonts w:ascii="Arial"/>
                <w:sz w:val="21"/>
              </w:rPr>
            </w:pPr>
          </w:p>
          <w:p>
            <w:pPr>
              <w:pStyle w:val="6"/>
              <w:spacing w:before="45" w:line="191" w:lineRule="auto"/>
              <w:ind w:left="158"/>
            </w:pPr>
            <w:r>
              <w:rPr>
                <w:spacing w:val="1"/>
              </w:rPr>
              <w:t>88</w:t>
            </w:r>
          </w:p>
        </w:tc>
        <w:tc>
          <w:tcPr>
            <w:tcW w:w="453" w:type="dxa"/>
            <w:vAlign w:val="top"/>
          </w:tcPr>
          <w:p>
            <w:pPr>
              <w:spacing w:line="288" w:lineRule="auto"/>
              <w:rPr>
                <w:rFonts w:ascii="Arial"/>
                <w:sz w:val="21"/>
              </w:rPr>
            </w:pPr>
          </w:p>
          <w:p>
            <w:pPr>
              <w:pStyle w:val="6"/>
              <w:spacing w:before="46" w:line="231" w:lineRule="auto"/>
              <w:ind w:left="105"/>
            </w:pPr>
            <w:r>
              <w:rPr>
                <w:spacing w:val="-4"/>
              </w:rPr>
              <w:t>甲类</w:t>
            </w:r>
          </w:p>
        </w:tc>
        <w:tc>
          <w:tcPr>
            <w:tcW w:w="459" w:type="dxa"/>
            <w:vAlign w:val="top"/>
          </w:tcPr>
          <w:p>
            <w:pPr>
              <w:spacing w:line="288"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356" w:type="dxa"/>
            <w:vAlign w:val="top"/>
          </w:tcPr>
          <w:p>
            <w:pPr>
              <w:spacing w:line="435" w:lineRule="auto"/>
              <w:rPr>
                <w:rFonts w:ascii="Arial"/>
                <w:sz w:val="21"/>
              </w:rPr>
            </w:pPr>
          </w:p>
          <w:p>
            <w:pPr>
              <w:pStyle w:val="6"/>
              <w:spacing w:before="45" w:line="191" w:lineRule="auto"/>
              <w:ind w:left="145"/>
            </w:pPr>
            <w:r>
              <w:t>8</w:t>
            </w:r>
          </w:p>
        </w:tc>
        <w:tc>
          <w:tcPr>
            <w:tcW w:w="887" w:type="dxa"/>
            <w:vAlign w:val="top"/>
          </w:tcPr>
          <w:p>
            <w:pPr>
              <w:spacing w:line="343" w:lineRule="auto"/>
              <w:rPr>
                <w:rFonts w:ascii="Arial"/>
                <w:sz w:val="21"/>
              </w:rPr>
            </w:pPr>
          </w:p>
          <w:p>
            <w:pPr>
              <w:pStyle w:val="6"/>
              <w:spacing w:before="46" w:line="192" w:lineRule="auto"/>
              <w:ind w:left="22"/>
            </w:pPr>
            <w:r>
              <w:rPr>
                <w:spacing w:val="3"/>
              </w:rPr>
              <w:t>01120100006</w:t>
            </w:r>
          </w:p>
          <w:p>
            <w:pPr>
              <w:pStyle w:val="6"/>
              <w:spacing w:before="37" w:line="191" w:lineRule="auto"/>
              <w:ind w:left="22"/>
            </w:pPr>
            <w:r>
              <w:rPr>
                <w:spacing w:val="2"/>
              </w:rPr>
              <w:t>0000</w:t>
            </w:r>
          </w:p>
        </w:tc>
        <w:tc>
          <w:tcPr>
            <w:tcW w:w="1285" w:type="dxa"/>
            <w:vAlign w:val="top"/>
          </w:tcPr>
          <w:p>
            <w:pPr>
              <w:spacing w:line="321" w:lineRule="auto"/>
              <w:rPr>
                <w:rFonts w:ascii="Arial"/>
                <w:sz w:val="21"/>
              </w:rPr>
            </w:pPr>
          </w:p>
          <w:p>
            <w:pPr>
              <w:pStyle w:val="6"/>
              <w:spacing w:before="45" w:line="236" w:lineRule="auto"/>
              <w:ind w:left="23" w:right="202" w:firstLine="1"/>
            </w:pPr>
            <w:r>
              <w:rPr>
                <w:spacing w:val="9"/>
              </w:rPr>
              <w:t>活检取材费（切</w:t>
            </w:r>
            <w:r>
              <w:rPr>
                <w:spacing w:val="3"/>
              </w:rPr>
              <w:t xml:space="preserve"> </w:t>
            </w:r>
            <w:r>
              <w:rPr>
                <w:spacing w:val="1"/>
              </w:rPr>
              <w:t>开）</w:t>
            </w:r>
          </w:p>
        </w:tc>
        <w:tc>
          <w:tcPr>
            <w:tcW w:w="1549" w:type="dxa"/>
            <w:vAlign w:val="top"/>
          </w:tcPr>
          <w:p>
            <w:pPr>
              <w:spacing w:line="321" w:lineRule="auto"/>
              <w:rPr>
                <w:rFonts w:ascii="Arial"/>
                <w:sz w:val="21"/>
              </w:rPr>
            </w:pPr>
          </w:p>
          <w:p>
            <w:pPr>
              <w:pStyle w:val="6"/>
              <w:spacing w:before="45" w:line="236" w:lineRule="auto"/>
              <w:ind w:left="24" w:right="181"/>
            </w:pPr>
            <w:r>
              <w:rPr>
                <w:spacing w:val="8"/>
              </w:rPr>
              <w:t>通过切开获取各类病</w:t>
            </w:r>
            <w:r>
              <w:t xml:space="preserve"> </w:t>
            </w:r>
            <w:r>
              <w:rPr>
                <w:spacing w:val="5"/>
              </w:rPr>
              <w:t>变组织。</w:t>
            </w:r>
          </w:p>
        </w:tc>
        <w:tc>
          <w:tcPr>
            <w:tcW w:w="2238" w:type="dxa"/>
            <w:vAlign w:val="top"/>
          </w:tcPr>
          <w:p>
            <w:pPr>
              <w:pStyle w:val="6"/>
              <w:spacing w:before="182"/>
              <w:ind w:left="24" w:right="96"/>
              <w:jc w:val="both"/>
            </w:pPr>
            <w:r>
              <w:rPr>
                <w:spacing w:val="7"/>
              </w:rPr>
              <w:t>所定价格涵盖定位</w:t>
            </w:r>
            <w:r>
              <w:rPr>
                <w:spacing w:val="-23"/>
              </w:rPr>
              <w:t xml:space="preserve"> </w:t>
            </w:r>
            <w:r>
              <w:rPr>
                <w:spacing w:val="7"/>
              </w:rPr>
              <w:t>、消毒、切开</w:t>
            </w:r>
            <w:r>
              <w:t xml:space="preserve"> </w:t>
            </w:r>
            <w:r>
              <w:rPr>
                <w:spacing w:val="10"/>
              </w:rPr>
              <w:t>、取材、缝合、止血、包扎等步</w:t>
            </w:r>
            <w:r>
              <w:t xml:space="preserve"> </w:t>
            </w:r>
            <w:r>
              <w:rPr>
                <w:spacing w:val="8"/>
              </w:rPr>
              <w:t>骤所需的人力资源和基本物质资</w:t>
            </w:r>
            <w:r>
              <w:rPr>
                <w:spacing w:val="4"/>
              </w:rPr>
              <w:t xml:space="preserve"> </w:t>
            </w:r>
            <w:r>
              <w:rPr>
                <w:spacing w:val="5"/>
              </w:rPr>
              <w:t>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411" w:lineRule="auto"/>
              <w:rPr>
                <w:rFonts w:ascii="Arial"/>
                <w:sz w:val="21"/>
              </w:rPr>
            </w:pPr>
          </w:p>
          <w:p>
            <w:pPr>
              <w:pStyle w:val="6"/>
              <w:spacing w:before="46" w:line="231" w:lineRule="auto"/>
              <w:ind w:left="171"/>
            </w:pPr>
            <w:r>
              <w:t>次</w:t>
            </w:r>
          </w:p>
        </w:tc>
        <w:tc>
          <w:tcPr>
            <w:tcW w:w="2768" w:type="dxa"/>
            <w:vAlign w:val="top"/>
          </w:tcPr>
          <w:p>
            <w:pPr>
              <w:rPr>
                <w:rFonts w:ascii="Arial"/>
                <w:sz w:val="21"/>
              </w:rPr>
            </w:pPr>
          </w:p>
        </w:tc>
        <w:tc>
          <w:tcPr>
            <w:tcW w:w="453" w:type="dxa"/>
            <w:vAlign w:val="top"/>
          </w:tcPr>
          <w:p>
            <w:pPr>
              <w:spacing w:line="435" w:lineRule="auto"/>
              <w:rPr>
                <w:rFonts w:ascii="Arial"/>
                <w:sz w:val="21"/>
              </w:rPr>
            </w:pPr>
          </w:p>
          <w:p>
            <w:pPr>
              <w:pStyle w:val="6"/>
              <w:spacing w:before="45" w:line="191" w:lineRule="auto"/>
              <w:ind w:left="126"/>
            </w:pPr>
            <w:r>
              <w:rPr>
                <w:spacing w:val="1"/>
              </w:rPr>
              <w:t>352</w:t>
            </w:r>
          </w:p>
        </w:tc>
        <w:tc>
          <w:tcPr>
            <w:tcW w:w="492" w:type="dxa"/>
            <w:vAlign w:val="top"/>
          </w:tcPr>
          <w:p>
            <w:pPr>
              <w:spacing w:line="435" w:lineRule="auto"/>
              <w:rPr>
                <w:rFonts w:ascii="Arial"/>
                <w:sz w:val="21"/>
              </w:rPr>
            </w:pPr>
          </w:p>
          <w:p>
            <w:pPr>
              <w:pStyle w:val="6"/>
              <w:spacing w:before="45" w:line="191" w:lineRule="auto"/>
              <w:ind w:left="146"/>
            </w:pPr>
            <w:r>
              <w:rPr>
                <w:spacing w:val="1"/>
              </w:rPr>
              <w:t>334</w:t>
            </w:r>
          </w:p>
        </w:tc>
        <w:tc>
          <w:tcPr>
            <w:tcW w:w="444" w:type="dxa"/>
            <w:vAlign w:val="top"/>
          </w:tcPr>
          <w:p>
            <w:pPr>
              <w:spacing w:line="435" w:lineRule="auto"/>
              <w:rPr>
                <w:rFonts w:ascii="Arial"/>
                <w:sz w:val="21"/>
              </w:rPr>
            </w:pPr>
          </w:p>
          <w:p>
            <w:pPr>
              <w:pStyle w:val="6"/>
              <w:spacing w:before="45" w:line="191" w:lineRule="auto"/>
              <w:ind w:left="121"/>
            </w:pPr>
            <w:r>
              <w:rPr>
                <w:spacing w:val="1"/>
              </w:rPr>
              <w:t>299</w:t>
            </w:r>
          </w:p>
        </w:tc>
        <w:tc>
          <w:tcPr>
            <w:tcW w:w="444" w:type="dxa"/>
            <w:vAlign w:val="top"/>
          </w:tcPr>
          <w:p>
            <w:pPr>
              <w:spacing w:line="435" w:lineRule="auto"/>
              <w:rPr>
                <w:rFonts w:ascii="Arial"/>
                <w:sz w:val="21"/>
              </w:rPr>
            </w:pPr>
          </w:p>
          <w:p>
            <w:pPr>
              <w:pStyle w:val="6"/>
              <w:spacing w:before="45" w:line="191" w:lineRule="auto"/>
              <w:ind w:left="121"/>
            </w:pPr>
            <w:r>
              <w:rPr>
                <w:spacing w:val="1"/>
              </w:rPr>
              <w:t>284</w:t>
            </w:r>
          </w:p>
        </w:tc>
        <w:tc>
          <w:tcPr>
            <w:tcW w:w="444" w:type="dxa"/>
            <w:vAlign w:val="top"/>
          </w:tcPr>
          <w:p>
            <w:pPr>
              <w:spacing w:line="435" w:lineRule="auto"/>
              <w:rPr>
                <w:rFonts w:ascii="Arial"/>
                <w:sz w:val="21"/>
              </w:rPr>
            </w:pPr>
          </w:p>
          <w:p>
            <w:pPr>
              <w:pStyle w:val="6"/>
              <w:spacing w:before="45" w:line="191" w:lineRule="auto"/>
              <w:ind w:left="121"/>
            </w:pPr>
            <w:r>
              <w:rPr>
                <w:spacing w:val="1"/>
              </w:rPr>
              <w:t>269</w:t>
            </w:r>
          </w:p>
        </w:tc>
        <w:tc>
          <w:tcPr>
            <w:tcW w:w="444" w:type="dxa"/>
            <w:vAlign w:val="top"/>
          </w:tcPr>
          <w:p>
            <w:pPr>
              <w:spacing w:line="434" w:lineRule="auto"/>
              <w:rPr>
                <w:rFonts w:ascii="Arial"/>
                <w:sz w:val="21"/>
              </w:rPr>
            </w:pPr>
          </w:p>
          <w:p>
            <w:pPr>
              <w:pStyle w:val="6"/>
              <w:spacing w:before="45" w:line="192" w:lineRule="auto"/>
              <w:ind w:left="121"/>
            </w:pPr>
            <w:r>
              <w:rPr>
                <w:spacing w:val="1"/>
              </w:rPr>
              <w:t>215</w:t>
            </w:r>
          </w:p>
        </w:tc>
        <w:tc>
          <w:tcPr>
            <w:tcW w:w="453" w:type="dxa"/>
            <w:vAlign w:val="top"/>
          </w:tcPr>
          <w:p>
            <w:pPr>
              <w:spacing w:line="411" w:lineRule="auto"/>
              <w:rPr>
                <w:rFonts w:ascii="Arial"/>
                <w:sz w:val="21"/>
              </w:rPr>
            </w:pPr>
          </w:p>
          <w:p>
            <w:pPr>
              <w:pStyle w:val="6"/>
              <w:spacing w:before="46" w:line="231" w:lineRule="auto"/>
              <w:ind w:left="105"/>
            </w:pPr>
            <w:r>
              <w:rPr>
                <w:spacing w:val="-4"/>
              </w:rPr>
              <w:t>甲类</w:t>
            </w:r>
          </w:p>
        </w:tc>
        <w:tc>
          <w:tcPr>
            <w:tcW w:w="459" w:type="dxa"/>
            <w:vAlign w:val="top"/>
          </w:tcPr>
          <w:p>
            <w:pPr>
              <w:spacing w:line="411"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356" w:type="dxa"/>
            <w:vAlign w:val="top"/>
          </w:tcPr>
          <w:p>
            <w:pPr>
              <w:spacing w:line="307" w:lineRule="auto"/>
              <w:rPr>
                <w:rFonts w:ascii="Arial"/>
                <w:sz w:val="21"/>
              </w:rPr>
            </w:pPr>
          </w:p>
          <w:p>
            <w:pPr>
              <w:pStyle w:val="6"/>
              <w:spacing w:before="46" w:line="191" w:lineRule="auto"/>
              <w:ind w:left="145"/>
            </w:pPr>
            <w:r>
              <w:t>9</w:t>
            </w:r>
          </w:p>
        </w:tc>
        <w:tc>
          <w:tcPr>
            <w:tcW w:w="887" w:type="dxa"/>
            <w:vAlign w:val="top"/>
          </w:tcPr>
          <w:p>
            <w:pPr>
              <w:pStyle w:val="6"/>
              <w:spacing w:before="263" w:line="192" w:lineRule="auto"/>
              <w:ind w:left="22"/>
            </w:pPr>
            <w:r>
              <w:rPr>
                <w:spacing w:val="3"/>
              </w:rPr>
              <w:t>01120100007</w:t>
            </w:r>
          </w:p>
          <w:p>
            <w:pPr>
              <w:pStyle w:val="6"/>
              <w:spacing w:before="39" w:line="191" w:lineRule="auto"/>
              <w:ind w:left="22"/>
            </w:pPr>
            <w:r>
              <w:rPr>
                <w:spacing w:val="2"/>
              </w:rPr>
              <w:t>0000</w:t>
            </w:r>
          </w:p>
        </w:tc>
        <w:tc>
          <w:tcPr>
            <w:tcW w:w="1285" w:type="dxa"/>
            <w:vAlign w:val="top"/>
          </w:tcPr>
          <w:p>
            <w:pPr>
              <w:pStyle w:val="6"/>
              <w:spacing w:before="240" w:line="237" w:lineRule="auto"/>
              <w:ind w:left="22" w:right="53" w:firstLine="2"/>
            </w:pPr>
            <w:r>
              <w:rPr>
                <w:spacing w:val="9"/>
              </w:rPr>
              <w:t>活检取材费（经皮</w:t>
            </w:r>
            <w:r>
              <w:rPr>
                <w:spacing w:val="3"/>
              </w:rPr>
              <w:t xml:space="preserve"> 介入）</w:t>
            </w:r>
          </w:p>
        </w:tc>
        <w:tc>
          <w:tcPr>
            <w:tcW w:w="1549" w:type="dxa"/>
            <w:vAlign w:val="top"/>
          </w:tcPr>
          <w:p>
            <w:pPr>
              <w:pStyle w:val="6"/>
              <w:spacing w:before="240" w:line="237" w:lineRule="auto"/>
              <w:ind w:left="25" w:right="181" w:hanging="1"/>
            </w:pPr>
            <w:r>
              <w:rPr>
                <w:spacing w:val="8"/>
              </w:rPr>
              <w:t>通过置管介入方式获</w:t>
            </w:r>
            <w:r>
              <w:t xml:space="preserve"> </w:t>
            </w:r>
            <w:r>
              <w:rPr>
                <w:spacing w:val="6"/>
              </w:rPr>
              <w:t>取各类病变组织。</w:t>
            </w:r>
          </w:p>
        </w:tc>
        <w:tc>
          <w:tcPr>
            <w:tcW w:w="2238" w:type="dxa"/>
            <w:vAlign w:val="top"/>
          </w:tcPr>
          <w:p>
            <w:pPr>
              <w:pStyle w:val="6"/>
              <w:spacing w:before="55" w:line="239" w:lineRule="auto"/>
              <w:ind w:left="35" w:right="96" w:hanging="10"/>
              <w:jc w:val="both"/>
            </w:pPr>
            <w:r>
              <w:rPr>
                <w:spacing w:val="7"/>
              </w:rPr>
              <w:t>所定价格涵盖定位</w:t>
            </w:r>
            <w:r>
              <w:rPr>
                <w:spacing w:val="-23"/>
              </w:rPr>
              <w:t xml:space="preserve"> </w:t>
            </w:r>
            <w:r>
              <w:rPr>
                <w:spacing w:val="7"/>
              </w:rPr>
              <w:t>、消毒、穿刺</w:t>
            </w:r>
            <w:r>
              <w:t xml:space="preserve"> </w:t>
            </w:r>
            <w:r>
              <w:rPr>
                <w:spacing w:val="8"/>
              </w:rPr>
              <w:t>、置管、取材、撤除等步骤所需</w:t>
            </w:r>
            <w:r>
              <w:rPr>
                <w:spacing w:val="10"/>
              </w:rPr>
              <w:t xml:space="preserve"> </w:t>
            </w:r>
            <w:r>
              <w:rPr>
                <w:spacing w:val="7"/>
              </w:rPr>
              <w:t>的人力资源和基本物质资源消耗</w:t>
            </w:r>
          </w:p>
          <w:p>
            <w:pPr>
              <w:pStyle w:val="6"/>
              <w:spacing w:before="104" w:line="72" w:lineRule="exact"/>
              <w:ind w:left="40"/>
            </w:pPr>
            <w:r>
              <w:rPr>
                <w:position w:val="1"/>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4" w:lineRule="auto"/>
              <w:rPr>
                <w:rFonts w:ascii="Arial"/>
                <w:sz w:val="21"/>
              </w:rPr>
            </w:pPr>
          </w:p>
          <w:p>
            <w:pPr>
              <w:pStyle w:val="6"/>
              <w:spacing w:before="46" w:line="231" w:lineRule="auto"/>
              <w:ind w:left="171"/>
            </w:pPr>
            <w:r>
              <w:t>次</w:t>
            </w:r>
          </w:p>
        </w:tc>
        <w:tc>
          <w:tcPr>
            <w:tcW w:w="2768" w:type="dxa"/>
            <w:vAlign w:val="top"/>
          </w:tcPr>
          <w:p>
            <w:pPr>
              <w:rPr>
                <w:rFonts w:ascii="Arial"/>
                <w:sz w:val="21"/>
              </w:rPr>
            </w:pPr>
          </w:p>
        </w:tc>
        <w:tc>
          <w:tcPr>
            <w:tcW w:w="453" w:type="dxa"/>
            <w:vAlign w:val="top"/>
          </w:tcPr>
          <w:p>
            <w:pPr>
              <w:spacing w:line="307" w:lineRule="auto"/>
              <w:rPr>
                <w:rFonts w:ascii="Arial"/>
                <w:sz w:val="21"/>
              </w:rPr>
            </w:pPr>
          </w:p>
          <w:p>
            <w:pPr>
              <w:pStyle w:val="6"/>
              <w:spacing w:before="46" w:line="191" w:lineRule="auto"/>
              <w:ind w:left="126"/>
            </w:pPr>
            <w:r>
              <w:rPr>
                <w:spacing w:val="1"/>
              </w:rPr>
              <w:t>333</w:t>
            </w:r>
          </w:p>
        </w:tc>
        <w:tc>
          <w:tcPr>
            <w:tcW w:w="492" w:type="dxa"/>
            <w:vAlign w:val="top"/>
          </w:tcPr>
          <w:p>
            <w:pPr>
              <w:spacing w:line="307" w:lineRule="auto"/>
              <w:rPr>
                <w:rFonts w:ascii="Arial"/>
                <w:sz w:val="21"/>
              </w:rPr>
            </w:pPr>
          </w:p>
          <w:p>
            <w:pPr>
              <w:pStyle w:val="6"/>
              <w:spacing w:before="45" w:line="192" w:lineRule="auto"/>
              <w:ind w:left="146"/>
            </w:pPr>
            <w:r>
              <w:rPr>
                <w:spacing w:val="1"/>
              </w:rPr>
              <w:t>316</w:t>
            </w:r>
          </w:p>
        </w:tc>
        <w:tc>
          <w:tcPr>
            <w:tcW w:w="444" w:type="dxa"/>
            <w:vAlign w:val="top"/>
          </w:tcPr>
          <w:p>
            <w:pPr>
              <w:spacing w:line="307" w:lineRule="auto"/>
              <w:rPr>
                <w:rFonts w:ascii="Arial"/>
                <w:sz w:val="21"/>
              </w:rPr>
            </w:pPr>
          </w:p>
          <w:p>
            <w:pPr>
              <w:pStyle w:val="6"/>
              <w:spacing w:before="46" w:line="191" w:lineRule="auto"/>
              <w:ind w:left="121"/>
            </w:pPr>
            <w:r>
              <w:rPr>
                <w:spacing w:val="1"/>
              </w:rPr>
              <w:t>283</w:t>
            </w:r>
          </w:p>
        </w:tc>
        <w:tc>
          <w:tcPr>
            <w:tcW w:w="444" w:type="dxa"/>
            <w:vAlign w:val="top"/>
          </w:tcPr>
          <w:p>
            <w:pPr>
              <w:spacing w:line="307" w:lineRule="auto"/>
              <w:rPr>
                <w:rFonts w:ascii="Arial"/>
                <w:sz w:val="21"/>
              </w:rPr>
            </w:pPr>
          </w:p>
          <w:p>
            <w:pPr>
              <w:pStyle w:val="6"/>
              <w:spacing w:before="46" w:line="191" w:lineRule="auto"/>
              <w:ind w:left="121"/>
            </w:pPr>
            <w:r>
              <w:rPr>
                <w:spacing w:val="1"/>
              </w:rPr>
              <w:t>269</w:t>
            </w:r>
          </w:p>
        </w:tc>
        <w:tc>
          <w:tcPr>
            <w:tcW w:w="444" w:type="dxa"/>
            <w:vAlign w:val="top"/>
          </w:tcPr>
          <w:p>
            <w:pPr>
              <w:spacing w:line="307" w:lineRule="auto"/>
              <w:rPr>
                <w:rFonts w:ascii="Arial"/>
                <w:sz w:val="21"/>
              </w:rPr>
            </w:pPr>
          </w:p>
          <w:p>
            <w:pPr>
              <w:pStyle w:val="6"/>
              <w:spacing w:before="46" w:line="191" w:lineRule="auto"/>
              <w:ind w:left="121"/>
            </w:pPr>
            <w:r>
              <w:rPr>
                <w:spacing w:val="1"/>
              </w:rPr>
              <w:t>255</w:t>
            </w:r>
          </w:p>
        </w:tc>
        <w:tc>
          <w:tcPr>
            <w:tcW w:w="444" w:type="dxa"/>
            <w:vAlign w:val="top"/>
          </w:tcPr>
          <w:p>
            <w:pPr>
              <w:spacing w:line="307" w:lineRule="auto"/>
              <w:rPr>
                <w:rFonts w:ascii="Arial"/>
                <w:sz w:val="21"/>
              </w:rPr>
            </w:pPr>
          </w:p>
          <w:p>
            <w:pPr>
              <w:pStyle w:val="6"/>
              <w:spacing w:before="46" w:line="191" w:lineRule="auto"/>
              <w:ind w:left="121"/>
            </w:pPr>
            <w:r>
              <w:rPr>
                <w:spacing w:val="1"/>
              </w:rPr>
              <w:t>204</w:t>
            </w:r>
          </w:p>
        </w:tc>
        <w:tc>
          <w:tcPr>
            <w:tcW w:w="453" w:type="dxa"/>
            <w:vAlign w:val="top"/>
          </w:tcPr>
          <w:p>
            <w:pPr>
              <w:spacing w:line="284" w:lineRule="auto"/>
              <w:rPr>
                <w:rFonts w:ascii="Arial"/>
                <w:sz w:val="21"/>
              </w:rPr>
            </w:pPr>
          </w:p>
          <w:p>
            <w:pPr>
              <w:pStyle w:val="6"/>
              <w:spacing w:before="46" w:line="231" w:lineRule="auto"/>
              <w:ind w:left="105"/>
            </w:pPr>
            <w:r>
              <w:rPr>
                <w:spacing w:val="-4"/>
              </w:rPr>
              <w:t>甲类</w:t>
            </w:r>
          </w:p>
        </w:tc>
        <w:tc>
          <w:tcPr>
            <w:tcW w:w="459" w:type="dxa"/>
            <w:vAlign w:val="top"/>
          </w:tcPr>
          <w:p>
            <w:pPr>
              <w:spacing w:line="284"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356" w:type="dxa"/>
            <w:vAlign w:val="top"/>
          </w:tcPr>
          <w:p>
            <w:pPr>
              <w:spacing w:line="372" w:lineRule="auto"/>
              <w:rPr>
                <w:rFonts w:ascii="Arial"/>
                <w:sz w:val="21"/>
              </w:rPr>
            </w:pPr>
          </w:p>
          <w:p>
            <w:pPr>
              <w:pStyle w:val="6"/>
              <w:spacing w:before="46" w:line="192" w:lineRule="auto"/>
              <w:ind w:left="119"/>
            </w:pPr>
            <w:r>
              <w:rPr>
                <w:spacing w:val="-5"/>
              </w:rPr>
              <w:t>10</w:t>
            </w:r>
          </w:p>
        </w:tc>
        <w:tc>
          <w:tcPr>
            <w:tcW w:w="887" w:type="dxa"/>
            <w:vAlign w:val="top"/>
          </w:tcPr>
          <w:p>
            <w:pPr>
              <w:spacing w:line="279" w:lineRule="auto"/>
              <w:rPr>
                <w:rFonts w:ascii="Arial"/>
                <w:sz w:val="21"/>
              </w:rPr>
            </w:pPr>
          </w:p>
          <w:p>
            <w:pPr>
              <w:pStyle w:val="6"/>
              <w:spacing w:before="45" w:line="192" w:lineRule="auto"/>
              <w:ind w:left="22"/>
            </w:pPr>
            <w:r>
              <w:rPr>
                <w:spacing w:val="3"/>
              </w:rPr>
              <w:t>01120100008</w:t>
            </w:r>
          </w:p>
          <w:p>
            <w:pPr>
              <w:pStyle w:val="6"/>
              <w:spacing w:before="39" w:line="191" w:lineRule="auto"/>
              <w:ind w:left="22"/>
            </w:pPr>
            <w:r>
              <w:rPr>
                <w:spacing w:val="2"/>
              </w:rPr>
              <w:t>0000</w:t>
            </w:r>
          </w:p>
        </w:tc>
        <w:tc>
          <w:tcPr>
            <w:tcW w:w="1285" w:type="dxa"/>
            <w:vAlign w:val="top"/>
          </w:tcPr>
          <w:p>
            <w:pPr>
              <w:spacing w:line="256" w:lineRule="auto"/>
              <w:rPr>
                <w:rFonts w:ascii="Arial"/>
                <w:sz w:val="21"/>
              </w:rPr>
            </w:pPr>
          </w:p>
          <w:p>
            <w:pPr>
              <w:pStyle w:val="6"/>
              <w:spacing w:before="45" w:line="238" w:lineRule="auto"/>
              <w:ind w:left="26" w:right="53" w:hanging="2"/>
            </w:pPr>
            <w:r>
              <w:rPr>
                <w:spacing w:val="9"/>
              </w:rPr>
              <w:t>活检取材费（内镜</w:t>
            </w:r>
            <w:r>
              <w:rPr>
                <w:spacing w:val="3"/>
              </w:rPr>
              <w:t xml:space="preserve"> </w:t>
            </w:r>
            <w:r>
              <w:rPr>
                <w:spacing w:val="-1"/>
              </w:rPr>
              <w:t>下）</w:t>
            </w:r>
          </w:p>
        </w:tc>
        <w:tc>
          <w:tcPr>
            <w:tcW w:w="1549" w:type="dxa"/>
            <w:vAlign w:val="top"/>
          </w:tcPr>
          <w:p>
            <w:pPr>
              <w:spacing w:line="256" w:lineRule="auto"/>
              <w:rPr>
                <w:rFonts w:ascii="Arial"/>
                <w:sz w:val="21"/>
              </w:rPr>
            </w:pPr>
          </w:p>
          <w:p>
            <w:pPr>
              <w:pStyle w:val="6"/>
              <w:spacing w:before="45" w:line="238" w:lineRule="auto"/>
              <w:ind w:left="24" w:right="181"/>
            </w:pPr>
            <w:r>
              <w:rPr>
                <w:spacing w:val="8"/>
              </w:rPr>
              <w:t>通过内镜获取各类病</w:t>
            </w:r>
            <w:r>
              <w:t xml:space="preserve"> </w:t>
            </w:r>
            <w:r>
              <w:rPr>
                <w:spacing w:val="5"/>
              </w:rPr>
              <w:t>变组织。</w:t>
            </w:r>
          </w:p>
        </w:tc>
        <w:tc>
          <w:tcPr>
            <w:tcW w:w="2238" w:type="dxa"/>
            <w:vAlign w:val="top"/>
          </w:tcPr>
          <w:p>
            <w:pPr>
              <w:pStyle w:val="6"/>
              <w:spacing w:before="212" w:line="238" w:lineRule="auto"/>
              <w:ind w:left="31" w:right="96" w:hanging="6"/>
              <w:jc w:val="both"/>
            </w:pPr>
            <w:r>
              <w:rPr>
                <w:spacing w:val="7"/>
              </w:rPr>
              <w:t>所定价格涵盖定位</w:t>
            </w:r>
            <w:r>
              <w:rPr>
                <w:spacing w:val="-23"/>
              </w:rPr>
              <w:t xml:space="preserve"> </w:t>
            </w:r>
            <w:r>
              <w:rPr>
                <w:spacing w:val="7"/>
              </w:rPr>
              <w:t>、消毒、置镜</w:t>
            </w:r>
            <w:r>
              <w:t xml:space="preserve"> </w:t>
            </w:r>
            <w:r>
              <w:rPr>
                <w:spacing w:val="8"/>
              </w:rPr>
              <w:t>、取材、撤除等步骤所需的人力</w:t>
            </w:r>
            <w:r>
              <w:rPr>
                <w:spacing w:val="7"/>
              </w:rPr>
              <w:t xml:space="preserve"> </w:t>
            </w:r>
            <w:r>
              <w:rPr>
                <w:spacing w:val="9"/>
              </w:rPr>
              <w:t>资源和基本物质资源消耗。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49" w:lineRule="auto"/>
              <w:rPr>
                <w:rFonts w:ascii="Arial"/>
                <w:sz w:val="21"/>
              </w:rPr>
            </w:pPr>
          </w:p>
          <w:p>
            <w:pPr>
              <w:pStyle w:val="6"/>
              <w:spacing w:before="46" w:line="231" w:lineRule="auto"/>
              <w:ind w:left="171"/>
            </w:pPr>
            <w:r>
              <w:t>次</w:t>
            </w:r>
          </w:p>
        </w:tc>
        <w:tc>
          <w:tcPr>
            <w:tcW w:w="2768" w:type="dxa"/>
            <w:vAlign w:val="top"/>
          </w:tcPr>
          <w:p>
            <w:pPr>
              <w:rPr>
                <w:rFonts w:ascii="Arial"/>
                <w:sz w:val="21"/>
              </w:rPr>
            </w:pPr>
          </w:p>
        </w:tc>
        <w:tc>
          <w:tcPr>
            <w:tcW w:w="453" w:type="dxa"/>
            <w:vAlign w:val="top"/>
          </w:tcPr>
          <w:p>
            <w:pPr>
              <w:spacing w:line="372" w:lineRule="auto"/>
              <w:rPr>
                <w:rFonts w:ascii="Arial"/>
                <w:sz w:val="21"/>
              </w:rPr>
            </w:pPr>
          </w:p>
          <w:p>
            <w:pPr>
              <w:pStyle w:val="6"/>
              <w:spacing w:before="46" w:line="192" w:lineRule="auto"/>
              <w:ind w:left="134"/>
            </w:pPr>
            <w:r>
              <w:rPr>
                <w:spacing w:val="-2"/>
              </w:rPr>
              <w:t>181</w:t>
            </w:r>
          </w:p>
        </w:tc>
        <w:tc>
          <w:tcPr>
            <w:tcW w:w="492" w:type="dxa"/>
            <w:vAlign w:val="top"/>
          </w:tcPr>
          <w:p>
            <w:pPr>
              <w:spacing w:line="372" w:lineRule="auto"/>
              <w:rPr>
                <w:rFonts w:ascii="Arial"/>
                <w:sz w:val="21"/>
              </w:rPr>
            </w:pPr>
          </w:p>
          <w:p>
            <w:pPr>
              <w:pStyle w:val="6"/>
              <w:spacing w:before="46" w:line="192" w:lineRule="auto"/>
              <w:ind w:left="154"/>
            </w:pPr>
            <w:r>
              <w:rPr>
                <w:spacing w:val="-2"/>
              </w:rPr>
              <w:t>172</w:t>
            </w:r>
          </w:p>
        </w:tc>
        <w:tc>
          <w:tcPr>
            <w:tcW w:w="444" w:type="dxa"/>
            <w:vAlign w:val="top"/>
          </w:tcPr>
          <w:p>
            <w:pPr>
              <w:spacing w:line="372" w:lineRule="auto"/>
              <w:rPr>
                <w:rFonts w:ascii="Arial"/>
                <w:sz w:val="21"/>
              </w:rPr>
            </w:pPr>
          </w:p>
          <w:p>
            <w:pPr>
              <w:pStyle w:val="6"/>
              <w:spacing w:before="46" w:line="192" w:lineRule="auto"/>
              <w:ind w:left="130"/>
            </w:pPr>
            <w:r>
              <w:rPr>
                <w:spacing w:val="-2"/>
              </w:rPr>
              <w:t>154</w:t>
            </w:r>
          </w:p>
        </w:tc>
        <w:tc>
          <w:tcPr>
            <w:tcW w:w="444" w:type="dxa"/>
            <w:vAlign w:val="top"/>
          </w:tcPr>
          <w:p>
            <w:pPr>
              <w:spacing w:line="372" w:lineRule="auto"/>
              <w:rPr>
                <w:rFonts w:ascii="Arial"/>
                <w:sz w:val="21"/>
              </w:rPr>
            </w:pPr>
          </w:p>
          <w:p>
            <w:pPr>
              <w:pStyle w:val="6"/>
              <w:spacing w:before="46" w:line="192" w:lineRule="auto"/>
              <w:ind w:left="130"/>
            </w:pPr>
            <w:r>
              <w:rPr>
                <w:spacing w:val="-2"/>
              </w:rPr>
              <w:t>146</w:t>
            </w:r>
          </w:p>
        </w:tc>
        <w:tc>
          <w:tcPr>
            <w:tcW w:w="444" w:type="dxa"/>
            <w:vAlign w:val="top"/>
          </w:tcPr>
          <w:p>
            <w:pPr>
              <w:spacing w:line="372" w:lineRule="auto"/>
              <w:rPr>
                <w:rFonts w:ascii="Arial"/>
                <w:sz w:val="21"/>
              </w:rPr>
            </w:pPr>
          </w:p>
          <w:p>
            <w:pPr>
              <w:pStyle w:val="6"/>
              <w:spacing w:before="46" w:line="192" w:lineRule="auto"/>
              <w:ind w:left="130"/>
            </w:pPr>
            <w:r>
              <w:rPr>
                <w:spacing w:val="-2"/>
              </w:rPr>
              <w:t>139</w:t>
            </w:r>
          </w:p>
        </w:tc>
        <w:tc>
          <w:tcPr>
            <w:tcW w:w="444" w:type="dxa"/>
            <w:vAlign w:val="top"/>
          </w:tcPr>
          <w:p>
            <w:pPr>
              <w:spacing w:line="372" w:lineRule="auto"/>
              <w:rPr>
                <w:rFonts w:ascii="Arial"/>
                <w:sz w:val="21"/>
              </w:rPr>
            </w:pPr>
          </w:p>
          <w:p>
            <w:pPr>
              <w:pStyle w:val="6"/>
              <w:spacing w:before="46" w:line="192" w:lineRule="auto"/>
              <w:ind w:left="130"/>
            </w:pPr>
            <w:r>
              <w:rPr>
                <w:spacing w:val="-2"/>
              </w:rPr>
              <w:t>111</w:t>
            </w:r>
          </w:p>
        </w:tc>
        <w:tc>
          <w:tcPr>
            <w:tcW w:w="453" w:type="dxa"/>
            <w:vAlign w:val="top"/>
          </w:tcPr>
          <w:p>
            <w:pPr>
              <w:spacing w:line="349" w:lineRule="auto"/>
              <w:rPr>
                <w:rFonts w:ascii="Arial"/>
                <w:sz w:val="21"/>
              </w:rPr>
            </w:pPr>
          </w:p>
          <w:p>
            <w:pPr>
              <w:pStyle w:val="6"/>
              <w:spacing w:before="46" w:line="231" w:lineRule="auto"/>
              <w:ind w:left="105"/>
            </w:pPr>
            <w:r>
              <w:rPr>
                <w:spacing w:val="-4"/>
              </w:rPr>
              <w:t>甲类</w:t>
            </w:r>
          </w:p>
        </w:tc>
        <w:tc>
          <w:tcPr>
            <w:tcW w:w="459" w:type="dxa"/>
            <w:vAlign w:val="top"/>
          </w:tcPr>
          <w:p>
            <w:pPr>
              <w:spacing w:line="349"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356" w:type="dxa"/>
            <w:vMerge w:val="restart"/>
            <w:tcBorders>
              <w:bottom w:val="nil"/>
            </w:tcBorders>
            <w:vAlign w:val="top"/>
          </w:tcPr>
          <w:p>
            <w:pPr>
              <w:spacing w:line="325" w:lineRule="auto"/>
              <w:rPr>
                <w:rFonts w:ascii="Arial"/>
                <w:sz w:val="21"/>
              </w:rPr>
            </w:pPr>
          </w:p>
          <w:p>
            <w:pPr>
              <w:spacing w:line="325" w:lineRule="auto"/>
              <w:rPr>
                <w:rFonts w:ascii="Arial"/>
                <w:sz w:val="21"/>
              </w:rPr>
            </w:pPr>
          </w:p>
          <w:p>
            <w:pPr>
              <w:pStyle w:val="6"/>
              <w:spacing w:before="45" w:line="192" w:lineRule="auto"/>
              <w:ind w:left="119"/>
            </w:pPr>
            <w:r>
              <w:rPr>
                <w:spacing w:val="-5"/>
              </w:rPr>
              <w:t>11</w:t>
            </w:r>
          </w:p>
        </w:tc>
        <w:tc>
          <w:tcPr>
            <w:tcW w:w="887" w:type="dxa"/>
            <w:vAlign w:val="top"/>
          </w:tcPr>
          <w:p>
            <w:pPr>
              <w:pStyle w:val="6"/>
              <w:spacing w:before="173" w:line="192" w:lineRule="auto"/>
              <w:ind w:left="22"/>
            </w:pPr>
            <w:r>
              <w:rPr>
                <w:spacing w:val="3"/>
              </w:rPr>
              <w:t>01210000003</w:t>
            </w:r>
          </w:p>
          <w:p>
            <w:pPr>
              <w:pStyle w:val="6"/>
              <w:spacing w:before="40" w:line="191" w:lineRule="auto"/>
              <w:ind w:left="22"/>
            </w:pPr>
            <w:r>
              <w:rPr>
                <w:spacing w:val="2"/>
              </w:rPr>
              <w:t>0000</w:t>
            </w:r>
          </w:p>
        </w:tc>
        <w:tc>
          <w:tcPr>
            <w:tcW w:w="1285" w:type="dxa"/>
            <w:vAlign w:val="top"/>
          </w:tcPr>
          <w:p>
            <w:pPr>
              <w:pStyle w:val="6"/>
              <w:spacing w:before="59" w:line="238" w:lineRule="auto"/>
              <w:ind w:left="22" w:right="216" w:hanging="1"/>
              <w:jc w:val="both"/>
            </w:pPr>
            <w:r>
              <w:rPr>
                <w:spacing w:val="8"/>
              </w:rPr>
              <w:t>病理标本处理费</w:t>
            </w:r>
            <w:r>
              <w:t xml:space="preserve"> </w:t>
            </w:r>
            <w:r>
              <w:rPr>
                <w:spacing w:val="8"/>
              </w:rPr>
              <w:t>（组织病理-常</w:t>
            </w:r>
            <w:r>
              <w:rPr>
                <w:spacing w:val="2"/>
              </w:rPr>
              <w:t xml:space="preserve">  </w:t>
            </w:r>
            <w:r>
              <w:rPr>
                <w:spacing w:val="1"/>
              </w:rPr>
              <w:t>规）</w:t>
            </w:r>
          </w:p>
        </w:tc>
        <w:tc>
          <w:tcPr>
            <w:tcW w:w="1549" w:type="dxa"/>
            <w:vMerge w:val="restart"/>
            <w:tcBorders>
              <w:bottom w:val="nil"/>
            </w:tcBorders>
            <w:vAlign w:val="top"/>
          </w:tcPr>
          <w:p>
            <w:pPr>
              <w:spacing w:line="268" w:lineRule="auto"/>
              <w:rPr>
                <w:rFonts w:ascii="Arial"/>
                <w:sz w:val="21"/>
              </w:rPr>
            </w:pPr>
          </w:p>
          <w:p>
            <w:pPr>
              <w:spacing w:line="269" w:lineRule="auto"/>
              <w:rPr>
                <w:rFonts w:ascii="Arial"/>
                <w:sz w:val="21"/>
              </w:rPr>
            </w:pPr>
          </w:p>
          <w:p>
            <w:pPr>
              <w:pStyle w:val="6"/>
              <w:spacing w:before="45" w:line="235" w:lineRule="auto"/>
              <w:ind w:left="24" w:right="181" w:hanging="1"/>
            </w:pPr>
            <w:r>
              <w:rPr>
                <w:spacing w:val="8"/>
              </w:rPr>
              <w:t>对送检的各类组织标</w:t>
            </w:r>
            <w:r>
              <w:t xml:space="preserve"> </w:t>
            </w:r>
            <w:r>
              <w:rPr>
                <w:spacing w:val="6"/>
              </w:rPr>
              <w:t>本进行处理。</w:t>
            </w:r>
          </w:p>
        </w:tc>
        <w:tc>
          <w:tcPr>
            <w:tcW w:w="2238" w:type="dxa"/>
            <w:vMerge w:val="restart"/>
            <w:tcBorders>
              <w:bottom w:val="nil"/>
            </w:tcBorders>
            <w:vAlign w:val="top"/>
          </w:tcPr>
          <w:p>
            <w:pPr>
              <w:pStyle w:val="6"/>
              <w:spacing w:before="216" w:line="241" w:lineRule="auto"/>
              <w:ind w:left="24" w:right="93"/>
              <w:jc w:val="both"/>
            </w:pPr>
            <w:r>
              <w:rPr>
                <w:spacing w:val="7"/>
              </w:rPr>
              <w:t>所定价格涵盖标本接收</w:t>
            </w:r>
            <w:r>
              <w:rPr>
                <w:spacing w:val="-26"/>
              </w:rPr>
              <w:t xml:space="preserve"> </w:t>
            </w:r>
            <w:r>
              <w:rPr>
                <w:spacing w:val="7"/>
              </w:rPr>
              <w:t>、标本成</w:t>
            </w:r>
            <w:r>
              <w:t xml:space="preserve"> </w:t>
            </w:r>
            <w:r>
              <w:rPr>
                <w:spacing w:val="10"/>
              </w:rPr>
              <w:t>像、病理描述、取材、脱水、透</w:t>
            </w:r>
            <w:r>
              <w:rPr>
                <w:spacing w:val="8"/>
              </w:rPr>
              <w:t xml:space="preserve"> </w:t>
            </w:r>
            <w:r>
              <w:rPr>
                <w:spacing w:val="10"/>
              </w:rPr>
              <w:t>明、浸蜡、包埋、切片、资料存</w:t>
            </w:r>
            <w:r>
              <w:rPr>
                <w:spacing w:val="3"/>
              </w:rPr>
              <w:t xml:space="preserve"> </w:t>
            </w:r>
            <w:r>
              <w:rPr>
                <w:spacing w:val="7"/>
              </w:rPr>
              <w:t>储、废弃物处理</w:t>
            </w:r>
            <w:r>
              <w:rPr>
                <w:spacing w:val="-32"/>
              </w:rPr>
              <w:t xml:space="preserve"> </w:t>
            </w:r>
            <w:r>
              <w:rPr>
                <w:spacing w:val="7"/>
              </w:rPr>
              <w:t>、环境监测等步</w:t>
            </w:r>
            <w:r>
              <w:t xml:space="preserve"> </w:t>
            </w:r>
            <w:r>
              <w:rPr>
                <w:spacing w:val="8"/>
              </w:rPr>
              <w:t>骤所需的人力资源和基本物质资</w:t>
            </w:r>
            <w:r>
              <w:rPr>
                <w:spacing w:val="4"/>
              </w:rPr>
              <w:t xml:space="preserve"> </w:t>
            </w:r>
            <w:r>
              <w:rPr>
                <w:spacing w:val="5"/>
              </w:rPr>
              <w:t>源消耗。</w:t>
            </w:r>
          </w:p>
        </w:tc>
        <w:tc>
          <w:tcPr>
            <w:tcW w:w="681" w:type="dxa"/>
            <w:vMerge w:val="restart"/>
            <w:tcBorders>
              <w:bottom w:val="nil"/>
            </w:tcBorders>
            <w:vAlign w:val="top"/>
          </w:tcPr>
          <w:p>
            <w:pPr>
              <w:spacing w:line="268" w:lineRule="auto"/>
              <w:rPr>
                <w:rFonts w:ascii="Arial"/>
                <w:sz w:val="21"/>
              </w:rPr>
            </w:pPr>
          </w:p>
          <w:p>
            <w:pPr>
              <w:spacing w:line="268" w:lineRule="auto"/>
              <w:rPr>
                <w:rFonts w:ascii="Arial"/>
                <w:sz w:val="21"/>
              </w:rPr>
            </w:pPr>
          </w:p>
          <w:p>
            <w:pPr>
              <w:pStyle w:val="6"/>
              <w:spacing w:before="45" w:line="241" w:lineRule="auto"/>
              <w:ind w:left="272" w:right="35" w:hanging="228"/>
            </w:pPr>
            <w:r>
              <w:rPr>
                <w:spacing w:val="6"/>
              </w:rPr>
              <w:t>01限时处</w:t>
            </w:r>
            <w:r>
              <w:t xml:space="preserve"> </w:t>
            </w:r>
            <w:r>
              <w:rPr>
                <w:spacing w:val="1"/>
              </w:rPr>
              <w:t>理</w:t>
            </w:r>
          </w:p>
        </w:tc>
        <w:tc>
          <w:tcPr>
            <w:tcW w:w="681" w:type="dxa"/>
            <w:vMerge w:val="restart"/>
            <w:tcBorders>
              <w:bottom w:val="nil"/>
            </w:tcBorders>
            <w:vAlign w:val="top"/>
          </w:tcPr>
          <w:p>
            <w:pPr>
              <w:rPr>
                <w:rFonts w:ascii="Arial"/>
                <w:sz w:val="21"/>
              </w:rPr>
            </w:pPr>
          </w:p>
        </w:tc>
        <w:tc>
          <w:tcPr>
            <w:tcW w:w="472" w:type="dxa"/>
            <w:vMerge w:val="restart"/>
            <w:tcBorders>
              <w:bottom w:val="nil"/>
            </w:tcBorders>
            <w:vAlign w:val="top"/>
          </w:tcPr>
          <w:p>
            <w:pPr>
              <w:spacing w:line="268" w:lineRule="auto"/>
              <w:rPr>
                <w:rFonts w:ascii="Arial"/>
                <w:sz w:val="21"/>
              </w:rPr>
            </w:pPr>
          </w:p>
          <w:p>
            <w:pPr>
              <w:spacing w:line="268" w:lineRule="auto"/>
              <w:rPr>
                <w:rFonts w:ascii="Arial"/>
                <w:sz w:val="21"/>
              </w:rPr>
            </w:pPr>
          </w:p>
          <w:p>
            <w:pPr>
              <w:pStyle w:val="6"/>
              <w:spacing w:before="46" w:line="231" w:lineRule="auto"/>
              <w:ind w:left="92"/>
            </w:pPr>
            <w:r>
              <w:rPr>
                <w:spacing w:val="5"/>
              </w:rPr>
              <w:t>每蜡</w:t>
            </w:r>
          </w:p>
          <w:p>
            <w:pPr>
              <w:pStyle w:val="6"/>
              <w:spacing w:before="6" w:line="232" w:lineRule="auto"/>
              <w:ind w:left="167"/>
            </w:pPr>
            <w:r>
              <w:rPr>
                <w:spacing w:val="2"/>
              </w:rPr>
              <w:t>块</w:t>
            </w:r>
          </w:p>
        </w:tc>
        <w:tc>
          <w:tcPr>
            <w:tcW w:w="2768" w:type="dxa"/>
            <w:vMerge w:val="restart"/>
            <w:tcBorders>
              <w:bottom w:val="nil"/>
            </w:tcBorders>
            <w:vAlign w:val="top"/>
          </w:tcPr>
          <w:p>
            <w:pPr>
              <w:spacing w:line="443" w:lineRule="auto"/>
              <w:rPr>
                <w:rFonts w:ascii="Arial"/>
                <w:sz w:val="21"/>
              </w:rPr>
            </w:pPr>
          </w:p>
          <w:p>
            <w:pPr>
              <w:pStyle w:val="6"/>
              <w:spacing w:before="46" w:line="239" w:lineRule="auto"/>
              <w:ind w:left="27" w:right="16" w:firstLine="1"/>
              <w:jc w:val="both"/>
            </w:pPr>
            <w:r>
              <w:rPr>
                <w:spacing w:val="6"/>
              </w:rPr>
              <w:t>本项目所称的</w:t>
            </w:r>
            <w:r>
              <w:rPr>
                <w:spacing w:val="-42"/>
              </w:rPr>
              <w:t xml:space="preserve"> </w:t>
            </w:r>
            <w:r>
              <w:rPr>
                <w:spacing w:val="6"/>
              </w:rPr>
              <w:t>“</w:t>
            </w:r>
            <w:r>
              <w:rPr>
                <w:spacing w:val="-51"/>
              </w:rPr>
              <w:t xml:space="preserve"> </w:t>
            </w:r>
            <w:r>
              <w:rPr>
                <w:spacing w:val="6"/>
              </w:rPr>
              <w:t>限时处理</w:t>
            </w:r>
            <w:r>
              <w:rPr>
                <w:spacing w:val="-41"/>
              </w:rPr>
              <w:t xml:space="preserve"> </w:t>
            </w:r>
            <w:r>
              <w:rPr>
                <w:spacing w:val="6"/>
              </w:rPr>
              <w:t>”指：医疗机构</w:t>
            </w:r>
            <w:r>
              <w:t xml:space="preserve"> </w:t>
            </w:r>
            <w:r>
              <w:rPr>
                <w:spacing w:val="7"/>
              </w:rPr>
              <w:t>在24小时内完成标本的完整检查诊断</w:t>
            </w:r>
            <w:r>
              <w:rPr>
                <w:spacing w:val="-11"/>
              </w:rPr>
              <w:t xml:space="preserve"> </w:t>
            </w:r>
            <w:r>
              <w:rPr>
                <w:spacing w:val="7"/>
              </w:rPr>
              <w:t>，并</w:t>
            </w:r>
            <w:r>
              <w:t xml:space="preserve"> </w:t>
            </w:r>
            <w:r>
              <w:rPr>
                <w:spacing w:val="9"/>
              </w:rPr>
              <w:t>出具诊断报告的全过程。</w:t>
            </w:r>
          </w:p>
        </w:tc>
        <w:tc>
          <w:tcPr>
            <w:tcW w:w="453" w:type="dxa"/>
            <w:vAlign w:val="top"/>
          </w:tcPr>
          <w:p>
            <w:pPr>
              <w:pStyle w:val="6"/>
              <w:spacing w:before="266" w:line="191" w:lineRule="auto"/>
              <w:ind w:left="165"/>
            </w:pPr>
            <w:r>
              <w:t>33</w:t>
            </w:r>
          </w:p>
        </w:tc>
        <w:tc>
          <w:tcPr>
            <w:tcW w:w="492" w:type="dxa"/>
            <w:vAlign w:val="top"/>
          </w:tcPr>
          <w:p>
            <w:pPr>
              <w:pStyle w:val="6"/>
              <w:spacing w:before="265" w:line="192" w:lineRule="auto"/>
              <w:ind w:left="184"/>
            </w:pPr>
            <w:r>
              <w:t>31</w:t>
            </w:r>
          </w:p>
        </w:tc>
        <w:tc>
          <w:tcPr>
            <w:tcW w:w="444" w:type="dxa"/>
            <w:vAlign w:val="top"/>
          </w:tcPr>
          <w:p>
            <w:pPr>
              <w:pStyle w:val="6"/>
              <w:spacing w:before="266" w:line="191" w:lineRule="auto"/>
              <w:ind w:left="159"/>
            </w:pPr>
            <w:r>
              <w:t>28</w:t>
            </w:r>
          </w:p>
        </w:tc>
        <w:tc>
          <w:tcPr>
            <w:tcW w:w="444" w:type="dxa"/>
            <w:vAlign w:val="top"/>
          </w:tcPr>
          <w:p>
            <w:pPr>
              <w:pStyle w:val="6"/>
              <w:spacing w:before="266" w:line="191" w:lineRule="auto"/>
              <w:ind w:left="159"/>
            </w:pPr>
            <w:r>
              <w:t>27</w:t>
            </w:r>
          </w:p>
        </w:tc>
        <w:tc>
          <w:tcPr>
            <w:tcW w:w="444" w:type="dxa"/>
            <w:vAlign w:val="top"/>
          </w:tcPr>
          <w:p>
            <w:pPr>
              <w:pStyle w:val="6"/>
              <w:spacing w:before="266" w:line="191" w:lineRule="auto"/>
              <w:ind w:left="159"/>
            </w:pPr>
            <w:r>
              <w:t>25</w:t>
            </w:r>
          </w:p>
        </w:tc>
        <w:tc>
          <w:tcPr>
            <w:tcW w:w="444" w:type="dxa"/>
            <w:vAlign w:val="top"/>
          </w:tcPr>
          <w:p>
            <w:pPr>
              <w:pStyle w:val="6"/>
              <w:spacing w:before="266" w:line="191" w:lineRule="auto"/>
              <w:ind w:left="159"/>
            </w:pPr>
            <w:r>
              <w:t>20</w:t>
            </w:r>
          </w:p>
        </w:tc>
        <w:tc>
          <w:tcPr>
            <w:tcW w:w="453" w:type="dxa"/>
            <w:vMerge w:val="restart"/>
            <w:tcBorders>
              <w:bottom w:val="nil"/>
            </w:tcBorders>
            <w:vAlign w:val="top"/>
          </w:tcPr>
          <w:p>
            <w:pPr>
              <w:spacing w:line="313" w:lineRule="auto"/>
              <w:rPr>
                <w:rFonts w:ascii="Arial"/>
                <w:sz w:val="21"/>
              </w:rPr>
            </w:pPr>
          </w:p>
          <w:p>
            <w:pPr>
              <w:spacing w:line="314" w:lineRule="auto"/>
              <w:rPr>
                <w:rFonts w:ascii="Arial"/>
                <w:sz w:val="21"/>
              </w:rPr>
            </w:pPr>
          </w:p>
          <w:p>
            <w:pPr>
              <w:pStyle w:val="6"/>
              <w:spacing w:before="46" w:line="231" w:lineRule="auto"/>
              <w:ind w:left="105"/>
            </w:pPr>
            <w:r>
              <w:rPr>
                <w:spacing w:val="-4"/>
              </w:rPr>
              <w:t>甲类</w:t>
            </w:r>
          </w:p>
        </w:tc>
        <w:tc>
          <w:tcPr>
            <w:tcW w:w="459" w:type="dxa"/>
            <w:vMerge w:val="restart"/>
            <w:tcBorders>
              <w:bottom w:val="nil"/>
            </w:tcBorders>
            <w:vAlign w:val="top"/>
          </w:tcPr>
          <w:p>
            <w:pPr>
              <w:spacing w:line="313" w:lineRule="auto"/>
              <w:rPr>
                <w:rFonts w:ascii="Arial"/>
                <w:sz w:val="21"/>
              </w:rPr>
            </w:pPr>
          </w:p>
          <w:p>
            <w:pPr>
              <w:spacing w:line="314"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356" w:type="dxa"/>
            <w:vMerge w:val="continue"/>
            <w:tcBorders>
              <w:top w:val="nil"/>
            </w:tcBorders>
            <w:vAlign w:val="top"/>
          </w:tcPr>
          <w:p>
            <w:pPr>
              <w:rPr>
                <w:rFonts w:ascii="Arial"/>
                <w:sz w:val="21"/>
              </w:rPr>
            </w:pPr>
          </w:p>
        </w:tc>
        <w:tc>
          <w:tcPr>
            <w:tcW w:w="887" w:type="dxa"/>
            <w:vAlign w:val="top"/>
          </w:tcPr>
          <w:p>
            <w:pPr>
              <w:spacing w:line="249" w:lineRule="auto"/>
              <w:rPr>
                <w:rFonts w:ascii="Arial"/>
                <w:sz w:val="21"/>
              </w:rPr>
            </w:pPr>
          </w:p>
          <w:p>
            <w:pPr>
              <w:pStyle w:val="6"/>
              <w:spacing w:before="46" w:line="192" w:lineRule="auto"/>
              <w:ind w:left="22"/>
            </w:pPr>
            <w:r>
              <w:rPr>
                <w:spacing w:val="3"/>
              </w:rPr>
              <w:t>01210000003</w:t>
            </w:r>
          </w:p>
          <w:p>
            <w:pPr>
              <w:pStyle w:val="6"/>
              <w:spacing w:before="39" w:line="192" w:lineRule="auto"/>
              <w:ind w:left="22"/>
            </w:pPr>
            <w:r>
              <w:rPr>
                <w:spacing w:val="2"/>
              </w:rPr>
              <w:t>0001</w:t>
            </w:r>
          </w:p>
        </w:tc>
        <w:tc>
          <w:tcPr>
            <w:tcW w:w="1285" w:type="dxa"/>
            <w:vAlign w:val="top"/>
          </w:tcPr>
          <w:p>
            <w:pPr>
              <w:pStyle w:val="6"/>
              <w:spacing w:before="184" w:line="238" w:lineRule="auto"/>
              <w:ind w:left="22" w:right="216" w:hanging="1"/>
              <w:jc w:val="both"/>
            </w:pPr>
            <w:r>
              <w:rPr>
                <w:spacing w:val="8"/>
              </w:rPr>
              <w:t>病理标本处理费</w:t>
            </w:r>
            <w:r>
              <w:t xml:space="preserve"> </w:t>
            </w:r>
            <w:r>
              <w:rPr>
                <w:spacing w:val="8"/>
              </w:rPr>
              <w:t>（组织病理-常</w:t>
            </w:r>
            <w:r>
              <w:rPr>
                <w:spacing w:val="2"/>
              </w:rPr>
              <w:t xml:space="preserve">  </w:t>
            </w:r>
            <w:r>
              <w:rPr>
                <w:spacing w:val="7"/>
              </w:rPr>
              <w:t>规）-限时处理</w:t>
            </w: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spacing w:line="340" w:lineRule="auto"/>
              <w:rPr>
                <w:rFonts w:ascii="Arial"/>
                <w:sz w:val="21"/>
              </w:rPr>
            </w:pPr>
          </w:p>
          <w:p>
            <w:pPr>
              <w:pStyle w:val="6"/>
              <w:spacing w:before="46" w:line="192" w:lineRule="auto"/>
              <w:ind w:left="134"/>
            </w:pPr>
            <w:r>
              <w:rPr>
                <w:spacing w:val="-2"/>
              </w:rPr>
              <w:t>133</w:t>
            </w:r>
          </w:p>
        </w:tc>
        <w:tc>
          <w:tcPr>
            <w:tcW w:w="492" w:type="dxa"/>
            <w:vAlign w:val="top"/>
          </w:tcPr>
          <w:p>
            <w:pPr>
              <w:spacing w:line="340" w:lineRule="auto"/>
              <w:rPr>
                <w:rFonts w:ascii="Arial"/>
                <w:sz w:val="21"/>
              </w:rPr>
            </w:pPr>
          </w:p>
          <w:p>
            <w:pPr>
              <w:pStyle w:val="6"/>
              <w:spacing w:before="46" w:line="192" w:lineRule="auto"/>
              <w:ind w:left="154"/>
            </w:pPr>
            <w:r>
              <w:rPr>
                <w:spacing w:val="-2"/>
              </w:rPr>
              <w:t>126</w:t>
            </w:r>
          </w:p>
        </w:tc>
        <w:tc>
          <w:tcPr>
            <w:tcW w:w="444" w:type="dxa"/>
            <w:vAlign w:val="top"/>
          </w:tcPr>
          <w:p>
            <w:pPr>
              <w:spacing w:line="340" w:lineRule="auto"/>
              <w:rPr>
                <w:rFonts w:ascii="Arial"/>
                <w:sz w:val="21"/>
              </w:rPr>
            </w:pPr>
          </w:p>
          <w:p>
            <w:pPr>
              <w:pStyle w:val="6"/>
              <w:spacing w:before="46" w:line="192" w:lineRule="auto"/>
              <w:ind w:left="130"/>
            </w:pPr>
            <w:r>
              <w:rPr>
                <w:spacing w:val="-2"/>
              </w:rPr>
              <w:t>113</w:t>
            </w:r>
          </w:p>
        </w:tc>
        <w:tc>
          <w:tcPr>
            <w:tcW w:w="444" w:type="dxa"/>
            <w:vAlign w:val="top"/>
          </w:tcPr>
          <w:p>
            <w:pPr>
              <w:spacing w:line="340" w:lineRule="auto"/>
              <w:rPr>
                <w:rFonts w:ascii="Arial"/>
                <w:sz w:val="21"/>
              </w:rPr>
            </w:pPr>
          </w:p>
          <w:p>
            <w:pPr>
              <w:pStyle w:val="6"/>
              <w:spacing w:before="46" w:line="192" w:lineRule="auto"/>
              <w:ind w:left="130"/>
            </w:pPr>
            <w:r>
              <w:rPr>
                <w:spacing w:val="-2"/>
              </w:rPr>
              <w:t>107</w:t>
            </w:r>
          </w:p>
        </w:tc>
        <w:tc>
          <w:tcPr>
            <w:tcW w:w="444" w:type="dxa"/>
            <w:vAlign w:val="top"/>
          </w:tcPr>
          <w:p>
            <w:pPr>
              <w:spacing w:line="340" w:lineRule="auto"/>
              <w:rPr>
                <w:rFonts w:ascii="Arial"/>
                <w:sz w:val="21"/>
              </w:rPr>
            </w:pPr>
          </w:p>
          <w:p>
            <w:pPr>
              <w:pStyle w:val="6"/>
              <w:spacing w:before="46" w:line="192" w:lineRule="auto"/>
              <w:ind w:left="130"/>
            </w:pPr>
            <w:r>
              <w:rPr>
                <w:spacing w:val="-2"/>
              </w:rPr>
              <w:t>102</w:t>
            </w:r>
          </w:p>
        </w:tc>
        <w:tc>
          <w:tcPr>
            <w:tcW w:w="444" w:type="dxa"/>
            <w:vAlign w:val="top"/>
          </w:tcPr>
          <w:p>
            <w:pPr>
              <w:spacing w:line="341" w:lineRule="auto"/>
              <w:rPr>
                <w:rFonts w:ascii="Arial"/>
                <w:sz w:val="21"/>
              </w:rPr>
            </w:pPr>
          </w:p>
          <w:p>
            <w:pPr>
              <w:pStyle w:val="6"/>
              <w:spacing w:before="45" w:line="191" w:lineRule="auto"/>
              <w:ind w:left="158"/>
            </w:pPr>
            <w:r>
              <w:rPr>
                <w:spacing w:val="1"/>
              </w:rPr>
              <w:t>82</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356" w:type="dxa"/>
            <w:vAlign w:val="top"/>
          </w:tcPr>
          <w:p>
            <w:pPr>
              <w:spacing w:line="345" w:lineRule="auto"/>
              <w:rPr>
                <w:rFonts w:ascii="Arial"/>
                <w:sz w:val="21"/>
              </w:rPr>
            </w:pPr>
          </w:p>
          <w:p>
            <w:pPr>
              <w:spacing w:line="345" w:lineRule="auto"/>
              <w:rPr>
                <w:rFonts w:ascii="Arial"/>
                <w:sz w:val="21"/>
              </w:rPr>
            </w:pPr>
          </w:p>
          <w:p>
            <w:pPr>
              <w:pStyle w:val="6"/>
              <w:spacing w:before="46" w:line="192" w:lineRule="auto"/>
              <w:ind w:left="119"/>
            </w:pPr>
            <w:r>
              <w:rPr>
                <w:spacing w:val="-5"/>
              </w:rPr>
              <w:t>12</w:t>
            </w:r>
          </w:p>
        </w:tc>
        <w:tc>
          <w:tcPr>
            <w:tcW w:w="887" w:type="dxa"/>
            <w:vAlign w:val="top"/>
          </w:tcPr>
          <w:p>
            <w:pPr>
              <w:spacing w:line="299" w:lineRule="auto"/>
              <w:rPr>
                <w:rFonts w:ascii="Arial"/>
                <w:sz w:val="21"/>
              </w:rPr>
            </w:pPr>
          </w:p>
          <w:p>
            <w:pPr>
              <w:spacing w:line="300" w:lineRule="auto"/>
              <w:rPr>
                <w:rFonts w:ascii="Arial"/>
                <w:sz w:val="21"/>
              </w:rPr>
            </w:pPr>
          </w:p>
          <w:p>
            <w:pPr>
              <w:pStyle w:val="6"/>
              <w:spacing w:before="46" w:line="192" w:lineRule="auto"/>
              <w:ind w:left="22"/>
            </w:pPr>
            <w:r>
              <w:rPr>
                <w:spacing w:val="3"/>
              </w:rPr>
              <w:t>01210000004</w:t>
            </w:r>
          </w:p>
          <w:p>
            <w:pPr>
              <w:pStyle w:val="6"/>
              <w:spacing w:before="37" w:line="191" w:lineRule="auto"/>
              <w:ind w:left="22"/>
            </w:pPr>
            <w:r>
              <w:rPr>
                <w:spacing w:val="2"/>
              </w:rPr>
              <w:t>0000</w:t>
            </w:r>
          </w:p>
        </w:tc>
        <w:tc>
          <w:tcPr>
            <w:tcW w:w="1285" w:type="dxa"/>
            <w:vAlign w:val="top"/>
          </w:tcPr>
          <w:p>
            <w:pPr>
              <w:spacing w:line="241" w:lineRule="auto"/>
              <w:rPr>
                <w:rFonts w:ascii="Arial"/>
                <w:sz w:val="21"/>
              </w:rPr>
            </w:pPr>
          </w:p>
          <w:p>
            <w:pPr>
              <w:spacing w:line="241" w:lineRule="auto"/>
              <w:rPr>
                <w:rFonts w:ascii="Arial"/>
                <w:sz w:val="21"/>
              </w:rPr>
            </w:pPr>
          </w:p>
          <w:p>
            <w:pPr>
              <w:pStyle w:val="6"/>
              <w:spacing w:before="46"/>
              <w:ind w:left="22" w:right="216" w:hanging="1"/>
              <w:jc w:val="both"/>
            </w:pPr>
            <w:r>
              <w:rPr>
                <w:spacing w:val="8"/>
              </w:rPr>
              <w:t>病理标本处理费</w:t>
            </w:r>
            <w:r>
              <w:t xml:space="preserve"> </w:t>
            </w:r>
            <w:r>
              <w:rPr>
                <w:spacing w:val="8"/>
              </w:rPr>
              <w:t>（组织病理-复</w:t>
            </w:r>
            <w:r>
              <w:rPr>
                <w:spacing w:val="2"/>
              </w:rPr>
              <w:t xml:space="preserve">  </w:t>
            </w:r>
            <w:r>
              <w:t>杂）</w:t>
            </w:r>
          </w:p>
        </w:tc>
        <w:tc>
          <w:tcPr>
            <w:tcW w:w="1549" w:type="dxa"/>
            <w:vAlign w:val="top"/>
          </w:tcPr>
          <w:p>
            <w:pPr>
              <w:spacing w:line="288" w:lineRule="auto"/>
              <w:rPr>
                <w:rFonts w:ascii="Arial"/>
                <w:sz w:val="21"/>
              </w:rPr>
            </w:pPr>
          </w:p>
          <w:p>
            <w:pPr>
              <w:spacing w:line="289" w:lineRule="auto"/>
              <w:rPr>
                <w:rFonts w:ascii="Arial"/>
                <w:sz w:val="21"/>
              </w:rPr>
            </w:pPr>
          </w:p>
          <w:p>
            <w:pPr>
              <w:pStyle w:val="6"/>
              <w:spacing w:before="46" w:line="235" w:lineRule="auto"/>
              <w:ind w:left="25" w:right="181" w:hanging="2"/>
            </w:pPr>
            <w:r>
              <w:rPr>
                <w:spacing w:val="8"/>
              </w:rPr>
              <w:t>对送检的各类复杂组</w:t>
            </w:r>
            <w:r>
              <w:t xml:space="preserve"> </w:t>
            </w:r>
            <w:r>
              <w:rPr>
                <w:spacing w:val="6"/>
              </w:rPr>
              <w:t>织标本进行处理。</w:t>
            </w:r>
          </w:p>
        </w:tc>
        <w:tc>
          <w:tcPr>
            <w:tcW w:w="2238" w:type="dxa"/>
            <w:vAlign w:val="top"/>
          </w:tcPr>
          <w:p>
            <w:pPr>
              <w:pStyle w:val="6"/>
              <w:spacing w:before="254" w:line="241" w:lineRule="auto"/>
              <w:ind w:left="24" w:right="93"/>
              <w:jc w:val="both"/>
            </w:pPr>
            <w:r>
              <w:rPr>
                <w:spacing w:val="7"/>
              </w:rPr>
              <w:t>所定价格涵盖标本接收</w:t>
            </w:r>
            <w:r>
              <w:rPr>
                <w:spacing w:val="-26"/>
              </w:rPr>
              <w:t xml:space="preserve"> </w:t>
            </w:r>
            <w:r>
              <w:rPr>
                <w:spacing w:val="7"/>
              </w:rPr>
              <w:t>、标本成</w:t>
            </w:r>
            <w:r>
              <w:t xml:space="preserve"> </w:t>
            </w:r>
            <w:r>
              <w:rPr>
                <w:spacing w:val="10"/>
              </w:rPr>
              <w:t>像、病理描述、取材、脱水、透</w:t>
            </w:r>
            <w:r>
              <w:rPr>
                <w:spacing w:val="8"/>
              </w:rPr>
              <w:t xml:space="preserve"> </w:t>
            </w:r>
            <w:r>
              <w:rPr>
                <w:spacing w:val="10"/>
              </w:rPr>
              <w:t>明、浸蜡、包埋、切片、资料存</w:t>
            </w:r>
            <w:r>
              <w:rPr>
                <w:spacing w:val="3"/>
              </w:rPr>
              <w:t xml:space="preserve"> </w:t>
            </w:r>
            <w:r>
              <w:rPr>
                <w:spacing w:val="7"/>
              </w:rPr>
              <w:t>储、废弃物处理</w:t>
            </w:r>
            <w:r>
              <w:rPr>
                <w:spacing w:val="-32"/>
              </w:rPr>
              <w:t xml:space="preserve"> </w:t>
            </w:r>
            <w:r>
              <w:rPr>
                <w:spacing w:val="7"/>
              </w:rPr>
              <w:t>、环境监测等步</w:t>
            </w:r>
            <w:r>
              <w:t xml:space="preserve"> </w:t>
            </w:r>
            <w:r>
              <w:rPr>
                <w:spacing w:val="8"/>
              </w:rPr>
              <w:t>骤所需的人力资源和基本物质资</w:t>
            </w:r>
            <w:r>
              <w:rPr>
                <w:spacing w:val="4"/>
              </w:rPr>
              <w:t xml:space="preserve"> </w:t>
            </w:r>
            <w:r>
              <w:rPr>
                <w:spacing w:val="5"/>
              </w:rPr>
              <w:t>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8" w:lineRule="auto"/>
              <w:rPr>
                <w:rFonts w:ascii="Arial"/>
                <w:sz w:val="21"/>
              </w:rPr>
            </w:pPr>
          </w:p>
          <w:p>
            <w:pPr>
              <w:spacing w:line="289" w:lineRule="auto"/>
              <w:rPr>
                <w:rFonts w:ascii="Arial"/>
                <w:sz w:val="21"/>
              </w:rPr>
            </w:pPr>
          </w:p>
          <w:p>
            <w:pPr>
              <w:pStyle w:val="6"/>
              <w:spacing w:before="45" w:line="231" w:lineRule="auto"/>
              <w:ind w:left="92"/>
            </w:pPr>
            <w:r>
              <w:rPr>
                <w:spacing w:val="5"/>
              </w:rPr>
              <w:t>每蜡</w:t>
            </w:r>
          </w:p>
          <w:p>
            <w:pPr>
              <w:pStyle w:val="6"/>
              <w:spacing w:before="6" w:line="232" w:lineRule="auto"/>
              <w:ind w:left="167"/>
            </w:pPr>
            <w:r>
              <w:rPr>
                <w:spacing w:val="2"/>
              </w:rPr>
              <w:t>块</w:t>
            </w:r>
          </w:p>
        </w:tc>
        <w:tc>
          <w:tcPr>
            <w:tcW w:w="2768" w:type="dxa"/>
            <w:vAlign w:val="top"/>
          </w:tcPr>
          <w:p>
            <w:pPr>
              <w:pStyle w:val="6"/>
              <w:spacing w:before="254" w:line="241" w:lineRule="auto"/>
              <w:ind w:left="27" w:right="16" w:firstLine="1"/>
            </w:pPr>
            <w:r>
              <w:rPr>
                <w:spacing w:val="7"/>
              </w:rPr>
              <w:t>本项目所称的</w:t>
            </w:r>
            <w:r>
              <w:rPr>
                <w:spacing w:val="-41"/>
              </w:rPr>
              <w:t xml:space="preserve"> </w:t>
            </w:r>
            <w:r>
              <w:rPr>
                <w:spacing w:val="7"/>
              </w:rPr>
              <w:t>“复杂</w:t>
            </w:r>
            <w:r>
              <w:rPr>
                <w:spacing w:val="-46"/>
              </w:rPr>
              <w:t xml:space="preserve"> </w:t>
            </w:r>
            <w:r>
              <w:rPr>
                <w:spacing w:val="7"/>
              </w:rPr>
              <w:t>”指：涉及大器官切</w:t>
            </w:r>
            <w:r>
              <w:t xml:space="preserve"> </w:t>
            </w:r>
            <w:r>
              <w:rPr>
                <w:spacing w:val="10"/>
              </w:rPr>
              <w:t>除（肝、肾、肠、肺、全喉、全膀胱、前</w:t>
            </w:r>
            <w:r>
              <w:rPr>
                <w:spacing w:val="12"/>
              </w:rPr>
              <w:t xml:space="preserve"> </w:t>
            </w:r>
            <w:r>
              <w:rPr>
                <w:spacing w:val="5"/>
              </w:rPr>
              <w:t>列腺、</w:t>
            </w:r>
            <w:r>
              <w:rPr>
                <w:spacing w:val="-19"/>
              </w:rPr>
              <w:t xml:space="preserve"> </w:t>
            </w:r>
            <w:r>
              <w:rPr>
                <w:spacing w:val="5"/>
              </w:rPr>
              <w:t>胃、胎儿胎盘）</w:t>
            </w:r>
            <w:r>
              <w:rPr>
                <w:spacing w:val="-33"/>
              </w:rPr>
              <w:t xml:space="preserve"> </w:t>
            </w:r>
            <w:r>
              <w:rPr>
                <w:spacing w:val="5"/>
              </w:rPr>
              <w:t>、恶性肿瘤根治术</w:t>
            </w:r>
            <w:r>
              <w:t xml:space="preserve"> </w:t>
            </w:r>
            <w:r>
              <w:rPr>
                <w:spacing w:val="8"/>
              </w:rPr>
              <w:t>或清扫术、多部位联合切除的病理标本</w:t>
            </w:r>
            <w:r>
              <w:rPr>
                <w:spacing w:val="-22"/>
              </w:rPr>
              <w:t xml:space="preserve"> </w:t>
            </w:r>
            <w:r>
              <w:rPr>
                <w:spacing w:val="8"/>
              </w:rPr>
              <w:t>，</w:t>
            </w:r>
            <w:r>
              <w:t xml:space="preserve"> </w:t>
            </w:r>
            <w:r>
              <w:rPr>
                <w:spacing w:val="7"/>
              </w:rPr>
              <w:t>且标本在进行器官大切片前</w:t>
            </w:r>
            <w:r>
              <w:rPr>
                <w:spacing w:val="-13"/>
              </w:rPr>
              <w:t xml:space="preserve"> </w:t>
            </w:r>
            <w:r>
              <w:rPr>
                <w:spacing w:val="7"/>
              </w:rPr>
              <w:t>，标本宽度应</w:t>
            </w:r>
            <w:r>
              <w:t xml:space="preserve"> </w:t>
            </w:r>
            <w:r>
              <w:rPr>
                <w:spacing w:val="8"/>
              </w:rPr>
              <w:t>超过24毫米、长度应超过35毫米。</w:t>
            </w:r>
          </w:p>
        </w:tc>
        <w:tc>
          <w:tcPr>
            <w:tcW w:w="453" w:type="dxa"/>
            <w:vAlign w:val="top"/>
          </w:tcPr>
          <w:p>
            <w:pPr>
              <w:spacing w:line="345" w:lineRule="auto"/>
              <w:rPr>
                <w:rFonts w:ascii="Arial"/>
                <w:sz w:val="21"/>
              </w:rPr>
            </w:pPr>
          </w:p>
          <w:p>
            <w:pPr>
              <w:spacing w:line="346" w:lineRule="auto"/>
              <w:rPr>
                <w:rFonts w:ascii="Arial"/>
                <w:sz w:val="21"/>
              </w:rPr>
            </w:pPr>
          </w:p>
          <w:p>
            <w:pPr>
              <w:pStyle w:val="6"/>
              <w:spacing w:before="45" w:line="191" w:lineRule="auto"/>
              <w:ind w:left="163"/>
            </w:pPr>
            <w:r>
              <w:t>67</w:t>
            </w:r>
          </w:p>
        </w:tc>
        <w:tc>
          <w:tcPr>
            <w:tcW w:w="492" w:type="dxa"/>
            <w:vAlign w:val="top"/>
          </w:tcPr>
          <w:p>
            <w:pPr>
              <w:spacing w:line="345" w:lineRule="auto"/>
              <w:rPr>
                <w:rFonts w:ascii="Arial"/>
                <w:sz w:val="21"/>
              </w:rPr>
            </w:pPr>
          </w:p>
          <w:p>
            <w:pPr>
              <w:spacing w:line="346" w:lineRule="auto"/>
              <w:rPr>
                <w:rFonts w:ascii="Arial"/>
                <w:sz w:val="21"/>
              </w:rPr>
            </w:pPr>
          </w:p>
          <w:p>
            <w:pPr>
              <w:pStyle w:val="6"/>
              <w:spacing w:before="45" w:line="191" w:lineRule="auto"/>
              <w:ind w:left="182"/>
            </w:pPr>
            <w:r>
              <w:t>64</w:t>
            </w:r>
          </w:p>
        </w:tc>
        <w:tc>
          <w:tcPr>
            <w:tcW w:w="444" w:type="dxa"/>
            <w:vAlign w:val="top"/>
          </w:tcPr>
          <w:p>
            <w:pPr>
              <w:spacing w:line="346" w:lineRule="auto"/>
              <w:rPr>
                <w:rFonts w:ascii="Arial"/>
                <w:sz w:val="21"/>
              </w:rPr>
            </w:pPr>
          </w:p>
          <w:p>
            <w:pPr>
              <w:spacing w:line="346" w:lineRule="auto"/>
              <w:rPr>
                <w:rFonts w:ascii="Arial"/>
                <w:sz w:val="21"/>
              </w:rPr>
            </w:pPr>
          </w:p>
          <w:p>
            <w:pPr>
              <w:pStyle w:val="6"/>
              <w:spacing w:before="45" w:line="190" w:lineRule="auto"/>
              <w:ind w:left="160"/>
            </w:pPr>
            <w:r>
              <w:t>57</w:t>
            </w:r>
          </w:p>
        </w:tc>
        <w:tc>
          <w:tcPr>
            <w:tcW w:w="444" w:type="dxa"/>
            <w:vAlign w:val="top"/>
          </w:tcPr>
          <w:p>
            <w:pPr>
              <w:spacing w:line="345" w:lineRule="auto"/>
              <w:rPr>
                <w:rFonts w:ascii="Arial"/>
                <w:sz w:val="21"/>
              </w:rPr>
            </w:pPr>
          </w:p>
          <w:p>
            <w:pPr>
              <w:spacing w:line="346" w:lineRule="auto"/>
              <w:rPr>
                <w:rFonts w:ascii="Arial"/>
                <w:sz w:val="21"/>
              </w:rPr>
            </w:pPr>
          </w:p>
          <w:p>
            <w:pPr>
              <w:pStyle w:val="6"/>
              <w:spacing w:before="45" w:line="191" w:lineRule="auto"/>
              <w:ind w:left="160"/>
            </w:pPr>
            <w:r>
              <w:t>54</w:t>
            </w:r>
          </w:p>
        </w:tc>
        <w:tc>
          <w:tcPr>
            <w:tcW w:w="444" w:type="dxa"/>
            <w:vAlign w:val="top"/>
          </w:tcPr>
          <w:p>
            <w:pPr>
              <w:spacing w:line="345" w:lineRule="auto"/>
              <w:rPr>
                <w:rFonts w:ascii="Arial"/>
                <w:sz w:val="21"/>
              </w:rPr>
            </w:pPr>
          </w:p>
          <w:p>
            <w:pPr>
              <w:spacing w:line="345" w:lineRule="auto"/>
              <w:rPr>
                <w:rFonts w:ascii="Arial"/>
                <w:sz w:val="21"/>
              </w:rPr>
            </w:pPr>
          </w:p>
          <w:p>
            <w:pPr>
              <w:pStyle w:val="6"/>
              <w:spacing w:before="46" w:line="192" w:lineRule="auto"/>
              <w:ind w:left="160"/>
            </w:pPr>
            <w:r>
              <w:t>51</w:t>
            </w:r>
          </w:p>
        </w:tc>
        <w:tc>
          <w:tcPr>
            <w:tcW w:w="444" w:type="dxa"/>
            <w:vAlign w:val="top"/>
          </w:tcPr>
          <w:p>
            <w:pPr>
              <w:spacing w:line="345" w:lineRule="auto"/>
              <w:rPr>
                <w:rFonts w:ascii="Arial"/>
                <w:sz w:val="21"/>
              </w:rPr>
            </w:pPr>
          </w:p>
          <w:p>
            <w:pPr>
              <w:spacing w:line="345" w:lineRule="auto"/>
              <w:rPr>
                <w:rFonts w:ascii="Arial"/>
                <w:sz w:val="21"/>
              </w:rPr>
            </w:pPr>
          </w:p>
          <w:p>
            <w:pPr>
              <w:pStyle w:val="6"/>
              <w:spacing w:before="46" w:line="192" w:lineRule="auto"/>
              <w:ind w:left="156"/>
            </w:pPr>
            <w:r>
              <w:rPr>
                <w:spacing w:val="1"/>
              </w:rPr>
              <w:t>41</w:t>
            </w:r>
          </w:p>
        </w:tc>
        <w:tc>
          <w:tcPr>
            <w:tcW w:w="453" w:type="dxa"/>
            <w:vAlign w:val="top"/>
          </w:tcPr>
          <w:p>
            <w:pPr>
              <w:spacing w:line="334" w:lineRule="auto"/>
              <w:rPr>
                <w:rFonts w:ascii="Arial"/>
                <w:sz w:val="21"/>
              </w:rPr>
            </w:pPr>
          </w:p>
          <w:p>
            <w:pPr>
              <w:spacing w:line="334" w:lineRule="auto"/>
              <w:rPr>
                <w:rFonts w:ascii="Arial"/>
                <w:sz w:val="21"/>
              </w:rPr>
            </w:pPr>
          </w:p>
          <w:p>
            <w:pPr>
              <w:pStyle w:val="6"/>
              <w:spacing w:before="45" w:line="231" w:lineRule="auto"/>
              <w:ind w:left="105"/>
            </w:pPr>
            <w:r>
              <w:rPr>
                <w:spacing w:val="-4"/>
              </w:rPr>
              <w:t>甲类</w:t>
            </w:r>
          </w:p>
        </w:tc>
        <w:tc>
          <w:tcPr>
            <w:tcW w:w="459" w:type="dxa"/>
            <w:vAlign w:val="top"/>
          </w:tcPr>
          <w:p>
            <w:pPr>
              <w:spacing w:line="334" w:lineRule="auto"/>
              <w:rPr>
                <w:rFonts w:ascii="Arial"/>
                <w:sz w:val="21"/>
              </w:rPr>
            </w:pPr>
          </w:p>
          <w:p>
            <w:pPr>
              <w:spacing w:line="334" w:lineRule="auto"/>
              <w:rPr>
                <w:rFonts w:ascii="Arial"/>
                <w:sz w:val="21"/>
              </w:rPr>
            </w:pPr>
          </w:p>
          <w:p>
            <w:pPr>
              <w:pStyle w:val="6"/>
              <w:spacing w:before="45" w:line="190" w:lineRule="exact"/>
              <w:ind w:left="164"/>
            </w:pPr>
            <w:r>
              <w:rPr>
                <w:position w:val="1"/>
              </w:rPr>
              <w:t>0%</w:t>
            </w:r>
          </w:p>
        </w:tc>
      </w:tr>
    </w:tbl>
    <w:p>
      <w:pPr>
        <w:rPr>
          <w:rFonts w:ascii="Arial"/>
          <w:sz w:val="21"/>
        </w:rPr>
      </w:pPr>
    </w:p>
    <w:p>
      <w:pPr>
        <w:rPr>
          <w:rFonts w:ascii="Arial" w:hAnsi="Arial" w:eastAsia="Arial" w:cs="Arial"/>
          <w:sz w:val="21"/>
          <w:szCs w:val="21"/>
        </w:rPr>
        <w:sectPr>
          <w:pgSz w:w="16837" w:h="11905"/>
          <w:pgMar w:top="1011" w:right="1198" w:bottom="0" w:left="1077" w:header="0" w:footer="0" w:gutter="0"/>
          <w:cols w:space="720" w:num="1"/>
        </w:sectPr>
      </w:pPr>
    </w:p>
    <w:p>
      <w:pPr>
        <w:spacing w:before="184"/>
      </w:pP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
        <w:gridCol w:w="887"/>
        <w:gridCol w:w="1285"/>
        <w:gridCol w:w="1549"/>
        <w:gridCol w:w="2238"/>
        <w:gridCol w:w="681"/>
        <w:gridCol w:w="681"/>
        <w:gridCol w:w="472"/>
        <w:gridCol w:w="2768"/>
        <w:gridCol w:w="453"/>
        <w:gridCol w:w="492"/>
        <w:gridCol w:w="444"/>
        <w:gridCol w:w="444"/>
        <w:gridCol w:w="444"/>
        <w:gridCol w:w="444"/>
        <w:gridCol w:w="453"/>
        <w:gridCol w:w="4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 w:hRule="atLeast"/>
        </w:trPr>
        <w:tc>
          <w:tcPr>
            <w:tcW w:w="356" w:type="dxa"/>
            <w:vMerge w:val="restart"/>
            <w:tcBorders>
              <w:bottom w:val="nil"/>
            </w:tcBorders>
            <w:vAlign w:val="top"/>
          </w:tcPr>
          <w:p>
            <w:pPr>
              <w:pStyle w:val="6"/>
              <w:spacing w:before="208" w:line="232" w:lineRule="auto"/>
              <w:ind w:left="31"/>
            </w:pPr>
            <w:r>
              <w:rPr>
                <w:spacing w:val="6"/>
              </w:rPr>
              <w:t>序号</w:t>
            </w:r>
          </w:p>
        </w:tc>
        <w:tc>
          <w:tcPr>
            <w:tcW w:w="887" w:type="dxa"/>
            <w:vMerge w:val="restart"/>
            <w:tcBorders>
              <w:bottom w:val="nil"/>
            </w:tcBorders>
            <w:vAlign w:val="top"/>
          </w:tcPr>
          <w:p>
            <w:pPr>
              <w:pStyle w:val="6"/>
              <w:spacing w:before="208" w:line="231" w:lineRule="auto"/>
              <w:ind w:left="145"/>
            </w:pPr>
            <w:r>
              <w:rPr>
                <w:spacing w:val="6"/>
              </w:rPr>
              <w:t>项目编码</w:t>
            </w:r>
          </w:p>
        </w:tc>
        <w:tc>
          <w:tcPr>
            <w:tcW w:w="1285" w:type="dxa"/>
            <w:vMerge w:val="restart"/>
            <w:tcBorders>
              <w:bottom w:val="nil"/>
            </w:tcBorders>
            <w:vAlign w:val="top"/>
          </w:tcPr>
          <w:p>
            <w:pPr>
              <w:pStyle w:val="6"/>
              <w:spacing w:before="207" w:line="232" w:lineRule="auto"/>
              <w:ind w:left="346"/>
            </w:pPr>
            <w:r>
              <w:rPr>
                <w:spacing w:val="6"/>
              </w:rPr>
              <w:t>项目名称</w:t>
            </w:r>
          </w:p>
        </w:tc>
        <w:tc>
          <w:tcPr>
            <w:tcW w:w="1549" w:type="dxa"/>
            <w:vMerge w:val="restart"/>
            <w:tcBorders>
              <w:bottom w:val="nil"/>
            </w:tcBorders>
            <w:vAlign w:val="top"/>
          </w:tcPr>
          <w:p>
            <w:pPr>
              <w:pStyle w:val="6"/>
              <w:spacing w:before="208" w:line="231" w:lineRule="auto"/>
              <w:ind w:left="477"/>
            </w:pPr>
            <w:r>
              <w:rPr>
                <w:spacing w:val="8"/>
              </w:rPr>
              <w:t>服务产出</w:t>
            </w:r>
          </w:p>
        </w:tc>
        <w:tc>
          <w:tcPr>
            <w:tcW w:w="2238" w:type="dxa"/>
            <w:vMerge w:val="restart"/>
            <w:tcBorders>
              <w:bottom w:val="nil"/>
            </w:tcBorders>
            <w:vAlign w:val="top"/>
          </w:tcPr>
          <w:p>
            <w:pPr>
              <w:pStyle w:val="6"/>
              <w:spacing w:before="208" w:line="229" w:lineRule="auto"/>
              <w:ind w:left="822"/>
            </w:pPr>
            <w:r>
              <w:rPr>
                <w:spacing w:val="8"/>
              </w:rPr>
              <w:t>价格构成</w:t>
            </w:r>
          </w:p>
        </w:tc>
        <w:tc>
          <w:tcPr>
            <w:tcW w:w="681" w:type="dxa"/>
            <w:vMerge w:val="restart"/>
            <w:tcBorders>
              <w:bottom w:val="nil"/>
            </w:tcBorders>
            <w:vAlign w:val="top"/>
          </w:tcPr>
          <w:p>
            <w:pPr>
              <w:pStyle w:val="6"/>
              <w:spacing w:before="208" w:line="231" w:lineRule="auto"/>
              <w:ind w:left="119"/>
            </w:pPr>
            <w:r>
              <w:rPr>
                <w:spacing w:val="6"/>
              </w:rPr>
              <w:t>加收项</w:t>
            </w:r>
          </w:p>
        </w:tc>
        <w:tc>
          <w:tcPr>
            <w:tcW w:w="681" w:type="dxa"/>
            <w:vMerge w:val="restart"/>
            <w:tcBorders>
              <w:bottom w:val="nil"/>
            </w:tcBorders>
            <w:vAlign w:val="top"/>
          </w:tcPr>
          <w:p>
            <w:pPr>
              <w:pStyle w:val="6"/>
              <w:spacing w:before="207" w:line="232" w:lineRule="auto"/>
              <w:ind w:left="120"/>
            </w:pPr>
            <w:r>
              <w:rPr>
                <w:spacing w:val="6"/>
              </w:rPr>
              <w:t>扩展项</w:t>
            </w:r>
          </w:p>
        </w:tc>
        <w:tc>
          <w:tcPr>
            <w:tcW w:w="472" w:type="dxa"/>
            <w:vMerge w:val="restart"/>
            <w:tcBorders>
              <w:bottom w:val="nil"/>
            </w:tcBorders>
            <w:vAlign w:val="top"/>
          </w:tcPr>
          <w:p>
            <w:pPr>
              <w:pStyle w:val="6"/>
              <w:spacing w:before="116" w:line="238" w:lineRule="auto"/>
              <w:ind w:left="93" w:right="77" w:hanging="1"/>
            </w:pPr>
            <w:r>
              <w:rPr>
                <w:spacing w:val="5"/>
              </w:rPr>
              <w:t>计价</w:t>
            </w:r>
            <w:r>
              <w:t xml:space="preserve"> </w:t>
            </w:r>
            <w:r>
              <w:rPr>
                <w:spacing w:val="5"/>
              </w:rPr>
              <w:t>单位</w:t>
            </w:r>
          </w:p>
        </w:tc>
        <w:tc>
          <w:tcPr>
            <w:tcW w:w="2768" w:type="dxa"/>
            <w:vMerge w:val="restart"/>
            <w:tcBorders>
              <w:bottom w:val="nil"/>
            </w:tcBorders>
            <w:vAlign w:val="top"/>
          </w:tcPr>
          <w:p>
            <w:pPr>
              <w:pStyle w:val="6"/>
              <w:spacing w:before="208" w:line="229" w:lineRule="auto"/>
              <w:ind w:left="1091"/>
            </w:pPr>
            <w:r>
              <w:rPr>
                <w:spacing w:val="8"/>
              </w:rPr>
              <w:t>计价说明</w:t>
            </w:r>
          </w:p>
        </w:tc>
        <w:tc>
          <w:tcPr>
            <w:tcW w:w="2721" w:type="dxa"/>
            <w:gridSpan w:val="6"/>
            <w:vAlign w:val="top"/>
          </w:tcPr>
          <w:p>
            <w:pPr>
              <w:pStyle w:val="6"/>
              <w:spacing w:before="23" w:line="193" w:lineRule="auto"/>
              <w:ind w:left="843"/>
            </w:pPr>
            <w:r>
              <w:rPr>
                <w:spacing w:val="8"/>
              </w:rPr>
              <w:t>发文价格（元）</w:t>
            </w:r>
          </w:p>
        </w:tc>
        <w:tc>
          <w:tcPr>
            <w:tcW w:w="453" w:type="dxa"/>
            <w:vMerge w:val="restart"/>
            <w:tcBorders>
              <w:bottom w:val="nil"/>
            </w:tcBorders>
            <w:vAlign w:val="top"/>
          </w:tcPr>
          <w:p>
            <w:pPr>
              <w:pStyle w:val="6"/>
              <w:spacing w:before="117" w:line="237" w:lineRule="auto"/>
              <w:ind w:left="87" w:right="65" w:hanging="1"/>
            </w:pPr>
            <w:r>
              <w:rPr>
                <w:spacing w:val="5"/>
              </w:rPr>
              <w:t>支付</w:t>
            </w:r>
            <w:r>
              <w:t xml:space="preserve"> </w:t>
            </w:r>
            <w:r>
              <w:rPr>
                <w:spacing w:val="5"/>
              </w:rPr>
              <w:t>分类</w:t>
            </w:r>
          </w:p>
        </w:tc>
        <w:tc>
          <w:tcPr>
            <w:tcW w:w="459" w:type="dxa"/>
            <w:vMerge w:val="restart"/>
            <w:tcBorders>
              <w:bottom w:val="nil"/>
            </w:tcBorders>
            <w:vAlign w:val="top"/>
          </w:tcPr>
          <w:p>
            <w:pPr>
              <w:pStyle w:val="6"/>
              <w:spacing w:before="117" w:line="238" w:lineRule="auto"/>
              <w:ind w:left="102" w:right="70" w:firstLine="8"/>
            </w:pPr>
            <w:r>
              <w:rPr>
                <w:spacing w:val="-7"/>
              </w:rPr>
              <w:t>自付</w:t>
            </w:r>
            <w:r>
              <w:t xml:space="preserve"> </w:t>
            </w:r>
            <w:r>
              <w:rPr>
                <w:spacing w:val="-3"/>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5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1285" w:type="dxa"/>
            <w:vMerge w:val="continue"/>
            <w:tcBorders>
              <w:top w:val="nil"/>
            </w:tcBorders>
            <w:vAlign w:val="top"/>
          </w:tcPr>
          <w:p>
            <w:pPr>
              <w:rPr>
                <w:rFonts w:ascii="Arial"/>
                <w:sz w:val="21"/>
              </w:rPr>
            </w:pP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pStyle w:val="6"/>
              <w:spacing w:before="18" w:line="218" w:lineRule="auto"/>
              <w:ind w:left="87" w:right="65"/>
            </w:pPr>
            <w:r>
              <w:rPr>
                <w:spacing w:val="4"/>
              </w:rPr>
              <w:t>一类</w:t>
            </w:r>
            <w:r>
              <w:t xml:space="preserve"> </w:t>
            </w:r>
            <w:r>
              <w:rPr>
                <w:spacing w:val="4"/>
              </w:rPr>
              <w:t>一档</w:t>
            </w:r>
          </w:p>
        </w:tc>
        <w:tc>
          <w:tcPr>
            <w:tcW w:w="492" w:type="dxa"/>
            <w:vAlign w:val="top"/>
          </w:tcPr>
          <w:p>
            <w:pPr>
              <w:pStyle w:val="6"/>
              <w:spacing w:before="18" w:line="218" w:lineRule="auto"/>
              <w:ind w:left="107" w:right="85"/>
            </w:pPr>
            <w:r>
              <w:rPr>
                <w:spacing w:val="4"/>
              </w:rPr>
              <w:t>一类</w:t>
            </w:r>
            <w:r>
              <w:t xml:space="preserve"> </w:t>
            </w:r>
            <w:r>
              <w:rPr>
                <w:spacing w:val="4"/>
              </w:rPr>
              <w:t>二档</w:t>
            </w:r>
          </w:p>
        </w:tc>
        <w:tc>
          <w:tcPr>
            <w:tcW w:w="444" w:type="dxa"/>
            <w:vAlign w:val="top"/>
          </w:tcPr>
          <w:p>
            <w:pPr>
              <w:pStyle w:val="6"/>
              <w:spacing w:before="18" w:line="218" w:lineRule="auto"/>
              <w:ind w:left="83" w:right="61"/>
            </w:pPr>
            <w:r>
              <w:rPr>
                <w:spacing w:val="4"/>
              </w:rPr>
              <w:t>二类</w:t>
            </w:r>
            <w:r>
              <w:t xml:space="preserve"> </w:t>
            </w:r>
            <w:r>
              <w:rPr>
                <w:spacing w:val="4"/>
              </w:rPr>
              <w:t>一档</w:t>
            </w:r>
          </w:p>
        </w:tc>
        <w:tc>
          <w:tcPr>
            <w:tcW w:w="444" w:type="dxa"/>
            <w:vAlign w:val="top"/>
          </w:tcPr>
          <w:p>
            <w:pPr>
              <w:pStyle w:val="6"/>
              <w:spacing w:before="18" w:line="218" w:lineRule="auto"/>
              <w:ind w:left="83" w:right="61"/>
            </w:pPr>
            <w:r>
              <w:rPr>
                <w:spacing w:val="4"/>
              </w:rPr>
              <w:t>二类</w:t>
            </w:r>
            <w:r>
              <w:t xml:space="preserve"> </w:t>
            </w:r>
            <w:r>
              <w:rPr>
                <w:spacing w:val="4"/>
              </w:rPr>
              <w:t>二档</w:t>
            </w:r>
          </w:p>
        </w:tc>
        <w:tc>
          <w:tcPr>
            <w:tcW w:w="444" w:type="dxa"/>
            <w:vAlign w:val="top"/>
          </w:tcPr>
          <w:p>
            <w:pPr>
              <w:pStyle w:val="6"/>
              <w:spacing w:before="18" w:line="218" w:lineRule="auto"/>
              <w:ind w:left="83" w:right="61" w:hanging="2"/>
            </w:pPr>
            <w:r>
              <w:rPr>
                <w:spacing w:val="5"/>
              </w:rPr>
              <w:t>三类</w:t>
            </w:r>
            <w:r>
              <w:t xml:space="preserve"> </w:t>
            </w:r>
            <w:r>
              <w:rPr>
                <w:spacing w:val="4"/>
              </w:rPr>
              <w:t>一档</w:t>
            </w:r>
          </w:p>
        </w:tc>
        <w:tc>
          <w:tcPr>
            <w:tcW w:w="444" w:type="dxa"/>
            <w:vAlign w:val="top"/>
          </w:tcPr>
          <w:p>
            <w:pPr>
              <w:pStyle w:val="6"/>
              <w:spacing w:before="18" w:line="218" w:lineRule="auto"/>
              <w:ind w:left="83" w:right="60" w:hanging="2"/>
            </w:pPr>
            <w:r>
              <w:rPr>
                <w:spacing w:val="5"/>
              </w:rPr>
              <w:t>三类</w:t>
            </w:r>
            <w:r>
              <w:t xml:space="preserve"> </w:t>
            </w:r>
            <w:r>
              <w:rPr>
                <w:spacing w:val="4"/>
              </w:rPr>
              <w:t>二档</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trPr>
        <w:tc>
          <w:tcPr>
            <w:tcW w:w="356" w:type="dxa"/>
            <w:vAlign w:val="top"/>
          </w:tcPr>
          <w:p>
            <w:pPr>
              <w:spacing w:line="254" w:lineRule="auto"/>
              <w:rPr>
                <w:rFonts w:ascii="Arial"/>
                <w:sz w:val="21"/>
              </w:rPr>
            </w:pPr>
          </w:p>
          <w:p>
            <w:pPr>
              <w:spacing w:line="255" w:lineRule="auto"/>
              <w:rPr>
                <w:rFonts w:ascii="Arial"/>
                <w:sz w:val="21"/>
              </w:rPr>
            </w:pPr>
          </w:p>
          <w:p>
            <w:pPr>
              <w:pStyle w:val="6"/>
              <w:spacing w:before="45" w:line="192" w:lineRule="auto"/>
              <w:ind w:left="119"/>
            </w:pPr>
            <w:r>
              <w:rPr>
                <w:spacing w:val="-5"/>
              </w:rPr>
              <w:t>13</w:t>
            </w:r>
          </w:p>
        </w:tc>
        <w:tc>
          <w:tcPr>
            <w:tcW w:w="887" w:type="dxa"/>
            <w:vAlign w:val="top"/>
          </w:tcPr>
          <w:p>
            <w:pPr>
              <w:spacing w:line="418" w:lineRule="auto"/>
              <w:rPr>
                <w:rFonts w:ascii="Arial"/>
                <w:sz w:val="21"/>
              </w:rPr>
            </w:pPr>
          </w:p>
          <w:p>
            <w:pPr>
              <w:pStyle w:val="6"/>
              <w:spacing w:before="45" w:line="192" w:lineRule="auto"/>
              <w:ind w:left="22"/>
            </w:pPr>
            <w:r>
              <w:rPr>
                <w:spacing w:val="3"/>
              </w:rPr>
              <w:t>01210000005</w:t>
            </w:r>
          </w:p>
          <w:p>
            <w:pPr>
              <w:pStyle w:val="6"/>
              <w:spacing w:before="40" w:line="191" w:lineRule="auto"/>
              <w:ind w:left="22"/>
            </w:pPr>
            <w:r>
              <w:rPr>
                <w:spacing w:val="2"/>
              </w:rPr>
              <w:t>0000</w:t>
            </w:r>
          </w:p>
        </w:tc>
        <w:tc>
          <w:tcPr>
            <w:tcW w:w="1285" w:type="dxa"/>
            <w:vAlign w:val="top"/>
          </w:tcPr>
          <w:p>
            <w:pPr>
              <w:spacing w:line="395" w:lineRule="auto"/>
              <w:rPr>
                <w:rFonts w:ascii="Arial"/>
                <w:sz w:val="21"/>
              </w:rPr>
            </w:pPr>
          </w:p>
          <w:p>
            <w:pPr>
              <w:pStyle w:val="6"/>
              <w:spacing w:before="46" w:line="238" w:lineRule="auto"/>
              <w:ind w:left="30" w:right="216" w:hanging="9"/>
            </w:pPr>
            <w:r>
              <w:rPr>
                <w:spacing w:val="8"/>
              </w:rPr>
              <w:t>病理标本处理费</w:t>
            </w:r>
            <w:r>
              <w:t xml:space="preserve"> </w:t>
            </w:r>
            <w:r>
              <w:rPr>
                <w:spacing w:val="6"/>
              </w:rPr>
              <w:t>（细胞病理）</w:t>
            </w:r>
          </w:p>
        </w:tc>
        <w:tc>
          <w:tcPr>
            <w:tcW w:w="1549" w:type="dxa"/>
            <w:vAlign w:val="top"/>
          </w:tcPr>
          <w:p>
            <w:pPr>
              <w:spacing w:line="305" w:lineRule="auto"/>
              <w:rPr>
                <w:rFonts w:ascii="Arial"/>
                <w:sz w:val="21"/>
              </w:rPr>
            </w:pPr>
          </w:p>
          <w:p>
            <w:pPr>
              <w:pStyle w:val="6"/>
              <w:spacing w:before="46" w:line="235" w:lineRule="auto"/>
              <w:ind w:left="23" w:right="181"/>
            </w:pPr>
            <w:r>
              <w:rPr>
                <w:spacing w:val="8"/>
              </w:rPr>
              <w:t>对送检的各类细胞、</w:t>
            </w:r>
            <w:r>
              <w:t xml:space="preserve"> </w:t>
            </w:r>
            <w:r>
              <w:rPr>
                <w:spacing w:val="8"/>
              </w:rPr>
              <w:t>体液等标本进行处理</w:t>
            </w:r>
          </w:p>
          <w:p>
            <w:pPr>
              <w:pStyle w:val="6"/>
              <w:spacing w:before="106" w:line="73" w:lineRule="exact"/>
              <w:ind w:left="38"/>
            </w:pPr>
            <w:r>
              <w:rPr>
                <w:position w:val="1"/>
              </w:rPr>
              <w:t>。</w:t>
            </w:r>
          </w:p>
        </w:tc>
        <w:tc>
          <w:tcPr>
            <w:tcW w:w="2238" w:type="dxa"/>
            <w:vAlign w:val="top"/>
          </w:tcPr>
          <w:p>
            <w:pPr>
              <w:pStyle w:val="6"/>
              <w:spacing w:before="166" w:line="241" w:lineRule="auto"/>
              <w:ind w:left="25" w:right="98"/>
            </w:pPr>
            <w:r>
              <w:rPr>
                <w:spacing w:val="7"/>
              </w:rPr>
              <w:t>所定价格涵盖标本接收</w:t>
            </w:r>
            <w:r>
              <w:rPr>
                <w:spacing w:val="-26"/>
              </w:rPr>
              <w:t xml:space="preserve"> </w:t>
            </w:r>
            <w:r>
              <w:rPr>
                <w:spacing w:val="7"/>
              </w:rPr>
              <w:t>、离心、</w:t>
            </w:r>
            <w:r>
              <w:t xml:space="preserve"> </w:t>
            </w:r>
            <w:r>
              <w:rPr>
                <w:spacing w:val="10"/>
              </w:rPr>
              <w:t>制片、固定、资料存储、废弃物</w:t>
            </w:r>
            <w:r>
              <w:rPr>
                <w:spacing w:val="2"/>
              </w:rPr>
              <w:t xml:space="preserve"> </w:t>
            </w:r>
            <w:r>
              <w:rPr>
                <w:spacing w:val="9"/>
              </w:rPr>
              <w:t xml:space="preserve">处理、环境监测、必要时进行沉 </w:t>
            </w:r>
            <w:r>
              <w:rPr>
                <w:spacing w:val="8"/>
              </w:rPr>
              <w:t>降等步骤所需的人力资源和基本</w:t>
            </w:r>
            <w:r>
              <w:rPr>
                <w:spacing w:val="4"/>
              </w:rPr>
              <w:t xml:space="preserve"> </w:t>
            </w:r>
            <w:r>
              <w:rPr>
                <w:spacing w:val="6"/>
              </w:rPr>
              <w:t>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95" w:lineRule="auto"/>
              <w:rPr>
                <w:rFonts w:ascii="Arial"/>
                <w:sz w:val="21"/>
              </w:rPr>
            </w:pPr>
          </w:p>
          <w:p>
            <w:pPr>
              <w:pStyle w:val="6"/>
              <w:spacing w:before="46" w:line="231" w:lineRule="auto"/>
              <w:ind w:left="92"/>
            </w:pPr>
            <w:r>
              <w:rPr>
                <w:spacing w:val="5"/>
              </w:rPr>
              <w:t>每玻</w:t>
            </w:r>
          </w:p>
          <w:p>
            <w:pPr>
              <w:pStyle w:val="6"/>
              <w:spacing w:before="9" w:line="232" w:lineRule="auto"/>
              <w:ind w:left="170"/>
            </w:pPr>
            <w:r>
              <w:t>片</w:t>
            </w:r>
          </w:p>
        </w:tc>
        <w:tc>
          <w:tcPr>
            <w:tcW w:w="2768" w:type="dxa"/>
            <w:vAlign w:val="top"/>
          </w:tcPr>
          <w:p>
            <w:pPr>
              <w:rPr>
                <w:rFonts w:ascii="Arial"/>
                <w:sz w:val="21"/>
              </w:rPr>
            </w:pPr>
          </w:p>
        </w:tc>
        <w:tc>
          <w:tcPr>
            <w:tcW w:w="453" w:type="dxa"/>
            <w:vAlign w:val="top"/>
          </w:tcPr>
          <w:p>
            <w:pPr>
              <w:spacing w:line="254" w:lineRule="auto"/>
              <w:rPr>
                <w:rFonts w:ascii="Arial"/>
                <w:sz w:val="21"/>
              </w:rPr>
            </w:pPr>
          </w:p>
          <w:p>
            <w:pPr>
              <w:spacing w:line="254" w:lineRule="auto"/>
              <w:rPr>
                <w:rFonts w:ascii="Arial"/>
                <w:sz w:val="21"/>
              </w:rPr>
            </w:pPr>
          </w:p>
          <w:p>
            <w:pPr>
              <w:pStyle w:val="6"/>
              <w:spacing w:before="46" w:line="192" w:lineRule="auto"/>
              <w:ind w:left="134"/>
            </w:pPr>
            <w:r>
              <w:rPr>
                <w:spacing w:val="-2"/>
              </w:rPr>
              <w:t>114</w:t>
            </w:r>
          </w:p>
        </w:tc>
        <w:tc>
          <w:tcPr>
            <w:tcW w:w="492" w:type="dxa"/>
            <w:vAlign w:val="top"/>
          </w:tcPr>
          <w:p>
            <w:pPr>
              <w:spacing w:line="254" w:lineRule="auto"/>
              <w:rPr>
                <w:rFonts w:ascii="Arial"/>
                <w:sz w:val="21"/>
              </w:rPr>
            </w:pPr>
          </w:p>
          <w:p>
            <w:pPr>
              <w:spacing w:line="255" w:lineRule="auto"/>
              <w:rPr>
                <w:rFonts w:ascii="Arial"/>
                <w:sz w:val="21"/>
              </w:rPr>
            </w:pPr>
          </w:p>
          <w:p>
            <w:pPr>
              <w:pStyle w:val="6"/>
              <w:spacing w:before="45" w:line="192" w:lineRule="auto"/>
              <w:ind w:left="154"/>
            </w:pPr>
            <w:r>
              <w:rPr>
                <w:spacing w:val="-2"/>
              </w:rPr>
              <w:t>108</w:t>
            </w:r>
          </w:p>
        </w:tc>
        <w:tc>
          <w:tcPr>
            <w:tcW w:w="444" w:type="dxa"/>
            <w:vAlign w:val="top"/>
          </w:tcPr>
          <w:p>
            <w:pPr>
              <w:spacing w:line="254" w:lineRule="auto"/>
              <w:rPr>
                <w:rFonts w:ascii="Arial"/>
                <w:sz w:val="21"/>
              </w:rPr>
            </w:pPr>
          </w:p>
          <w:p>
            <w:pPr>
              <w:spacing w:line="255" w:lineRule="auto"/>
              <w:rPr>
                <w:rFonts w:ascii="Arial"/>
                <w:sz w:val="21"/>
              </w:rPr>
            </w:pPr>
          </w:p>
          <w:p>
            <w:pPr>
              <w:pStyle w:val="6"/>
              <w:spacing w:before="46" w:line="191" w:lineRule="auto"/>
              <w:ind w:left="158"/>
            </w:pPr>
            <w:r>
              <w:rPr>
                <w:spacing w:val="1"/>
              </w:rPr>
              <w:t>97</w:t>
            </w:r>
          </w:p>
        </w:tc>
        <w:tc>
          <w:tcPr>
            <w:tcW w:w="444" w:type="dxa"/>
            <w:vAlign w:val="top"/>
          </w:tcPr>
          <w:p>
            <w:pPr>
              <w:spacing w:line="254" w:lineRule="auto"/>
              <w:rPr>
                <w:rFonts w:ascii="Arial"/>
                <w:sz w:val="21"/>
              </w:rPr>
            </w:pPr>
          </w:p>
          <w:p>
            <w:pPr>
              <w:spacing w:line="255" w:lineRule="auto"/>
              <w:rPr>
                <w:rFonts w:ascii="Arial"/>
                <w:sz w:val="21"/>
              </w:rPr>
            </w:pPr>
          </w:p>
          <w:p>
            <w:pPr>
              <w:pStyle w:val="6"/>
              <w:spacing w:before="46" w:line="191" w:lineRule="auto"/>
              <w:ind w:left="158"/>
            </w:pPr>
            <w:r>
              <w:rPr>
                <w:spacing w:val="1"/>
              </w:rPr>
              <w:t>92</w:t>
            </w:r>
          </w:p>
        </w:tc>
        <w:tc>
          <w:tcPr>
            <w:tcW w:w="444" w:type="dxa"/>
            <w:vAlign w:val="top"/>
          </w:tcPr>
          <w:p>
            <w:pPr>
              <w:spacing w:line="254" w:lineRule="auto"/>
              <w:rPr>
                <w:rFonts w:ascii="Arial"/>
                <w:sz w:val="21"/>
              </w:rPr>
            </w:pPr>
          </w:p>
          <w:p>
            <w:pPr>
              <w:spacing w:line="255" w:lineRule="auto"/>
              <w:rPr>
                <w:rFonts w:ascii="Arial"/>
                <w:sz w:val="21"/>
              </w:rPr>
            </w:pPr>
          </w:p>
          <w:p>
            <w:pPr>
              <w:pStyle w:val="6"/>
              <w:spacing w:before="46" w:line="191" w:lineRule="auto"/>
              <w:ind w:left="158"/>
            </w:pPr>
            <w:r>
              <w:rPr>
                <w:spacing w:val="1"/>
              </w:rPr>
              <w:t>87</w:t>
            </w:r>
          </w:p>
        </w:tc>
        <w:tc>
          <w:tcPr>
            <w:tcW w:w="444" w:type="dxa"/>
            <w:vAlign w:val="top"/>
          </w:tcPr>
          <w:p>
            <w:pPr>
              <w:spacing w:line="254" w:lineRule="auto"/>
              <w:rPr>
                <w:rFonts w:ascii="Arial"/>
                <w:sz w:val="21"/>
              </w:rPr>
            </w:pPr>
          </w:p>
          <w:p>
            <w:pPr>
              <w:spacing w:line="255" w:lineRule="auto"/>
              <w:rPr>
                <w:rFonts w:ascii="Arial"/>
                <w:sz w:val="21"/>
              </w:rPr>
            </w:pPr>
          </w:p>
          <w:p>
            <w:pPr>
              <w:pStyle w:val="6"/>
              <w:spacing w:before="46" w:line="191" w:lineRule="auto"/>
              <w:ind w:left="161"/>
            </w:pPr>
            <w:r>
              <w:rPr>
                <w:spacing w:val="-1"/>
              </w:rPr>
              <w:t>70</w:t>
            </w:r>
          </w:p>
        </w:tc>
        <w:tc>
          <w:tcPr>
            <w:tcW w:w="453" w:type="dxa"/>
            <w:vAlign w:val="top"/>
          </w:tcPr>
          <w:p>
            <w:pPr>
              <w:spacing w:line="243" w:lineRule="auto"/>
              <w:rPr>
                <w:rFonts w:ascii="Arial"/>
                <w:sz w:val="21"/>
              </w:rPr>
            </w:pPr>
          </w:p>
          <w:p>
            <w:pPr>
              <w:spacing w:line="243" w:lineRule="auto"/>
              <w:rPr>
                <w:rFonts w:ascii="Arial"/>
                <w:sz w:val="21"/>
              </w:rPr>
            </w:pPr>
          </w:p>
          <w:p>
            <w:pPr>
              <w:pStyle w:val="6"/>
              <w:spacing w:before="45" w:line="231" w:lineRule="auto"/>
              <w:ind w:left="105"/>
            </w:pPr>
            <w:r>
              <w:rPr>
                <w:spacing w:val="-4"/>
              </w:rPr>
              <w:t>甲类</w:t>
            </w:r>
          </w:p>
        </w:tc>
        <w:tc>
          <w:tcPr>
            <w:tcW w:w="459" w:type="dxa"/>
            <w:vAlign w:val="top"/>
          </w:tcPr>
          <w:p>
            <w:pPr>
              <w:spacing w:line="243" w:lineRule="auto"/>
              <w:rPr>
                <w:rFonts w:ascii="Arial"/>
                <w:sz w:val="21"/>
              </w:rPr>
            </w:pPr>
          </w:p>
          <w:p>
            <w:pPr>
              <w:spacing w:line="243" w:lineRule="auto"/>
              <w:rPr>
                <w:rFonts w:ascii="Arial"/>
                <w:sz w:val="21"/>
              </w:rPr>
            </w:pPr>
          </w:p>
          <w:p>
            <w:pPr>
              <w:pStyle w:val="6"/>
              <w:spacing w:before="45" w:line="191"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5" w:hRule="atLeast"/>
        </w:trPr>
        <w:tc>
          <w:tcPr>
            <w:tcW w:w="356" w:type="dxa"/>
            <w:vAlign w:val="top"/>
          </w:tcPr>
          <w:p>
            <w:pPr>
              <w:spacing w:line="300" w:lineRule="auto"/>
              <w:rPr>
                <w:rFonts w:ascii="Arial"/>
                <w:sz w:val="21"/>
              </w:rPr>
            </w:pPr>
          </w:p>
          <w:p>
            <w:pPr>
              <w:spacing w:line="301" w:lineRule="auto"/>
              <w:rPr>
                <w:rFonts w:ascii="Arial"/>
                <w:sz w:val="21"/>
              </w:rPr>
            </w:pPr>
          </w:p>
          <w:p>
            <w:pPr>
              <w:pStyle w:val="6"/>
              <w:spacing w:before="45" w:line="192" w:lineRule="auto"/>
              <w:ind w:left="119"/>
            </w:pPr>
            <w:r>
              <w:rPr>
                <w:spacing w:val="-5"/>
              </w:rPr>
              <w:t>14</w:t>
            </w:r>
          </w:p>
        </w:tc>
        <w:tc>
          <w:tcPr>
            <w:tcW w:w="887" w:type="dxa"/>
            <w:vAlign w:val="top"/>
          </w:tcPr>
          <w:p>
            <w:pPr>
              <w:spacing w:line="255" w:lineRule="auto"/>
              <w:rPr>
                <w:rFonts w:ascii="Arial"/>
                <w:sz w:val="21"/>
              </w:rPr>
            </w:pPr>
          </w:p>
          <w:p>
            <w:pPr>
              <w:spacing w:line="256" w:lineRule="auto"/>
              <w:rPr>
                <w:rFonts w:ascii="Arial"/>
                <w:sz w:val="21"/>
              </w:rPr>
            </w:pPr>
          </w:p>
          <w:p>
            <w:pPr>
              <w:pStyle w:val="6"/>
              <w:spacing w:before="45" w:line="192" w:lineRule="auto"/>
              <w:ind w:left="22"/>
            </w:pPr>
            <w:r>
              <w:rPr>
                <w:spacing w:val="3"/>
              </w:rPr>
              <w:t>01210000006</w:t>
            </w:r>
          </w:p>
          <w:p>
            <w:pPr>
              <w:pStyle w:val="6"/>
              <w:spacing w:before="37" w:line="191" w:lineRule="auto"/>
              <w:ind w:left="22"/>
            </w:pPr>
            <w:r>
              <w:rPr>
                <w:spacing w:val="2"/>
              </w:rPr>
              <w:t>0000</w:t>
            </w:r>
          </w:p>
        </w:tc>
        <w:tc>
          <w:tcPr>
            <w:tcW w:w="1285" w:type="dxa"/>
            <w:vAlign w:val="top"/>
          </w:tcPr>
          <w:p>
            <w:pPr>
              <w:spacing w:line="244" w:lineRule="auto"/>
              <w:rPr>
                <w:rFonts w:ascii="Arial"/>
                <w:sz w:val="21"/>
              </w:rPr>
            </w:pPr>
          </w:p>
          <w:p>
            <w:pPr>
              <w:spacing w:line="244" w:lineRule="auto"/>
              <w:rPr>
                <w:rFonts w:ascii="Arial"/>
                <w:sz w:val="21"/>
              </w:rPr>
            </w:pPr>
          </w:p>
          <w:p>
            <w:pPr>
              <w:pStyle w:val="6"/>
              <w:spacing w:before="45" w:line="236" w:lineRule="auto"/>
              <w:ind w:left="30" w:right="216" w:hanging="9"/>
            </w:pPr>
            <w:r>
              <w:rPr>
                <w:spacing w:val="8"/>
              </w:rPr>
              <w:t>病理标本处理费</w:t>
            </w:r>
            <w:r>
              <w:t xml:space="preserve"> </w:t>
            </w:r>
            <w:r>
              <w:rPr>
                <w:spacing w:val="6"/>
              </w:rPr>
              <w:t>（分子病理）</w:t>
            </w:r>
          </w:p>
        </w:tc>
        <w:tc>
          <w:tcPr>
            <w:tcW w:w="1549" w:type="dxa"/>
            <w:vAlign w:val="top"/>
          </w:tcPr>
          <w:p>
            <w:pPr>
              <w:spacing w:line="244" w:lineRule="auto"/>
              <w:rPr>
                <w:rFonts w:ascii="Arial"/>
                <w:sz w:val="21"/>
              </w:rPr>
            </w:pPr>
          </w:p>
          <w:p>
            <w:pPr>
              <w:spacing w:line="244" w:lineRule="auto"/>
              <w:rPr>
                <w:rFonts w:ascii="Arial"/>
                <w:sz w:val="21"/>
              </w:rPr>
            </w:pPr>
          </w:p>
          <w:p>
            <w:pPr>
              <w:pStyle w:val="6"/>
              <w:spacing w:before="46" w:line="235" w:lineRule="auto"/>
              <w:ind w:left="25" w:right="181" w:hanging="2"/>
            </w:pPr>
            <w:r>
              <w:rPr>
                <w:spacing w:val="8"/>
              </w:rPr>
              <w:t>对送检的各类分子病</w:t>
            </w:r>
            <w:r>
              <w:t xml:space="preserve"> </w:t>
            </w:r>
            <w:r>
              <w:rPr>
                <w:spacing w:val="6"/>
              </w:rPr>
              <w:t>理标本进行处理。</w:t>
            </w:r>
          </w:p>
        </w:tc>
        <w:tc>
          <w:tcPr>
            <w:tcW w:w="2238" w:type="dxa"/>
            <w:vAlign w:val="top"/>
          </w:tcPr>
          <w:p>
            <w:pPr>
              <w:pStyle w:val="6"/>
              <w:spacing w:before="168"/>
              <w:ind w:left="24" w:right="93"/>
              <w:jc w:val="both"/>
            </w:pPr>
            <w:r>
              <w:rPr>
                <w:spacing w:val="7"/>
              </w:rPr>
              <w:t>所定价格涵盖标本接收</w:t>
            </w:r>
            <w:r>
              <w:rPr>
                <w:spacing w:val="-26"/>
              </w:rPr>
              <w:t xml:space="preserve"> </w:t>
            </w:r>
            <w:r>
              <w:rPr>
                <w:spacing w:val="7"/>
              </w:rPr>
              <w:t>、评价及</w:t>
            </w:r>
            <w:r>
              <w:t xml:space="preserve"> </w:t>
            </w:r>
            <w:r>
              <w:rPr>
                <w:spacing w:val="7"/>
              </w:rPr>
              <w:t>评估有效病变含量</w:t>
            </w:r>
            <w:r>
              <w:rPr>
                <w:spacing w:val="-30"/>
              </w:rPr>
              <w:t xml:space="preserve"> </w:t>
            </w:r>
            <w:r>
              <w:rPr>
                <w:spacing w:val="7"/>
              </w:rPr>
              <w:t>、组织或细胞</w:t>
            </w:r>
            <w:r>
              <w:t xml:space="preserve"> </w:t>
            </w:r>
            <w:r>
              <w:rPr>
                <w:spacing w:val="7"/>
              </w:rPr>
              <w:t>蜡块切片或蜡卷制备</w:t>
            </w:r>
            <w:r>
              <w:rPr>
                <w:spacing w:val="-20"/>
              </w:rPr>
              <w:t xml:space="preserve"> </w:t>
            </w:r>
            <w:r>
              <w:rPr>
                <w:spacing w:val="7"/>
              </w:rPr>
              <w:t>、脱蜡、废</w:t>
            </w:r>
            <w:r>
              <w:t xml:space="preserve"> </w:t>
            </w:r>
            <w:r>
              <w:rPr>
                <w:spacing w:val="9"/>
              </w:rPr>
              <w:t>弃物处理、环境监测等步骤所需</w:t>
            </w:r>
            <w:r>
              <w:rPr>
                <w:spacing w:val="2"/>
              </w:rPr>
              <w:t xml:space="preserve"> </w:t>
            </w:r>
            <w:r>
              <w:rPr>
                <w:spacing w:val="8"/>
              </w:rPr>
              <w:t>的人力资源和基本物质资源消耗</w:t>
            </w:r>
          </w:p>
          <w:p>
            <w:pPr>
              <w:pStyle w:val="6"/>
              <w:spacing w:before="106" w:line="73" w:lineRule="exact"/>
              <w:ind w:left="40"/>
            </w:pPr>
            <w:r>
              <w:rPr>
                <w:position w:val="1"/>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9" w:lineRule="auto"/>
              <w:rPr>
                <w:rFonts w:ascii="Arial"/>
                <w:sz w:val="21"/>
              </w:rPr>
            </w:pPr>
          </w:p>
          <w:p>
            <w:pPr>
              <w:spacing w:line="289" w:lineRule="auto"/>
              <w:rPr>
                <w:rFonts w:ascii="Arial"/>
                <w:sz w:val="21"/>
              </w:rPr>
            </w:pPr>
          </w:p>
          <w:p>
            <w:pPr>
              <w:pStyle w:val="6"/>
              <w:spacing w:before="46" w:line="231" w:lineRule="auto"/>
              <w:ind w:left="171"/>
            </w:pPr>
            <w:r>
              <w:t>次</w:t>
            </w:r>
          </w:p>
        </w:tc>
        <w:tc>
          <w:tcPr>
            <w:tcW w:w="2768" w:type="dxa"/>
            <w:vAlign w:val="top"/>
          </w:tcPr>
          <w:p>
            <w:pPr>
              <w:spacing w:line="244" w:lineRule="auto"/>
              <w:rPr>
                <w:rFonts w:ascii="Arial"/>
                <w:sz w:val="21"/>
              </w:rPr>
            </w:pPr>
          </w:p>
          <w:p>
            <w:pPr>
              <w:spacing w:line="244" w:lineRule="auto"/>
              <w:rPr>
                <w:rFonts w:ascii="Arial"/>
                <w:sz w:val="21"/>
              </w:rPr>
            </w:pPr>
          </w:p>
          <w:p>
            <w:pPr>
              <w:pStyle w:val="6"/>
              <w:spacing w:before="46" w:line="235" w:lineRule="auto"/>
              <w:ind w:left="28" w:right="18"/>
            </w:pPr>
            <w:r>
              <w:rPr>
                <w:spacing w:val="7"/>
              </w:rPr>
              <w:t>本项目所称的</w:t>
            </w:r>
            <w:r>
              <w:rPr>
                <w:spacing w:val="-41"/>
              </w:rPr>
              <w:t xml:space="preserve"> </w:t>
            </w:r>
            <w:r>
              <w:rPr>
                <w:spacing w:val="7"/>
              </w:rPr>
              <w:t>“分子病理标本</w:t>
            </w:r>
            <w:r>
              <w:rPr>
                <w:spacing w:val="-36"/>
              </w:rPr>
              <w:t xml:space="preserve"> </w:t>
            </w:r>
            <w:r>
              <w:rPr>
                <w:spacing w:val="7"/>
              </w:rPr>
              <w:t>”指：非原</w:t>
            </w:r>
            <w:r>
              <w:t xml:space="preserve"> </w:t>
            </w:r>
            <w:r>
              <w:rPr>
                <w:spacing w:val="9"/>
              </w:rPr>
              <w:t>位杂交核酸检测标本。</w:t>
            </w:r>
          </w:p>
        </w:tc>
        <w:tc>
          <w:tcPr>
            <w:tcW w:w="453" w:type="dxa"/>
            <w:vAlign w:val="top"/>
          </w:tcPr>
          <w:p>
            <w:pPr>
              <w:spacing w:line="301" w:lineRule="auto"/>
              <w:rPr>
                <w:rFonts w:ascii="Arial"/>
                <w:sz w:val="21"/>
              </w:rPr>
            </w:pPr>
          </w:p>
          <w:p>
            <w:pPr>
              <w:spacing w:line="301" w:lineRule="auto"/>
              <w:rPr>
                <w:rFonts w:ascii="Arial"/>
                <w:sz w:val="21"/>
              </w:rPr>
            </w:pPr>
          </w:p>
          <w:p>
            <w:pPr>
              <w:pStyle w:val="6"/>
              <w:spacing w:before="45" w:line="191" w:lineRule="auto"/>
              <w:ind w:left="162"/>
            </w:pPr>
            <w:r>
              <w:rPr>
                <w:spacing w:val="1"/>
              </w:rPr>
              <w:t>95</w:t>
            </w:r>
          </w:p>
        </w:tc>
        <w:tc>
          <w:tcPr>
            <w:tcW w:w="492" w:type="dxa"/>
            <w:vAlign w:val="top"/>
          </w:tcPr>
          <w:p>
            <w:pPr>
              <w:spacing w:line="301" w:lineRule="auto"/>
              <w:rPr>
                <w:rFonts w:ascii="Arial"/>
                <w:sz w:val="21"/>
              </w:rPr>
            </w:pPr>
          </w:p>
          <w:p>
            <w:pPr>
              <w:spacing w:line="301" w:lineRule="auto"/>
              <w:rPr>
                <w:rFonts w:ascii="Arial"/>
                <w:sz w:val="21"/>
              </w:rPr>
            </w:pPr>
          </w:p>
          <w:p>
            <w:pPr>
              <w:pStyle w:val="6"/>
              <w:spacing w:before="45" w:line="191" w:lineRule="auto"/>
              <w:ind w:left="182"/>
            </w:pPr>
            <w:r>
              <w:rPr>
                <w:spacing w:val="1"/>
              </w:rPr>
              <w:t>90</w:t>
            </w:r>
          </w:p>
        </w:tc>
        <w:tc>
          <w:tcPr>
            <w:tcW w:w="444" w:type="dxa"/>
            <w:vAlign w:val="top"/>
          </w:tcPr>
          <w:p>
            <w:pPr>
              <w:spacing w:line="300" w:lineRule="auto"/>
              <w:rPr>
                <w:rFonts w:ascii="Arial"/>
                <w:sz w:val="21"/>
              </w:rPr>
            </w:pPr>
          </w:p>
          <w:p>
            <w:pPr>
              <w:spacing w:line="301" w:lineRule="auto"/>
              <w:rPr>
                <w:rFonts w:ascii="Arial"/>
                <w:sz w:val="21"/>
              </w:rPr>
            </w:pPr>
          </w:p>
          <w:p>
            <w:pPr>
              <w:pStyle w:val="6"/>
              <w:spacing w:before="45" w:line="192" w:lineRule="auto"/>
              <w:ind w:left="158"/>
            </w:pPr>
            <w:r>
              <w:rPr>
                <w:spacing w:val="1"/>
              </w:rPr>
              <w:t>81</w:t>
            </w:r>
          </w:p>
        </w:tc>
        <w:tc>
          <w:tcPr>
            <w:tcW w:w="444" w:type="dxa"/>
            <w:vAlign w:val="top"/>
          </w:tcPr>
          <w:p>
            <w:pPr>
              <w:spacing w:line="301" w:lineRule="auto"/>
              <w:rPr>
                <w:rFonts w:ascii="Arial"/>
                <w:sz w:val="21"/>
              </w:rPr>
            </w:pPr>
          </w:p>
          <w:p>
            <w:pPr>
              <w:spacing w:line="301" w:lineRule="auto"/>
              <w:rPr>
                <w:rFonts w:ascii="Arial"/>
                <w:sz w:val="21"/>
              </w:rPr>
            </w:pPr>
          </w:p>
          <w:p>
            <w:pPr>
              <w:pStyle w:val="6"/>
              <w:spacing w:before="46" w:line="190" w:lineRule="auto"/>
              <w:ind w:left="161"/>
            </w:pPr>
            <w:r>
              <w:rPr>
                <w:spacing w:val="-1"/>
              </w:rPr>
              <w:t>77</w:t>
            </w:r>
          </w:p>
        </w:tc>
        <w:tc>
          <w:tcPr>
            <w:tcW w:w="444" w:type="dxa"/>
            <w:vAlign w:val="top"/>
          </w:tcPr>
          <w:p>
            <w:pPr>
              <w:spacing w:line="301" w:lineRule="auto"/>
              <w:rPr>
                <w:rFonts w:ascii="Arial"/>
                <w:sz w:val="21"/>
              </w:rPr>
            </w:pPr>
          </w:p>
          <w:p>
            <w:pPr>
              <w:spacing w:line="301" w:lineRule="auto"/>
              <w:rPr>
                <w:rFonts w:ascii="Arial"/>
                <w:sz w:val="21"/>
              </w:rPr>
            </w:pPr>
          </w:p>
          <w:p>
            <w:pPr>
              <w:pStyle w:val="6"/>
              <w:spacing w:before="45" w:line="191" w:lineRule="auto"/>
              <w:ind w:left="161"/>
            </w:pPr>
            <w:r>
              <w:rPr>
                <w:spacing w:val="-1"/>
              </w:rPr>
              <w:t>73</w:t>
            </w:r>
          </w:p>
        </w:tc>
        <w:tc>
          <w:tcPr>
            <w:tcW w:w="444" w:type="dxa"/>
            <w:vAlign w:val="top"/>
          </w:tcPr>
          <w:p>
            <w:pPr>
              <w:spacing w:line="301" w:lineRule="auto"/>
              <w:rPr>
                <w:rFonts w:ascii="Arial"/>
                <w:sz w:val="21"/>
              </w:rPr>
            </w:pPr>
          </w:p>
          <w:p>
            <w:pPr>
              <w:spacing w:line="301" w:lineRule="auto"/>
              <w:rPr>
                <w:rFonts w:ascii="Arial"/>
                <w:sz w:val="21"/>
              </w:rPr>
            </w:pPr>
          </w:p>
          <w:p>
            <w:pPr>
              <w:pStyle w:val="6"/>
              <w:spacing w:before="45" w:line="191" w:lineRule="auto"/>
              <w:ind w:left="160"/>
            </w:pPr>
            <w:r>
              <w:t>58</w:t>
            </w:r>
          </w:p>
        </w:tc>
        <w:tc>
          <w:tcPr>
            <w:tcW w:w="453" w:type="dxa"/>
            <w:vAlign w:val="top"/>
          </w:tcPr>
          <w:p>
            <w:pPr>
              <w:spacing w:line="289" w:lineRule="auto"/>
              <w:rPr>
                <w:rFonts w:ascii="Arial"/>
                <w:sz w:val="21"/>
              </w:rPr>
            </w:pPr>
          </w:p>
          <w:p>
            <w:pPr>
              <w:spacing w:line="289" w:lineRule="auto"/>
              <w:rPr>
                <w:rFonts w:ascii="Arial"/>
                <w:sz w:val="21"/>
              </w:rPr>
            </w:pPr>
          </w:p>
          <w:p>
            <w:pPr>
              <w:pStyle w:val="6"/>
              <w:spacing w:before="46" w:line="231" w:lineRule="auto"/>
              <w:ind w:left="88"/>
            </w:pPr>
            <w:r>
              <w:rPr>
                <w:spacing w:val="4"/>
              </w:rPr>
              <w:t>丙类</w:t>
            </w:r>
          </w:p>
        </w:tc>
        <w:tc>
          <w:tcPr>
            <w:tcW w:w="459" w:type="dxa"/>
            <w:vAlign w:val="top"/>
          </w:tcPr>
          <w:p>
            <w:pPr>
              <w:spacing w:line="289" w:lineRule="auto"/>
              <w:rPr>
                <w:rFonts w:ascii="Arial"/>
                <w:sz w:val="21"/>
              </w:rPr>
            </w:pPr>
          </w:p>
          <w:p>
            <w:pPr>
              <w:spacing w:line="289" w:lineRule="auto"/>
              <w:rPr>
                <w:rFonts w:ascii="Arial"/>
                <w:sz w:val="21"/>
              </w:rPr>
            </w:pPr>
          </w:p>
          <w:p>
            <w:pPr>
              <w:pStyle w:val="6"/>
              <w:spacing w:before="46" w:line="190"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trPr>
        <w:tc>
          <w:tcPr>
            <w:tcW w:w="356" w:type="dxa"/>
            <w:vAlign w:val="top"/>
          </w:tcPr>
          <w:p>
            <w:pPr>
              <w:spacing w:line="343" w:lineRule="auto"/>
              <w:rPr>
                <w:rFonts w:ascii="Arial"/>
                <w:sz w:val="21"/>
              </w:rPr>
            </w:pPr>
          </w:p>
          <w:p>
            <w:pPr>
              <w:spacing w:line="343" w:lineRule="auto"/>
              <w:rPr>
                <w:rFonts w:ascii="Arial"/>
                <w:sz w:val="21"/>
              </w:rPr>
            </w:pPr>
          </w:p>
          <w:p>
            <w:pPr>
              <w:pStyle w:val="6"/>
              <w:spacing w:before="46" w:line="192" w:lineRule="auto"/>
              <w:ind w:left="119"/>
            </w:pPr>
            <w:r>
              <w:rPr>
                <w:spacing w:val="-5"/>
              </w:rPr>
              <w:t>15</w:t>
            </w:r>
          </w:p>
        </w:tc>
        <w:tc>
          <w:tcPr>
            <w:tcW w:w="887" w:type="dxa"/>
            <w:vAlign w:val="top"/>
          </w:tcPr>
          <w:p>
            <w:pPr>
              <w:spacing w:line="298" w:lineRule="auto"/>
              <w:rPr>
                <w:rFonts w:ascii="Arial"/>
                <w:sz w:val="21"/>
              </w:rPr>
            </w:pPr>
          </w:p>
          <w:p>
            <w:pPr>
              <w:spacing w:line="298" w:lineRule="auto"/>
              <w:rPr>
                <w:rFonts w:ascii="Arial"/>
                <w:sz w:val="21"/>
              </w:rPr>
            </w:pPr>
          </w:p>
          <w:p>
            <w:pPr>
              <w:pStyle w:val="6"/>
              <w:spacing w:before="45" w:line="192" w:lineRule="auto"/>
              <w:ind w:left="22"/>
            </w:pPr>
            <w:r>
              <w:rPr>
                <w:spacing w:val="3"/>
              </w:rPr>
              <w:t>01210000007</w:t>
            </w:r>
          </w:p>
          <w:p>
            <w:pPr>
              <w:pStyle w:val="6"/>
              <w:spacing w:before="37" w:line="191" w:lineRule="auto"/>
              <w:ind w:left="22"/>
            </w:pPr>
            <w:r>
              <w:rPr>
                <w:spacing w:val="2"/>
              </w:rPr>
              <w:t>0000</w:t>
            </w:r>
          </w:p>
        </w:tc>
        <w:tc>
          <w:tcPr>
            <w:tcW w:w="1285" w:type="dxa"/>
            <w:vAlign w:val="top"/>
          </w:tcPr>
          <w:p>
            <w:pPr>
              <w:spacing w:line="479" w:lineRule="auto"/>
              <w:rPr>
                <w:rFonts w:ascii="Arial"/>
                <w:sz w:val="21"/>
              </w:rPr>
            </w:pPr>
          </w:p>
          <w:p>
            <w:pPr>
              <w:pStyle w:val="6"/>
              <w:spacing w:before="46" w:line="243" w:lineRule="auto"/>
              <w:ind w:left="23" w:right="214" w:hanging="2"/>
              <w:jc w:val="both"/>
            </w:pPr>
            <w:r>
              <w:rPr>
                <w:spacing w:val="8"/>
              </w:rPr>
              <w:t>病理标本处理费</w:t>
            </w:r>
            <w:r>
              <w:t xml:space="preserve"> </w:t>
            </w:r>
            <w:r>
              <w:rPr>
                <w:spacing w:val="8"/>
              </w:rPr>
              <w:t>（电子显微镜病</w:t>
            </w:r>
            <w:r>
              <w:t xml:space="preserve"> 理）</w:t>
            </w:r>
          </w:p>
        </w:tc>
        <w:tc>
          <w:tcPr>
            <w:tcW w:w="1549" w:type="dxa"/>
            <w:vAlign w:val="top"/>
          </w:tcPr>
          <w:p>
            <w:pPr>
              <w:spacing w:line="479" w:lineRule="auto"/>
              <w:rPr>
                <w:rFonts w:ascii="Arial"/>
                <w:sz w:val="21"/>
              </w:rPr>
            </w:pPr>
          </w:p>
          <w:p>
            <w:pPr>
              <w:pStyle w:val="6"/>
              <w:spacing w:before="46" w:line="243" w:lineRule="auto"/>
              <w:ind w:left="23" w:right="181"/>
              <w:jc w:val="both"/>
            </w:pPr>
            <w:r>
              <w:rPr>
                <w:spacing w:val="8"/>
              </w:rPr>
              <w:t>对送检的各类电子显</w:t>
            </w:r>
            <w:r>
              <w:t xml:space="preserve"> </w:t>
            </w:r>
            <w:r>
              <w:rPr>
                <w:spacing w:val="8"/>
              </w:rPr>
              <w:t>微镜病理标本进行处</w:t>
            </w:r>
            <w:r>
              <w:t xml:space="preserve"> </w:t>
            </w:r>
            <w:r>
              <w:rPr>
                <w:spacing w:val="1"/>
              </w:rPr>
              <w:t>理。</w:t>
            </w:r>
          </w:p>
        </w:tc>
        <w:tc>
          <w:tcPr>
            <w:tcW w:w="2238" w:type="dxa"/>
            <w:vAlign w:val="top"/>
          </w:tcPr>
          <w:p>
            <w:pPr>
              <w:pStyle w:val="6"/>
              <w:spacing w:before="161" w:line="241" w:lineRule="auto"/>
              <w:ind w:left="24" w:right="93"/>
            </w:pPr>
            <w:r>
              <w:rPr>
                <w:spacing w:val="7"/>
              </w:rPr>
              <w:t>所定价格涵盖标本接收</w:t>
            </w:r>
            <w:r>
              <w:rPr>
                <w:spacing w:val="-26"/>
              </w:rPr>
              <w:t xml:space="preserve"> </w:t>
            </w:r>
            <w:r>
              <w:rPr>
                <w:spacing w:val="7"/>
              </w:rPr>
              <w:t>、评估有</w:t>
            </w:r>
            <w:r>
              <w:t xml:space="preserve"> </w:t>
            </w:r>
            <w:r>
              <w:rPr>
                <w:spacing w:val="6"/>
              </w:rPr>
              <w:t>效病变含量</w:t>
            </w:r>
            <w:r>
              <w:rPr>
                <w:spacing w:val="-37"/>
              </w:rPr>
              <w:t xml:space="preserve"> </w:t>
            </w:r>
            <w:r>
              <w:rPr>
                <w:spacing w:val="6"/>
              </w:rPr>
              <w:t>、选取制片区域</w:t>
            </w:r>
            <w:r>
              <w:rPr>
                <w:spacing w:val="-39"/>
              </w:rPr>
              <w:t xml:space="preserve"> </w:t>
            </w:r>
            <w:r>
              <w:rPr>
                <w:spacing w:val="6"/>
              </w:rPr>
              <w:t>、取</w:t>
            </w:r>
            <w:r>
              <w:t xml:space="preserve"> </w:t>
            </w:r>
            <w:r>
              <w:rPr>
                <w:spacing w:val="10"/>
              </w:rPr>
              <w:t>材、修块、前固定、漂洗、后固</w:t>
            </w:r>
            <w:r>
              <w:rPr>
                <w:spacing w:val="5"/>
              </w:rPr>
              <w:t xml:space="preserve"> </w:t>
            </w:r>
            <w:r>
              <w:rPr>
                <w:spacing w:val="10"/>
              </w:rPr>
              <w:t>定、脱水、渗透、包埋、切片、</w:t>
            </w:r>
            <w:r>
              <w:rPr>
                <w:spacing w:val="8"/>
              </w:rPr>
              <w:t xml:space="preserve"> </w:t>
            </w:r>
            <w:r>
              <w:rPr>
                <w:spacing w:val="7"/>
              </w:rPr>
              <w:t>废弃物处理</w:t>
            </w:r>
            <w:r>
              <w:rPr>
                <w:spacing w:val="-37"/>
              </w:rPr>
              <w:t xml:space="preserve"> </w:t>
            </w:r>
            <w:r>
              <w:rPr>
                <w:spacing w:val="7"/>
              </w:rPr>
              <w:t>、环境监测等步骤所</w:t>
            </w:r>
            <w:r>
              <w:t xml:space="preserve"> </w:t>
            </w:r>
            <w:r>
              <w:rPr>
                <w:spacing w:val="8"/>
              </w:rPr>
              <w:t>需的人力资源和基本物质资源消</w:t>
            </w:r>
            <w:r>
              <w:rPr>
                <w:spacing w:val="4"/>
              </w:rPr>
              <w:t xml:space="preserve"> </w:t>
            </w:r>
            <w:r>
              <w:rPr>
                <w:spacing w:val="1"/>
              </w:rPr>
              <w:t>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6" w:lineRule="auto"/>
              <w:rPr>
                <w:rFonts w:ascii="Arial"/>
                <w:sz w:val="21"/>
              </w:rPr>
            </w:pPr>
          </w:p>
          <w:p>
            <w:pPr>
              <w:spacing w:line="287" w:lineRule="auto"/>
              <w:rPr>
                <w:rFonts w:ascii="Arial"/>
                <w:sz w:val="21"/>
              </w:rPr>
            </w:pPr>
          </w:p>
          <w:p>
            <w:pPr>
              <w:pStyle w:val="6"/>
              <w:spacing w:before="45" w:line="231" w:lineRule="auto"/>
              <w:ind w:left="92"/>
            </w:pPr>
            <w:r>
              <w:rPr>
                <w:spacing w:val="5"/>
              </w:rPr>
              <w:t>每切</w:t>
            </w:r>
          </w:p>
          <w:p>
            <w:pPr>
              <w:pStyle w:val="6"/>
              <w:spacing w:before="7" w:line="232" w:lineRule="auto"/>
              <w:ind w:left="170"/>
            </w:pPr>
            <w:r>
              <w:t>片</w:t>
            </w:r>
          </w:p>
        </w:tc>
        <w:tc>
          <w:tcPr>
            <w:tcW w:w="2768" w:type="dxa"/>
            <w:vAlign w:val="top"/>
          </w:tcPr>
          <w:p>
            <w:pPr>
              <w:rPr>
                <w:rFonts w:ascii="Arial"/>
                <w:sz w:val="21"/>
              </w:rPr>
            </w:pPr>
          </w:p>
        </w:tc>
        <w:tc>
          <w:tcPr>
            <w:tcW w:w="453" w:type="dxa"/>
            <w:vAlign w:val="top"/>
          </w:tcPr>
          <w:p>
            <w:pPr>
              <w:spacing w:line="343" w:lineRule="auto"/>
              <w:rPr>
                <w:rFonts w:ascii="Arial"/>
                <w:sz w:val="21"/>
              </w:rPr>
            </w:pPr>
          </w:p>
          <w:p>
            <w:pPr>
              <w:spacing w:line="344" w:lineRule="auto"/>
              <w:rPr>
                <w:rFonts w:ascii="Arial"/>
                <w:sz w:val="21"/>
              </w:rPr>
            </w:pPr>
          </w:p>
          <w:p>
            <w:pPr>
              <w:pStyle w:val="6"/>
              <w:spacing w:before="46" w:line="191" w:lineRule="auto"/>
              <w:ind w:left="126"/>
            </w:pPr>
            <w:r>
              <w:rPr>
                <w:spacing w:val="1"/>
              </w:rPr>
              <w:t>523</w:t>
            </w:r>
          </w:p>
        </w:tc>
        <w:tc>
          <w:tcPr>
            <w:tcW w:w="492" w:type="dxa"/>
            <w:vAlign w:val="top"/>
          </w:tcPr>
          <w:p>
            <w:pPr>
              <w:spacing w:line="343" w:lineRule="auto"/>
              <w:rPr>
                <w:rFonts w:ascii="Arial"/>
                <w:sz w:val="21"/>
              </w:rPr>
            </w:pPr>
          </w:p>
          <w:p>
            <w:pPr>
              <w:spacing w:line="344" w:lineRule="auto"/>
              <w:rPr>
                <w:rFonts w:ascii="Arial"/>
                <w:sz w:val="21"/>
              </w:rPr>
            </w:pPr>
          </w:p>
          <w:p>
            <w:pPr>
              <w:pStyle w:val="6"/>
              <w:spacing w:before="46" w:line="191" w:lineRule="auto"/>
              <w:ind w:left="142"/>
            </w:pPr>
            <w:r>
              <w:rPr>
                <w:spacing w:val="2"/>
              </w:rPr>
              <w:t>497</w:t>
            </w:r>
          </w:p>
        </w:tc>
        <w:tc>
          <w:tcPr>
            <w:tcW w:w="444" w:type="dxa"/>
            <w:vAlign w:val="top"/>
          </w:tcPr>
          <w:p>
            <w:pPr>
              <w:spacing w:line="343" w:lineRule="auto"/>
              <w:rPr>
                <w:rFonts w:ascii="Arial"/>
                <w:sz w:val="21"/>
              </w:rPr>
            </w:pPr>
          </w:p>
          <w:p>
            <w:pPr>
              <w:spacing w:line="344" w:lineRule="auto"/>
              <w:rPr>
                <w:rFonts w:ascii="Arial"/>
                <w:sz w:val="21"/>
              </w:rPr>
            </w:pPr>
          </w:p>
          <w:p>
            <w:pPr>
              <w:pStyle w:val="6"/>
              <w:spacing w:before="46" w:line="191" w:lineRule="auto"/>
              <w:ind w:left="118"/>
            </w:pPr>
            <w:r>
              <w:rPr>
                <w:spacing w:val="2"/>
              </w:rPr>
              <w:t>445</w:t>
            </w:r>
          </w:p>
        </w:tc>
        <w:tc>
          <w:tcPr>
            <w:tcW w:w="444" w:type="dxa"/>
            <w:vAlign w:val="top"/>
          </w:tcPr>
          <w:p>
            <w:pPr>
              <w:spacing w:line="343" w:lineRule="auto"/>
              <w:rPr>
                <w:rFonts w:ascii="Arial"/>
                <w:sz w:val="21"/>
              </w:rPr>
            </w:pPr>
          </w:p>
          <w:p>
            <w:pPr>
              <w:spacing w:line="344" w:lineRule="auto"/>
              <w:rPr>
                <w:rFonts w:ascii="Arial"/>
                <w:sz w:val="21"/>
              </w:rPr>
            </w:pPr>
          </w:p>
          <w:p>
            <w:pPr>
              <w:pStyle w:val="6"/>
              <w:spacing w:before="46" w:line="191" w:lineRule="auto"/>
              <w:ind w:left="118"/>
            </w:pPr>
            <w:r>
              <w:rPr>
                <w:spacing w:val="2"/>
              </w:rPr>
              <w:t>423</w:t>
            </w:r>
          </w:p>
        </w:tc>
        <w:tc>
          <w:tcPr>
            <w:tcW w:w="444" w:type="dxa"/>
            <w:vAlign w:val="top"/>
          </w:tcPr>
          <w:p>
            <w:pPr>
              <w:spacing w:line="343" w:lineRule="auto"/>
              <w:rPr>
                <w:rFonts w:ascii="Arial"/>
                <w:sz w:val="21"/>
              </w:rPr>
            </w:pPr>
          </w:p>
          <w:p>
            <w:pPr>
              <w:spacing w:line="343" w:lineRule="auto"/>
              <w:rPr>
                <w:rFonts w:ascii="Arial"/>
                <w:sz w:val="21"/>
              </w:rPr>
            </w:pPr>
          </w:p>
          <w:p>
            <w:pPr>
              <w:pStyle w:val="6"/>
              <w:spacing w:before="46" w:line="192" w:lineRule="auto"/>
              <w:ind w:left="118"/>
            </w:pPr>
            <w:r>
              <w:rPr>
                <w:spacing w:val="2"/>
              </w:rPr>
              <w:t>401</w:t>
            </w:r>
          </w:p>
        </w:tc>
        <w:tc>
          <w:tcPr>
            <w:tcW w:w="444" w:type="dxa"/>
            <w:vAlign w:val="top"/>
          </w:tcPr>
          <w:p>
            <w:pPr>
              <w:spacing w:line="343" w:lineRule="auto"/>
              <w:rPr>
                <w:rFonts w:ascii="Arial"/>
                <w:sz w:val="21"/>
              </w:rPr>
            </w:pPr>
          </w:p>
          <w:p>
            <w:pPr>
              <w:spacing w:line="343" w:lineRule="auto"/>
              <w:rPr>
                <w:rFonts w:ascii="Arial"/>
                <w:sz w:val="21"/>
              </w:rPr>
            </w:pPr>
          </w:p>
          <w:p>
            <w:pPr>
              <w:pStyle w:val="6"/>
              <w:spacing w:before="46" w:line="192" w:lineRule="auto"/>
              <w:ind w:left="122"/>
            </w:pPr>
            <w:r>
              <w:rPr>
                <w:spacing w:val="1"/>
              </w:rPr>
              <w:t>321</w:t>
            </w:r>
          </w:p>
        </w:tc>
        <w:tc>
          <w:tcPr>
            <w:tcW w:w="453" w:type="dxa"/>
            <w:vAlign w:val="top"/>
          </w:tcPr>
          <w:p>
            <w:pPr>
              <w:spacing w:line="332" w:lineRule="auto"/>
              <w:rPr>
                <w:rFonts w:ascii="Arial"/>
                <w:sz w:val="21"/>
              </w:rPr>
            </w:pPr>
          </w:p>
          <w:p>
            <w:pPr>
              <w:spacing w:line="332" w:lineRule="auto"/>
              <w:rPr>
                <w:rFonts w:ascii="Arial"/>
                <w:sz w:val="21"/>
              </w:rPr>
            </w:pPr>
          </w:p>
          <w:p>
            <w:pPr>
              <w:pStyle w:val="6"/>
              <w:spacing w:before="45" w:line="231" w:lineRule="auto"/>
              <w:ind w:left="88"/>
            </w:pPr>
            <w:r>
              <w:rPr>
                <w:spacing w:val="4"/>
              </w:rPr>
              <w:t>丙类</w:t>
            </w:r>
          </w:p>
        </w:tc>
        <w:tc>
          <w:tcPr>
            <w:tcW w:w="459" w:type="dxa"/>
            <w:vAlign w:val="top"/>
          </w:tcPr>
          <w:p>
            <w:pPr>
              <w:spacing w:line="332" w:lineRule="auto"/>
              <w:rPr>
                <w:rFonts w:ascii="Arial"/>
                <w:sz w:val="21"/>
              </w:rPr>
            </w:pPr>
          </w:p>
          <w:p>
            <w:pPr>
              <w:spacing w:line="332"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1" w:hRule="atLeast"/>
        </w:trPr>
        <w:tc>
          <w:tcPr>
            <w:tcW w:w="356" w:type="dxa"/>
            <w:vAlign w:val="top"/>
          </w:tcPr>
          <w:p>
            <w:pPr>
              <w:spacing w:line="340" w:lineRule="auto"/>
              <w:rPr>
                <w:rFonts w:ascii="Arial"/>
                <w:sz w:val="21"/>
              </w:rPr>
            </w:pPr>
          </w:p>
          <w:p>
            <w:pPr>
              <w:spacing w:line="341" w:lineRule="auto"/>
              <w:rPr>
                <w:rFonts w:ascii="Arial"/>
                <w:sz w:val="21"/>
              </w:rPr>
            </w:pPr>
          </w:p>
          <w:p>
            <w:pPr>
              <w:pStyle w:val="6"/>
              <w:spacing w:before="45" w:line="192" w:lineRule="auto"/>
              <w:ind w:left="119"/>
            </w:pPr>
            <w:r>
              <w:rPr>
                <w:spacing w:val="-5"/>
              </w:rPr>
              <w:t>16</w:t>
            </w:r>
          </w:p>
        </w:tc>
        <w:tc>
          <w:tcPr>
            <w:tcW w:w="887" w:type="dxa"/>
            <w:vAlign w:val="top"/>
          </w:tcPr>
          <w:p>
            <w:pPr>
              <w:spacing w:line="295" w:lineRule="auto"/>
              <w:rPr>
                <w:rFonts w:ascii="Arial"/>
                <w:sz w:val="21"/>
              </w:rPr>
            </w:pPr>
          </w:p>
          <w:p>
            <w:pPr>
              <w:spacing w:line="295" w:lineRule="auto"/>
              <w:rPr>
                <w:rFonts w:ascii="Arial"/>
                <w:sz w:val="21"/>
              </w:rPr>
            </w:pPr>
          </w:p>
          <w:p>
            <w:pPr>
              <w:pStyle w:val="6"/>
              <w:spacing w:before="46" w:line="192" w:lineRule="auto"/>
              <w:ind w:left="22"/>
            </w:pPr>
            <w:r>
              <w:rPr>
                <w:spacing w:val="3"/>
              </w:rPr>
              <w:t>01210000008</w:t>
            </w:r>
          </w:p>
          <w:p>
            <w:pPr>
              <w:pStyle w:val="6"/>
              <w:spacing w:before="40" w:line="191" w:lineRule="auto"/>
              <w:ind w:left="22"/>
            </w:pPr>
            <w:r>
              <w:rPr>
                <w:spacing w:val="2"/>
              </w:rPr>
              <w:t>0000</w:t>
            </w:r>
          </w:p>
        </w:tc>
        <w:tc>
          <w:tcPr>
            <w:tcW w:w="1285" w:type="dxa"/>
            <w:vAlign w:val="top"/>
          </w:tcPr>
          <w:p>
            <w:pPr>
              <w:spacing w:line="284" w:lineRule="auto"/>
              <w:rPr>
                <w:rFonts w:ascii="Arial"/>
                <w:sz w:val="21"/>
              </w:rPr>
            </w:pPr>
          </w:p>
          <w:p>
            <w:pPr>
              <w:spacing w:line="284" w:lineRule="auto"/>
              <w:rPr>
                <w:rFonts w:ascii="Arial"/>
                <w:sz w:val="21"/>
              </w:rPr>
            </w:pPr>
          </w:p>
          <w:p>
            <w:pPr>
              <w:pStyle w:val="6"/>
              <w:spacing w:before="45" w:line="237" w:lineRule="auto"/>
              <w:ind w:left="30" w:right="216" w:hanging="9"/>
            </w:pPr>
            <w:r>
              <w:rPr>
                <w:spacing w:val="8"/>
              </w:rPr>
              <w:t>病理标本处理费</w:t>
            </w:r>
            <w:r>
              <w:t xml:space="preserve"> </w:t>
            </w:r>
            <w:r>
              <w:rPr>
                <w:spacing w:val="6"/>
              </w:rPr>
              <w:t>（冷冻标本）</w:t>
            </w:r>
          </w:p>
        </w:tc>
        <w:tc>
          <w:tcPr>
            <w:tcW w:w="1549" w:type="dxa"/>
            <w:vAlign w:val="top"/>
          </w:tcPr>
          <w:p>
            <w:pPr>
              <w:spacing w:line="476" w:lineRule="auto"/>
              <w:rPr>
                <w:rFonts w:ascii="Arial"/>
                <w:sz w:val="21"/>
              </w:rPr>
            </w:pPr>
          </w:p>
          <w:p>
            <w:pPr>
              <w:pStyle w:val="6"/>
              <w:spacing w:before="46" w:line="239" w:lineRule="auto"/>
              <w:ind w:left="23" w:right="167"/>
              <w:jc w:val="both"/>
            </w:pPr>
            <w:r>
              <w:rPr>
                <w:spacing w:val="8"/>
              </w:rPr>
              <w:t>对术中送检的各类新</w:t>
            </w:r>
            <w:r>
              <w:t xml:space="preserve"> </w:t>
            </w:r>
            <w:r>
              <w:rPr>
                <w:spacing w:val="6"/>
              </w:rPr>
              <w:t>鲜组织标本</w:t>
            </w:r>
            <w:r>
              <w:rPr>
                <w:spacing w:val="-38"/>
              </w:rPr>
              <w:t xml:space="preserve"> </w:t>
            </w:r>
            <w:r>
              <w:rPr>
                <w:spacing w:val="6"/>
              </w:rPr>
              <w:t>，进行冷</w:t>
            </w:r>
            <w:r>
              <w:t xml:space="preserve"> </w:t>
            </w:r>
            <w:r>
              <w:rPr>
                <w:spacing w:val="6"/>
              </w:rPr>
              <w:t>冻切片制备。</w:t>
            </w:r>
          </w:p>
        </w:tc>
        <w:tc>
          <w:tcPr>
            <w:tcW w:w="2238" w:type="dxa"/>
            <w:vAlign w:val="top"/>
          </w:tcPr>
          <w:p>
            <w:pPr>
              <w:pStyle w:val="6"/>
              <w:spacing w:before="251" w:line="239" w:lineRule="auto"/>
              <w:ind w:left="25" w:right="98"/>
            </w:pPr>
            <w:r>
              <w:rPr>
                <w:spacing w:val="7"/>
              </w:rPr>
              <w:t>所定价格涵盖标本接收</w:t>
            </w:r>
            <w:r>
              <w:rPr>
                <w:spacing w:val="-26"/>
              </w:rPr>
              <w:t xml:space="preserve"> </w:t>
            </w:r>
            <w:r>
              <w:rPr>
                <w:spacing w:val="7"/>
              </w:rPr>
              <w:t>、病理描</w:t>
            </w:r>
            <w:r>
              <w:t xml:space="preserve"> </w:t>
            </w:r>
            <w:r>
              <w:rPr>
                <w:spacing w:val="9"/>
              </w:rPr>
              <w:t xml:space="preserve">述、取材、包埋、切片及废弃物 </w:t>
            </w:r>
            <w:r>
              <w:rPr>
                <w:spacing w:val="8"/>
              </w:rPr>
              <w:t>处理、环境监测等步骤所需的人</w:t>
            </w:r>
            <w:r>
              <w:rPr>
                <w:spacing w:val="11"/>
              </w:rPr>
              <w:t xml:space="preserve"> </w:t>
            </w:r>
            <w:r>
              <w:rPr>
                <w:spacing w:val="7"/>
              </w:rPr>
              <w:t>力资源和基本物质资源消耗</w:t>
            </w:r>
            <w:r>
              <w:rPr>
                <w:spacing w:val="-33"/>
              </w:rPr>
              <w:t xml:space="preserve"> </w:t>
            </w:r>
            <w:r>
              <w:rPr>
                <w:spacing w:val="7"/>
              </w:rPr>
              <w:t>。</w:t>
            </w:r>
          </w:p>
          <w:p>
            <w:pPr>
              <w:pStyle w:val="6"/>
              <w:spacing w:before="7"/>
              <w:ind w:left="28" w:right="108" w:firstLine="5"/>
            </w:pPr>
            <w:r>
              <w:rPr>
                <w:spacing w:val="6"/>
              </w:rPr>
              <w:t>（不包含冰剩</w:t>
            </w:r>
            <w:r>
              <w:rPr>
                <w:spacing w:val="-30"/>
              </w:rPr>
              <w:t xml:space="preserve"> </w:t>
            </w:r>
            <w:r>
              <w:rPr>
                <w:spacing w:val="6"/>
              </w:rPr>
              <w:t>、冰余的组织病理</w:t>
            </w:r>
            <w:r>
              <w:t xml:space="preserve"> </w:t>
            </w:r>
            <w:r>
              <w:rPr>
                <w:spacing w:val="2"/>
              </w:rPr>
              <w:t>处理）</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3" w:lineRule="auto"/>
              <w:rPr>
                <w:rFonts w:ascii="Arial"/>
                <w:sz w:val="21"/>
              </w:rPr>
            </w:pPr>
          </w:p>
          <w:p>
            <w:pPr>
              <w:spacing w:line="284" w:lineRule="auto"/>
              <w:rPr>
                <w:rFonts w:ascii="Arial"/>
                <w:sz w:val="21"/>
              </w:rPr>
            </w:pPr>
          </w:p>
          <w:p>
            <w:pPr>
              <w:pStyle w:val="6"/>
              <w:spacing w:before="46" w:line="238" w:lineRule="auto"/>
              <w:ind w:left="94" w:right="77" w:hanging="2"/>
            </w:pPr>
            <w:r>
              <w:rPr>
                <w:spacing w:val="5"/>
              </w:rPr>
              <w:t>每组</w:t>
            </w:r>
            <w:r>
              <w:t xml:space="preserve"> </w:t>
            </w:r>
            <w:r>
              <w:rPr>
                <w:spacing w:val="4"/>
              </w:rPr>
              <w:t>织块</w:t>
            </w:r>
          </w:p>
        </w:tc>
        <w:tc>
          <w:tcPr>
            <w:tcW w:w="2768" w:type="dxa"/>
            <w:vAlign w:val="top"/>
          </w:tcPr>
          <w:p>
            <w:pPr>
              <w:rPr>
                <w:rFonts w:ascii="Arial"/>
                <w:sz w:val="21"/>
              </w:rPr>
            </w:pPr>
          </w:p>
        </w:tc>
        <w:tc>
          <w:tcPr>
            <w:tcW w:w="453" w:type="dxa"/>
            <w:vAlign w:val="top"/>
          </w:tcPr>
          <w:p>
            <w:pPr>
              <w:spacing w:line="340" w:lineRule="auto"/>
              <w:rPr>
                <w:rFonts w:ascii="Arial"/>
                <w:sz w:val="21"/>
              </w:rPr>
            </w:pPr>
          </w:p>
          <w:p>
            <w:pPr>
              <w:spacing w:line="341" w:lineRule="auto"/>
              <w:rPr>
                <w:rFonts w:ascii="Arial"/>
                <w:sz w:val="21"/>
              </w:rPr>
            </w:pPr>
          </w:p>
          <w:p>
            <w:pPr>
              <w:pStyle w:val="6"/>
              <w:spacing w:before="45" w:line="192" w:lineRule="auto"/>
              <w:ind w:left="165"/>
            </w:pPr>
            <w:r>
              <w:rPr>
                <w:spacing w:val="-1"/>
              </w:rPr>
              <w:t>71</w:t>
            </w:r>
          </w:p>
        </w:tc>
        <w:tc>
          <w:tcPr>
            <w:tcW w:w="492" w:type="dxa"/>
            <w:vAlign w:val="top"/>
          </w:tcPr>
          <w:p>
            <w:pPr>
              <w:spacing w:line="341" w:lineRule="auto"/>
              <w:rPr>
                <w:rFonts w:ascii="Arial"/>
                <w:sz w:val="21"/>
              </w:rPr>
            </w:pPr>
          </w:p>
          <w:p>
            <w:pPr>
              <w:spacing w:line="341" w:lineRule="auto"/>
              <w:rPr>
                <w:rFonts w:ascii="Arial"/>
                <w:sz w:val="21"/>
              </w:rPr>
            </w:pPr>
          </w:p>
          <w:p>
            <w:pPr>
              <w:pStyle w:val="6"/>
              <w:spacing w:before="45" w:line="191" w:lineRule="auto"/>
              <w:ind w:left="182"/>
            </w:pPr>
            <w:r>
              <w:t>67</w:t>
            </w:r>
          </w:p>
        </w:tc>
        <w:tc>
          <w:tcPr>
            <w:tcW w:w="444" w:type="dxa"/>
            <w:vAlign w:val="top"/>
          </w:tcPr>
          <w:p>
            <w:pPr>
              <w:spacing w:line="341" w:lineRule="auto"/>
              <w:rPr>
                <w:rFonts w:ascii="Arial"/>
                <w:sz w:val="21"/>
              </w:rPr>
            </w:pPr>
          </w:p>
          <w:p>
            <w:pPr>
              <w:spacing w:line="341" w:lineRule="auto"/>
              <w:rPr>
                <w:rFonts w:ascii="Arial"/>
                <w:sz w:val="21"/>
              </w:rPr>
            </w:pPr>
          </w:p>
          <w:p>
            <w:pPr>
              <w:pStyle w:val="6"/>
              <w:spacing w:before="45" w:line="191" w:lineRule="auto"/>
              <w:ind w:left="158"/>
            </w:pPr>
            <w:r>
              <w:t>60</w:t>
            </w:r>
          </w:p>
        </w:tc>
        <w:tc>
          <w:tcPr>
            <w:tcW w:w="444" w:type="dxa"/>
            <w:vAlign w:val="top"/>
          </w:tcPr>
          <w:p>
            <w:pPr>
              <w:spacing w:line="341" w:lineRule="auto"/>
              <w:rPr>
                <w:rFonts w:ascii="Arial"/>
                <w:sz w:val="21"/>
              </w:rPr>
            </w:pPr>
          </w:p>
          <w:p>
            <w:pPr>
              <w:spacing w:line="341" w:lineRule="auto"/>
              <w:rPr>
                <w:rFonts w:ascii="Arial"/>
                <w:sz w:val="21"/>
              </w:rPr>
            </w:pPr>
          </w:p>
          <w:p>
            <w:pPr>
              <w:pStyle w:val="6"/>
              <w:spacing w:before="46" w:line="190" w:lineRule="auto"/>
              <w:ind w:left="160"/>
            </w:pPr>
            <w:r>
              <w:t>57</w:t>
            </w:r>
          </w:p>
        </w:tc>
        <w:tc>
          <w:tcPr>
            <w:tcW w:w="444" w:type="dxa"/>
            <w:vAlign w:val="top"/>
          </w:tcPr>
          <w:p>
            <w:pPr>
              <w:spacing w:line="341" w:lineRule="auto"/>
              <w:rPr>
                <w:rFonts w:ascii="Arial"/>
                <w:sz w:val="21"/>
              </w:rPr>
            </w:pPr>
          </w:p>
          <w:p>
            <w:pPr>
              <w:spacing w:line="341" w:lineRule="auto"/>
              <w:rPr>
                <w:rFonts w:ascii="Arial"/>
                <w:sz w:val="21"/>
              </w:rPr>
            </w:pPr>
          </w:p>
          <w:p>
            <w:pPr>
              <w:pStyle w:val="6"/>
              <w:spacing w:before="45" w:line="191" w:lineRule="auto"/>
              <w:ind w:left="160"/>
            </w:pPr>
            <w:r>
              <w:t>54</w:t>
            </w:r>
          </w:p>
        </w:tc>
        <w:tc>
          <w:tcPr>
            <w:tcW w:w="444" w:type="dxa"/>
            <w:vAlign w:val="top"/>
          </w:tcPr>
          <w:p>
            <w:pPr>
              <w:spacing w:line="341" w:lineRule="auto"/>
              <w:rPr>
                <w:rFonts w:ascii="Arial"/>
                <w:sz w:val="21"/>
              </w:rPr>
            </w:pPr>
          </w:p>
          <w:p>
            <w:pPr>
              <w:spacing w:line="341" w:lineRule="auto"/>
              <w:rPr>
                <w:rFonts w:ascii="Arial"/>
                <w:sz w:val="21"/>
              </w:rPr>
            </w:pPr>
          </w:p>
          <w:p>
            <w:pPr>
              <w:pStyle w:val="6"/>
              <w:spacing w:before="45" w:line="191" w:lineRule="auto"/>
              <w:ind w:left="156"/>
            </w:pPr>
            <w:r>
              <w:rPr>
                <w:spacing w:val="1"/>
              </w:rPr>
              <w:t>43</w:t>
            </w:r>
          </w:p>
        </w:tc>
        <w:tc>
          <w:tcPr>
            <w:tcW w:w="453" w:type="dxa"/>
            <w:vAlign w:val="top"/>
          </w:tcPr>
          <w:p>
            <w:pPr>
              <w:spacing w:line="329" w:lineRule="auto"/>
              <w:rPr>
                <w:rFonts w:ascii="Arial"/>
                <w:sz w:val="21"/>
              </w:rPr>
            </w:pPr>
          </w:p>
          <w:p>
            <w:pPr>
              <w:spacing w:line="329" w:lineRule="auto"/>
              <w:rPr>
                <w:rFonts w:ascii="Arial"/>
                <w:sz w:val="21"/>
              </w:rPr>
            </w:pPr>
          </w:p>
          <w:p>
            <w:pPr>
              <w:pStyle w:val="6"/>
              <w:spacing w:before="46" w:line="231" w:lineRule="auto"/>
              <w:ind w:left="105"/>
            </w:pPr>
            <w:r>
              <w:rPr>
                <w:spacing w:val="-4"/>
              </w:rPr>
              <w:t>甲类</w:t>
            </w:r>
          </w:p>
        </w:tc>
        <w:tc>
          <w:tcPr>
            <w:tcW w:w="459" w:type="dxa"/>
            <w:vAlign w:val="top"/>
          </w:tcPr>
          <w:p>
            <w:pPr>
              <w:spacing w:line="329" w:lineRule="auto"/>
              <w:rPr>
                <w:rFonts w:ascii="Arial"/>
                <w:sz w:val="21"/>
              </w:rPr>
            </w:pPr>
          </w:p>
          <w:p>
            <w:pPr>
              <w:spacing w:line="329"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356" w:type="dxa"/>
            <w:vAlign w:val="top"/>
          </w:tcPr>
          <w:p>
            <w:pPr>
              <w:spacing w:line="300" w:lineRule="auto"/>
              <w:rPr>
                <w:rFonts w:ascii="Arial"/>
                <w:sz w:val="21"/>
              </w:rPr>
            </w:pPr>
          </w:p>
          <w:p>
            <w:pPr>
              <w:spacing w:line="300" w:lineRule="auto"/>
              <w:rPr>
                <w:rFonts w:ascii="Arial"/>
                <w:sz w:val="21"/>
              </w:rPr>
            </w:pPr>
          </w:p>
          <w:p>
            <w:pPr>
              <w:pStyle w:val="6"/>
              <w:spacing w:before="45" w:line="192" w:lineRule="auto"/>
              <w:ind w:left="119"/>
            </w:pPr>
            <w:r>
              <w:rPr>
                <w:spacing w:val="-5"/>
              </w:rPr>
              <w:t>17</w:t>
            </w:r>
          </w:p>
        </w:tc>
        <w:tc>
          <w:tcPr>
            <w:tcW w:w="887" w:type="dxa"/>
            <w:vAlign w:val="top"/>
          </w:tcPr>
          <w:p>
            <w:pPr>
              <w:spacing w:line="254" w:lineRule="auto"/>
              <w:rPr>
                <w:rFonts w:ascii="Arial"/>
                <w:sz w:val="21"/>
              </w:rPr>
            </w:pPr>
          </w:p>
          <w:p>
            <w:pPr>
              <w:spacing w:line="255" w:lineRule="auto"/>
              <w:rPr>
                <w:rFonts w:ascii="Arial"/>
                <w:sz w:val="21"/>
              </w:rPr>
            </w:pPr>
          </w:p>
          <w:p>
            <w:pPr>
              <w:pStyle w:val="6"/>
              <w:spacing w:before="45" w:line="192" w:lineRule="auto"/>
              <w:ind w:left="22"/>
            </w:pPr>
            <w:r>
              <w:rPr>
                <w:spacing w:val="3"/>
              </w:rPr>
              <w:t>01210000009</w:t>
            </w:r>
          </w:p>
          <w:p>
            <w:pPr>
              <w:pStyle w:val="6"/>
              <w:spacing w:before="39" w:line="191" w:lineRule="auto"/>
              <w:ind w:left="22"/>
            </w:pPr>
            <w:r>
              <w:rPr>
                <w:spacing w:val="2"/>
              </w:rPr>
              <w:t>0000</w:t>
            </w:r>
          </w:p>
        </w:tc>
        <w:tc>
          <w:tcPr>
            <w:tcW w:w="1285" w:type="dxa"/>
            <w:vAlign w:val="top"/>
          </w:tcPr>
          <w:p>
            <w:pPr>
              <w:spacing w:line="242" w:lineRule="auto"/>
              <w:rPr>
                <w:rFonts w:ascii="Arial"/>
                <w:sz w:val="21"/>
              </w:rPr>
            </w:pPr>
          </w:p>
          <w:p>
            <w:pPr>
              <w:spacing w:line="243" w:lineRule="auto"/>
              <w:rPr>
                <w:rFonts w:ascii="Arial"/>
                <w:sz w:val="21"/>
              </w:rPr>
            </w:pPr>
          </w:p>
          <w:p>
            <w:pPr>
              <w:pStyle w:val="6"/>
              <w:spacing w:before="46" w:line="238" w:lineRule="auto"/>
              <w:ind w:left="30" w:right="67" w:hanging="7"/>
            </w:pPr>
            <w:r>
              <w:rPr>
                <w:spacing w:val="8"/>
              </w:rPr>
              <w:t>细胞病理蜡块制作</w:t>
            </w:r>
            <w:r>
              <w:t xml:space="preserve"> 费</w:t>
            </w:r>
          </w:p>
        </w:tc>
        <w:tc>
          <w:tcPr>
            <w:tcW w:w="1549" w:type="dxa"/>
            <w:vAlign w:val="top"/>
          </w:tcPr>
          <w:p>
            <w:pPr>
              <w:spacing w:line="302" w:lineRule="auto"/>
              <w:rPr>
                <w:rFonts w:ascii="Arial"/>
                <w:sz w:val="21"/>
              </w:rPr>
            </w:pPr>
          </w:p>
          <w:p>
            <w:pPr>
              <w:pStyle w:val="6"/>
              <w:spacing w:before="46"/>
              <w:ind w:left="22" w:right="181" w:firstLine="1"/>
            </w:pPr>
            <w:r>
              <w:rPr>
                <w:spacing w:val="8"/>
              </w:rPr>
              <w:t>根据病理诊断需求，</w:t>
            </w:r>
            <w:r>
              <w:t xml:space="preserve"> </w:t>
            </w:r>
            <w:r>
              <w:rPr>
                <w:spacing w:val="8"/>
              </w:rPr>
              <w:t>将送检的各类细胞病</w:t>
            </w:r>
            <w:r>
              <w:rPr>
                <w:spacing w:val="1"/>
              </w:rPr>
              <w:t xml:space="preserve"> </w:t>
            </w:r>
            <w:r>
              <w:rPr>
                <w:spacing w:val="8"/>
              </w:rPr>
              <w:t>理标本制作成细胞蜡</w:t>
            </w:r>
            <w:r>
              <w:rPr>
                <w:spacing w:val="1"/>
              </w:rPr>
              <w:t xml:space="preserve"> </w:t>
            </w:r>
            <w:r>
              <w:rPr>
                <w:spacing w:val="4"/>
              </w:rPr>
              <w:t>块</w:t>
            </w:r>
          </w:p>
        </w:tc>
        <w:tc>
          <w:tcPr>
            <w:tcW w:w="2238" w:type="dxa"/>
            <w:vAlign w:val="top"/>
          </w:tcPr>
          <w:p>
            <w:pPr>
              <w:pStyle w:val="6"/>
              <w:spacing w:before="260"/>
              <w:ind w:left="25" w:right="98"/>
            </w:pPr>
            <w:r>
              <w:rPr>
                <w:spacing w:val="7"/>
              </w:rPr>
              <w:t>所定价格涵盖标本接收</w:t>
            </w:r>
            <w:r>
              <w:rPr>
                <w:spacing w:val="-26"/>
              </w:rPr>
              <w:t xml:space="preserve"> </w:t>
            </w:r>
            <w:r>
              <w:rPr>
                <w:spacing w:val="7"/>
              </w:rPr>
              <w:t>、标本离</w:t>
            </w:r>
            <w:r>
              <w:t xml:space="preserve"> </w:t>
            </w:r>
            <w:r>
              <w:rPr>
                <w:spacing w:val="10"/>
              </w:rPr>
              <w:t>心、固定、脱水、透明、浸蜡、</w:t>
            </w:r>
            <w:r>
              <w:rPr>
                <w:spacing w:val="2"/>
              </w:rPr>
              <w:t xml:space="preserve"> </w:t>
            </w:r>
            <w:r>
              <w:rPr>
                <w:spacing w:val="10"/>
              </w:rPr>
              <w:t>包埋、切片、资料存储、废弃物</w:t>
            </w:r>
            <w:r>
              <w:rPr>
                <w:spacing w:val="2"/>
              </w:rPr>
              <w:t xml:space="preserve"> </w:t>
            </w:r>
            <w:r>
              <w:rPr>
                <w:spacing w:val="8"/>
              </w:rPr>
              <w:t>处理、环境监测等步骤所需的人</w:t>
            </w:r>
            <w:r>
              <w:rPr>
                <w:spacing w:val="11"/>
              </w:rPr>
              <w:t xml:space="preserve"> </w:t>
            </w:r>
            <w:r>
              <w:rPr>
                <w:spacing w:val="7"/>
              </w:rPr>
              <w:t>力资源和基本物质资源消耗</w:t>
            </w:r>
            <w:r>
              <w:rPr>
                <w:spacing w:val="-33"/>
              </w:rPr>
              <w:t xml:space="preserve"> </w:t>
            </w:r>
            <w:r>
              <w:rPr>
                <w:spacing w:val="7"/>
              </w:rPr>
              <w:t>。</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43" w:lineRule="auto"/>
              <w:rPr>
                <w:rFonts w:ascii="Arial"/>
                <w:sz w:val="21"/>
              </w:rPr>
            </w:pPr>
          </w:p>
          <w:p>
            <w:pPr>
              <w:spacing w:line="243" w:lineRule="auto"/>
              <w:rPr>
                <w:rFonts w:ascii="Arial"/>
                <w:sz w:val="21"/>
              </w:rPr>
            </w:pPr>
          </w:p>
          <w:p>
            <w:pPr>
              <w:pStyle w:val="6"/>
              <w:spacing w:before="46" w:line="231" w:lineRule="auto"/>
              <w:ind w:left="92"/>
            </w:pPr>
            <w:r>
              <w:rPr>
                <w:spacing w:val="5"/>
              </w:rPr>
              <w:t>每蜡</w:t>
            </w:r>
          </w:p>
          <w:p>
            <w:pPr>
              <w:pStyle w:val="6"/>
              <w:spacing w:before="9" w:line="232" w:lineRule="auto"/>
              <w:ind w:left="167"/>
            </w:pPr>
            <w:r>
              <w:rPr>
                <w:spacing w:val="2"/>
              </w:rPr>
              <w:t>块</w:t>
            </w:r>
          </w:p>
        </w:tc>
        <w:tc>
          <w:tcPr>
            <w:tcW w:w="2768" w:type="dxa"/>
            <w:vAlign w:val="top"/>
          </w:tcPr>
          <w:p>
            <w:pPr>
              <w:rPr>
                <w:rFonts w:ascii="Arial"/>
                <w:sz w:val="21"/>
              </w:rPr>
            </w:pPr>
          </w:p>
        </w:tc>
        <w:tc>
          <w:tcPr>
            <w:tcW w:w="453" w:type="dxa"/>
            <w:vAlign w:val="top"/>
          </w:tcPr>
          <w:p>
            <w:pPr>
              <w:spacing w:line="300" w:lineRule="auto"/>
              <w:rPr>
                <w:rFonts w:ascii="Arial"/>
                <w:sz w:val="21"/>
              </w:rPr>
            </w:pPr>
          </w:p>
          <w:p>
            <w:pPr>
              <w:spacing w:line="300" w:lineRule="auto"/>
              <w:rPr>
                <w:rFonts w:ascii="Arial"/>
                <w:sz w:val="21"/>
              </w:rPr>
            </w:pPr>
          </w:p>
          <w:p>
            <w:pPr>
              <w:pStyle w:val="6"/>
              <w:spacing w:before="46" w:line="191" w:lineRule="auto"/>
              <w:ind w:left="165"/>
            </w:pPr>
            <w:r>
              <w:t>38</w:t>
            </w:r>
          </w:p>
        </w:tc>
        <w:tc>
          <w:tcPr>
            <w:tcW w:w="492" w:type="dxa"/>
            <w:vAlign w:val="top"/>
          </w:tcPr>
          <w:p>
            <w:pPr>
              <w:spacing w:line="300" w:lineRule="auto"/>
              <w:rPr>
                <w:rFonts w:ascii="Arial"/>
                <w:sz w:val="21"/>
              </w:rPr>
            </w:pPr>
          </w:p>
          <w:p>
            <w:pPr>
              <w:spacing w:line="300" w:lineRule="auto"/>
              <w:rPr>
                <w:rFonts w:ascii="Arial"/>
                <w:sz w:val="21"/>
              </w:rPr>
            </w:pPr>
          </w:p>
          <w:p>
            <w:pPr>
              <w:pStyle w:val="6"/>
              <w:spacing w:before="46" w:line="191" w:lineRule="auto"/>
              <w:ind w:left="184"/>
            </w:pPr>
            <w:r>
              <w:t>36</w:t>
            </w:r>
          </w:p>
        </w:tc>
        <w:tc>
          <w:tcPr>
            <w:tcW w:w="444" w:type="dxa"/>
            <w:vAlign w:val="top"/>
          </w:tcPr>
          <w:p>
            <w:pPr>
              <w:spacing w:line="300" w:lineRule="auto"/>
              <w:rPr>
                <w:rFonts w:ascii="Arial"/>
                <w:sz w:val="21"/>
              </w:rPr>
            </w:pPr>
          </w:p>
          <w:p>
            <w:pPr>
              <w:spacing w:line="300" w:lineRule="auto"/>
              <w:rPr>
                <w:rFonts w:ascii="Arial"/>
                <w:sz w:val="21"/>
              </w:rPr>
            </w:pPr>
          </w:p>
          <w:p>
            <w:pPr>
              <w:pStyle w:val="6"/>
              <w:spacing w:before="46" w:line="191" w:lineRule="auto"/>
              <w:ind w:left="160"/>
            </w:pPr>
            <w:r>
              <w:t>32</w:t>
            </w:r>
          </w:p>
        </w:tc>
        <w:tc>
          <w:tcPr>
            <w:tcW w:w="444" w:type="dxa"/>
            <w:vAlign w:val="top"/>
          </w:tcPr>
          <w:p>
            <w:pPr>
              <w:spacing w:line="300" w:lineRule="auto"/>
              <w:rPr>
                <w:rFonts w:ascii="Arial"/>
                <w:sz w:val="21"/>
              </w:rPr>
            </w:pPr>
          </w:p>
          <w:p>
            <w:pPr>
              <w:spacing w:line="300" w:lineRule="auto"/>
              <w:rPr>
                <w:rFonts w:ascii="Arial"/>
                <w:sz w:val="21"/>
              </w:rPr>
            </w:pPr>
          </w:p>
          <w:p>
            <w:pPr>
              <w:pStyle w:val="6"/>
              <w:spacing w:before="46" w:line="191" w:lineRule="auto"/>
              <w:ind w:left="160"/>
            </w:pPr>
            <w:r>
              <w:t>30</w:t>
            </w:r>
          </w:p>
        </w:tc>
        <w:tc>
          <w:tcPr>
            <w:tcW w:w="444" w:type="dxa"/>
            <w:vAlign w:val="top"/>
          </w:tcPr>
          <w:p>
            <w:pPr>
              <w:spacing w:line="300" w:lineRule="auto"/>
              <w:rPr>
                <w:rFonts w:ascii="Arial"/>
                <w:sz w:val="21"/>
              </w:rPr>
            </w:pPr>
          </w:p>
          <w:p>
            <w:pPr>
              <w:spacing w:line="300" w:lineRule="auto"/>
              <w:rPr>
                <w:rFonts w:ascii="Arial"/>
                <w:sz w:val="21"/>
              </w:rPr>
            </w:pPr>
          </w:p>
          <w:p>
            <w:pPr>
              <w:pStyle w:val="6"/>
              <w:spacing w:before="46" w:line="191" w:lineRule="auto"/>
              <w:ind w:left="159"/>
            </w:pPr>
            <w:r>
              <w:t>29</w:t>
            </w:r>
          </w:p>
        </w:tc>
        <w:tc>
          <w:tcPr>
            <w:tcW w:w="444" w:type="dxa"/>
            <w:vAlign w:val="top"/>
          </w:tcPr>
          <w:p>
            <w:pPr>
              <w:spacing w:line="300" w:lineRule="auto"/>
              <w:rPr>
                <w:rFonts w:ascii="Arial"/>
                <w:sz w:val="21"/>
              </w:rPr>
            </w:pPr>
          </w:p>
          <w:p>
            <w:pPr>
              <w:spacing w:line="300" w:lineRule="auto"/>
              <w:rPr>
                <w:rFonts w:ascii="Arial"/>
                <w:sz w:val="21"/>
              </w:rPr>
            </w:pPr>
          </w:p>
          <w:p>
            <w:pPr>
              <w:pStyle w:val="6"/>
              <w:spacing w:before="46" w:line="191" w:lineRule="auto"/>
              <w:ind w:left="159"/>
            </w:pPr>
            <w:r>
              <w:t>23</w:t>
            </w:r>
          </w:p>
        </w:tc>
        <w:tc>
          <w:tcPr>
            <w:tcW w:w="453" w:type="dxa"/>
            <w:vAlign w:val="top"/>
          </w:tcPr>
          <w:p>
            <w:pPr>
              <w:spacing w:line="288" w:lineRule="auto"/>
              <w:rPr>
                <w:rFonts w:ascii="Arial"/>
                <w:sz w:val="21"/>
              </w:rPr>
            </w:pPr>
          </w:p>
          <w:p>
            <w:pPr>
              <w:spacing w:line="289" w:lineRule="auto"/>
              <w:rPr>
                <w:rFonts w:ascii="Arial"/>
                <w:sz w:val="21"/>
              </w:rPr>
            </w:pPr>
          </w:p>
          <w:p>
            <w:pPr>
              <w:pStyle w:val="6"/>
              <w:spacing w:before="45" w:line="231" w:lineRule="auto"/>
              <w:ind w:left="88"/>
            </w:pPr>
            <w:r>
              <w:rPr>
                <w:spacing w:val="4"/>
              </w:rPr>
              <w:t>丙类</w:t>
            </w:r>
          </w:p>
        </w:tc>
        <w:tc>
          <w:tcPr>
            <w:tcW w:w="459" w:type="dxa"/>
            <w:vAlign w:val="top"/>
          </w:tcPr>
          <w:p>
            <w:pPr>
              <w:spacing w:line="288" w:lineRule="auto"/>
              <w:rPr>
                <w:rFonts w:ascii="Arial"/>
                <w:sz w:val="21"/>
              </w:rPr>
            </w:pPr>
          </w:p>
          <w:p>
            <w:pPr>
              <w:spacing w:line="289" w:lineRule="auto"/>
              <w:rPr>
                <w:rFonts w:ascii="Arial"/>
                <w:sz w:val="21"/>
              </w:rPr>
            </w:pPr>
          </w:p>
          <w:p>
            <w:pPr>
              <w:pStyle w:val="6"/>
              <w:spacing w:before="45" w:line="191" w:lineRule="exact"/>
              <w:ind w:left="99"/>
            </w:pPr>
            <w:r>
              <w:rPr>
                <w:position w:val="1"/>
              </w:rPr>
              <w:t>100%</w:t>
            </w:r>
          </w:p>
        </w:tc>
      </w:tr>
    </w:tbl>
    <w:p>
      <w:pPr>
        <w:rPr>
          <w:rFonts w:ascii="Arial"/>
          <w:sz w:val="21"/>
        </w:rPr>
      </w:pPr>
    </w:p>
    <w:p>
      <w:pPr>
        <w:rPr>
          <w:rFonts w:ascii="Arial" w:hAnsi="Arial" w:eastAsia="Arial" w:cs="Arial"/>
          <w:sz w:val="21"/>
          <w:szCs w:val="21"/>
        </w:rPr>
        <w:sectPr>
          <w:pgSz w:w="16837" w:h="11905"/>
          <w:pgMar w:top="1011" w:right="1198" w:bottom="0" w:left="1077" w:header="0" w:footer="0" w:gutter="0"/>
          <w:cols w:space="720" w:num="1"/>
        </w:sectPr>
      </w:pPr>
    </w:p>
    <w:p>
      <w:pPr>
        <w:spacing w:before="184"/>
      </w:pP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
        <w:gridCol w:w="887"/>
        <w:gridCol w:w="1285"/>
        <w:gridCol w:w="1549"/>
        <w:gridCol w:w="2238"/>
        <w:gridCol w:w="681"/>
        <w:gridCol w:w="681"/>
        <w:gridCol w:w="472"/>
        <w:gridCol w:w="2768"/>
        <w:gridCol w:w="453"/>
        <w:gridCol w:w="492"/>
        <w:gridCol w:w="444"/>
        <w:gridCol w:w="444"/>
        <w:gridCol w:w="444"/>
        <w:gridCol w:w="444"/>
        <w:gridCol w:w="453"/>
        <w:gridCol w:w="4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 w:hRule="atLeast"/>
        </w:trPr>
        <w:tc>
          <w:tcPr>
            <w:tcW w:w="356" w:type="dxa"/>
            <w:vMerge w:val="restart"/>
            <w:tcBorders>
              <w:bottom w:val="nil"/>
            </w:tcBorders>
            <w:vAlign w:val="top"/>
          </w:tcPr>
          <w:p>
            <w:pPr>
              <w:pStyle w:val="6"/>
              <w:spacing w:before="208" w:line="232" w:lineRule="auto"/>
              <w:ind w:left="31"/>
            </w:pPr>
            <w:r>
              <w:rPr>
                <w:spacing w:val="6"/>
              </w:rPr>
              <w:t>序号</w:t>
            </w:r>
          </w:p>
        </w:tc>
        <w:tc>
          <w:tcPr>
            <w:tcW w:w="887" w:type="dxa"/>
            <w:vMerge w:val="restart"/>
            <w:tcBorders>
              <w:bottom w:val="nil"/>
            </w:tcBorders>
            <w:vAlign w:val="top"/>
          </w:tcPr>
          <w:p>
            <w:pPr>
              <w:pStyle w:val="6"/>
              <w:spacing w:before="208" w:line="231" w:lineRule="auto"/>
              <w:ind w:left="145"/>
            </w:pPr>
            <w:r>
              <w:rPr>
                <w:spacing w:val="6"/>
              </w:rPr>
              <w:t>项目编码</w:t>
            </w:r>
          </w:p>
        </w:tc>
        <w:tc>
          <w:tcPr>
            <w:tcW w:w="1285" w:type="dxa"/>
            <w:vMerge w:val="restart"/>
            <w:tcBorders>
              <w:bottom w:val="nil"/>
            </w:tcBorders>
            <w:vAlign w:val="top"/>
          </w:tcPr>
          <w:p>
            <w:pPr>
              <w:pStyle w:val="6"/>
              <w:spacing w:before="207" w:line="232" w:lineRule="auto"/>
              <w:ind w:left="346"/>
            </w:pPr>
            <w:r>
              <w:rPr>
                <w:spacing w:val="6"/>
              </w:rPr>
              <w:t>项目名称</w:t>
            </w:r>
          </w:p>
        </w:tc>
        <w:tc>
          <w:tcPr>
            <w:tcW w:w="1549" w:type="dxa"/>
            <w:vMerge w:val="restart"/>
            <w:tcBorders>
              <w:bottom w:val="nil"/>
            </w:tcBorders>
            <w:vAlign w:val="top"/>
          </w:tcPr>
          <w:p>
            <w:pPr>
              <w:pStyle w:val="6"/>
              <w:spacing w:before="208" w:line="231" w:lineRule="auto"/>
              <w:ind w:left="477"/>
            </w:pPr>
            <w:r>
              <w:rPr>
                <w:spacing w:val="8"/>
              </w:rPr>
              <w:t>服务产出</w:t>
            </w:r>
          </w:p>
        </w:tc>
        <w:tc>
          <w:tcPr>
            <w:tcW w:w="2238" w:type="dxa"/>
            <w:vMerge w:val="restart"/>
            <w:tcBorders>
              <w:bottom w:val="nil"/>
            </w:tcBorders>
            <w:vAlign w:val="top"/>
          </w:tcPr>
          <w:p>
            <w:pPr>
              <w:pStyle w:val="6"/>
              <w:spacing w:before="208" w:line="229" w:lineRule="auto"/>
              <w:ind w:left="822"/>
            </w:pPr>
            <w:r>
              <w:rPr>
                <w:spacing w:val="8"/>
              </w:rPr>
              <w:t>价格构成</w:t>
            </w:r>
          </w:p>
        </w:tc>
        <w:tc>
          <w:tcPr>
            <w:tcW w:w="681" w:type="dxa"/>
            <w:vMerge w:val="restart"/>
            <w:tcBorders>
              <w:bottom w:val="nil"/>
            </w:tcBorders>
            <w:vAlign w:val="top"/>
          </w:tcPr>
          <w:p>
            <w:pPr>
              <w:pStyle w:val="6"/>
              <w:spacing w:before="208" w:line="231" w:lineRule="auto"/>
              <w:ind w:left="119"/>
            </w:pPr>
            <w:r>
              <w:rPr>
                <w:spacing w:val="6"/>
              </w:rPr>
              <w:t>加收项</w:t>
            </w:r>
          </w:p>
        </w:tc>
        <w:tc>
          <w:tcPr>
            <w:tcW w:w="681" w:type="dxa"/>
            <w:vMerge w:val="restart"/>
            <w:tcBorders>
              <w:bottom w:val="nil"/>
            </w:tcBorders>
            <w:vAlign w:val="top"/>
          </w:tcPr>
          <w:p>
            <w:pPr>
              <w:pStyle w:val="6"/>
              <w:spacing w:before="207" w:line="232" w:lineRule="auto"/>
              <w:ind w:left="120"/>
            </w:pPr>
            <w:r>
              <w:rPr>
                <w:spacing w:val="6"/>
              </w:rPr>
              <w:t>扩展项</w:t>
            </w:r>
          </w:p>
        </w:tc>
        <w:tc>
          <w:tcPr>
            <w:tcW w:w="472" w:type="dxa"/>
            <w:vMerge w:val="restart"/>
            <w:tcBorders>
              <w:bottom w:val="nil"/>
            </w:tcBorders>
            <w:vAlign w:val="top"/>
          </w:tcPr>
          <w:p>
            <w:pPr>
              <w:pStyle w:val="6"/>
              <w:spacing w:before="116" w:line="238" w:lineRule="auto"/>
              <w:ind w:left="93" w:right="77" w:hanging="1"/>
            </w:pPr>
            <w:r>
              <w:rPr>
                <w:spacing w:val="5"/>
              </w:rPr>
              <w:t>计价</w:t>
            </w:r>
            <w:r>
              <w:t xml:space="preserve"> </w:t>
            </w:r>
            <w:r>
              <w:rPr>
                <w:spacing w:val="5"/>
              </w:rPr>
              <w:t>单位</w:t>
            </w:r>
          </w:p>
        </w:tc>
        <w:tc>
          <w:tcPr>
            <w:tcW w:w="2768" w:type="dxa"/>
            <w:vMerge w:val="restart"/>
            <w:tcBorders>
              <w:bottom w:val="nil"/>
            </w:tcBorders>
            <w:vAlign w:val="top"/>
          </w:tcPr>
          <w:p>
            <w:pPr>
              <w:pStyle w:val="6"/>
              <w:spacing w:before="208" w:line="229" w:lineRule="auto"/>
              <w:ind w:left="1091"/>
            </w:pPr>
            <w:r>
              <w:rPr>
                <w:spacing w:val="8"/>
              </w:rPr>
              <w:t>计价说明</w:t>
            </w:r>
          </w:p>
        </w:tc>
        <w:tc>
          <w:tcPr>
            <w:tcW w:w="2721" w:type="dxa"/>
            <w:gridSpan w:val="6"/>
            <w:vAlign w:val="top"/>
          </w:tcPr>
          <w:p>
            <w:pPr>
              <w:pStyle w:val="6"/>
              <w:spacing w:before="23" w:line="194" w:lineRule="auto"/>
              <w:ind w:left="843"/>
            </w:pPr>
            <w:r>
              <w:rPr>
                <w:spacing w:val="8"/>
              </w:rPr>
              <w:t>发文价格（元）</w:t>
            </w:r>
          </w:p>
        </w:tc>
        <w:tc>
          <w:tcPr>
            <w:tcW w:w="453" w:type="dxa"/>
            <w:vMerge w:val="restart"/>
            <w:tcBorders>
              <w:bottom w:val="nil"/>
            </w:tcBorders>
            <w:vAlign w:val="top"/>
          </w:tcPr>
          <w:p>
            <w:pPr>
              <w:pStyle w:val="6"/>
              <w:spacing w:before="117" w:line="237" w:lineRule="auto"/>
              <w:ind w:left="87" w:right="65" w:hanging="1"/>
            </w:pPr>
            <w:r>
              <w:rPr>
                <w:spacing w:val="5"/>
              </w:rPr>
              <w:t>支付</w:t>
            </w:r>
            <w:r>
              <w:t xml:space="preserve"> </w:t>
            </w:r>
            <w:r>
              <w:rPr>
                <w:spacing w:val="5"/>
              </w:rPr>
              <w:t>分类</w:t>
            </w:r>
          </w:p>
        </w:tc>
        <w:tc>
          <w:tcPr>
            <w:tcW w:w="459" w:type="dxa"/>
            <w:vMerge w:val="restart"/>
            <w:tcBorders>
              <w:bottom w:val="nil"/>
            </w:tcBorders>
            <w:vAlign w:val="top"/>
          </w:tcPr>
          <w:p>
            <w:pPr>
              <w:pStyle w:val="6"/>
              <w:spacing w:before="117" w:line="238" w:lineRule="auto"/>
              <w:ind w:left="102" w:right="70" w:firstLine="8"/>
            </w:pPr>
            <w:r>
              <w:rPr>
                <w:spacing w:val="-7"/>
              </w:rPr>
              <w:t>自付</w:t>
            </w:r>
            <w:r>
              <w:t xml:space="preserve"> </w:t>
            </w:r>
            <w:r>
              <w:rPr>
                <w:spacing w:val="-3"/>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5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1285" w:type="dxa"/>
            <w:vMerge w:val="continue"/>
            <w:tcBorders>
              <w:top w:val="nil"/>
            </w:tcBorders>
            <w:vAlign w:val="top"/>
          </w:tcPr>
          <w:p>
            <w:pPr>
              <w:rPr>
                <w:rFonts w:ascii="Arial"/>
                <w:sz w:val="21"/>
              </w:rPr>
            </w:pP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pStyle w:val="6"/>
              <w:spacing w:before="16" w:line="219" w:lineRule="auto"/>
              <w:ind w:left="87" w:right="65"/>
            </w:pPr>
            <w:r>
              <w:rPr>
                <w:spacing w:val="4"/>
              </w:rPr>
              <w:t>一类</w:t>
            </w:r>
            <w:r>
              <w:t xml:space="preserve"> </w:t>
            </w:r>
            <w:r>
              <w:rPr>
                <w:spacing w:val="4"/>
              </w:rPr>
              <w:t>一档</w:t>
            </w:r>
          </w:p>
        </w:tc>
        <w:tc>
          <w:tcPr>
            <w:tcW w:w="492" w:type="dxa"/>
            <w:vAlign w:val="top"/>
          </w:tcPr>
          <w:p>
            <w:pPr>
              <w:pStyle w:val="6"/>
              <w:spacing w:before="16" w:line="219" w:lineRule="auto"/>
              <w:ind w:left="107" w:right="85"/>
            </w:pPr>
            <w:r>
              <w:rPr>
                <w:spacing w:val="4"/>
              </w:rPr>
              <w:t>一类</w:t>
            </w:r>
            <w:r>
              <w:t xml:space="preserve"> </w:t>
            </w:r>
            <w:r>
              <w:rPr>
                <w:spacing w:val="4"/>
              </w:rPr>
              <w:t>二档</w:t>
            </w:r>
          </w:p>
        </w:tc>
        <w:tc>
          <w:tcPr>
            <w:tcW w:w="444" w:type="dxa"/>
            <w:vAlign w:val="top"/>
          </w:tcPr>
          <w:p>
            <w:pPr>
              <w:pStyle w:val="6"/>
              <w:spacing w:before="16" w:line="219" w:lineRule="auto"/>
              <w:ind w:left="83" w:right="61"/>
            </w:pPr>
            <w:r>
              <w:rPr>
                <w:spacing w:val="4"/>
              </w:rPr>
              <w:t>二类</w:t>
            </w:r>
            <w:r>
              <w:t xml:space="preserve"> </w:t>
            </w:r>
            <w:r>
              <w:rPr>
                <w:spacing w:val="4"/>
              </w:rPr>
              <w:t>一档</w:t>
            </w:r>
          </w:p>
        </w:tc>
        <w:tc>
          <w:tcPr>
            <w:tcW w:w="444" w:type="dxa"/>
            <w:vAlign w:val="top"/>
          </w:tcPr>
          <w:p>
            <w:pPr>
              <w:pStyle w:val="6"/>
              <w:spacing w:before="16" w:line="219" w:lineRule="auto"/>
              <w:ind w:left="83" w:right="61"/>
            </w:pPr>
            <w:r>
              <w:rPr>
                <w:spacing w:val="4"/>
              </w:rPr>
              <w:t>二类</w:t>
            </w:r>
            <w:r>
              <w:t xml:space="preserve"> </w:t>
            </w:r>
            <w:r>
              <w:rPr>
                <w:spacing w:val="4"/>
              </w:rPr>
              <w:t>二档</w:t>
            </w:r>
          </w:p>
        </w:tc>
        <w:tc>
          <w:tcPr>
            <w:tcW w:w="444" w:type="dxa"/>
            <w:vAlign w:val="top"/>
          </w:tcPr>
          <w:p>
            <w:pPr>
              <w:pStyle w:val="6"/>
              <w:spacing w:before="16" w:line="219" w:lineRule="auto"/>
              <w:ind w:left="83" w:right="61" w:hanging="2"/>
            </w:pPr>
            <w:r>
              <w:rPr>
                <w:spacing w:val="5"/>
              </w:rPr>
              <w:t>三类</w:t>
            </w:r>
            <w:r>
              <w:t xml:space="preserve"> </w:t>
            </w:r>
            <w:r>
              <w:rPr>
                <w:spacing w:val="4"/>
              </w:rPr>
              <w:t>一档</w:t>
            </w:r>
          </w:p>
        </w:tc>
        <w:tc>
          <w:tcPr>
            <w:tcW w:w="444" w:type="dxa"/>
            <w:vAlign w:val="top"/>
          </w:tcPr>
          <w:p>
            <w:pPr>
              <w:pStyle w:val="6"/>
              <w:spacing w:before="16" w:line="219" w:lineRule="auto"/>
              <w:ind w:left="83" w:right="60" w:hanging="2"/>
            </w:pPr>
            <w:r>
              <w:rPr>
                <w:spacing w:val="5"/>
              </w:rPr>
              <w:t>三类</w:t>
            </w:r>
            <w:r>
              <w:t xml:space="preserve"> </w:t>
            </w:r>
            <w:r>
              <w:rPr>
                <w:spacing w:val="4"/>
              </w:rPr>
              <w:t>二档</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trPr>
        <w:tc>
          <w:tcPr>
            <w:tcW w:w="356"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6"/>
              <w:spacing w:before="46" w:line="192" w:lineRule="auto"/>
              <w:ind w:left="119"/>
            </w:pPr>
            <w:r>
              <w:rPr>
                <w:spacing w:val="-5"/>
              </w:rPr>
              <w:t>18</w:t>
            </w:r>
          </w:p>
        </w:tc>
        <w:tc>
          <w:tcPr>
            <w:tcW w:w="887" w:type="dxa"/>
            <w:vAlign w:val="top"/>
          </w:tcPr>
          <w:p>
            <w:pPr>
              <w:spacing w:line="318" w:lineRule="auto"/>
              <w:rPr>
                <w:rFonts w:ascii="Arial"/>
                <w:sz w:val="21"/>
              </w:rPr>
            </w:pPr>
          </w:p>
          <w:p>
            <w:pPr>
              <w:spacing w:line="319" w:lineRule="auto"/>
              <w:rPr>
                <w:rFonts w:ascii="Arial"/>
                <w:sz w:val="21"/>
              </w:rPr>
            </w:pPr>
          </w:p>
          <w:p>
            <w:pPr>
              <w:pStyle w:val="6"/>
              <w:spacing w:before="45" w:line="192" w:lineRule="auto"/>
              <w:ind w:left="22"/>
            </w:pPr>
            <w:r>
              <w:rPr>
                <w:spacing w:val="3"/>
              </w:rPr>
              <w:t>01210000010</w:t>
            </w:r>
          </w:p>
          <w:p>
            <w:pPr>
              <w:pStyle w:val="6"/>
              <w:spacing w:before="37" w:line="191" w:lineRule="auto"/>
              <w:ind w:left="22"/>
            </w:pPr>
            <w:r>
              <w:rPr>
                <w:spacing w:val="2"/>
              </w:rPr>
              <w:t>0000</w:t>
            </w:r>
          </w:p>
        </w:tc>
        <w:tc>
          <w:tcPr>
            <w:tcW w:w="1285" w:type="dxa"/>
            <w:vAlign w:val="top"/>
          </w:tcPr>
          <w:p>
            <w:pPr>
              <w:spacing w:line="307" w:lineRule="auto"/>
              <w:rPr>
                <w:rFonts w:ascii="Arial"/>
                <w:sz w:val="21"/>
              </w:rPr>
            </w:pPr>
          </w:p>
          <w:p>
            <w:pPr>
              <w:spacing w:line="307" w:lineRule="auto"/>
              <w:rPr>
                <w:rFonts w:ascii="Arial"/>
                <w:sz w:val="21"/>
              </w:rPr>
            </w:pPr>
          </w:p>
          <w:p>
            <w:pPr>
              <w:pStyle w:val="6"/>
              <w:spacing w:before="45" w:line="236" w:lineRule="auto"/>
              <w:ind w:left="29" w:right="67" w:hanging="8"/>
            </w:pPr>
            <w:r>
              <w:rPr>
                <w:spacing w:val="8"/>
              </w:rPr>
              <w:t>病理标本切片复制</w:t>
            </w:r>
            <w:r>
              <w:t xml:space="preserve"> 费</w:t>
            </w:r>
          </w:p>
        </w:tc>
        <w:tc>
          <w:tcPr>
            <w:tcW w:w="1549" w:type="dxa"/>
            <w:vAlign w:val="top"/>
          </w:tcPr>
          <w:p>
            <w:pPr>
              <w:spacing w:line="339" w:lineRule="auto"/>
              <w:rPr>
                <w:rFonts w:ascii="Arial"/>
                <w:sz w:val="21"/>
              </w:rPr>
            </w:pPr>
          </w:p>
          <w:p>
            <w:pPr>
              <w:pStyle w:val="6"/>
              <w:spacing w:before="46"/>
              <w:ind w:left="22" w:right="167" w:firstLine="1"/>
              <w:jc w:val="both"/>
            </w:pPr>
            <w:r>
              <w:rPr>
                <w:spacing w:val="8"/>
              </w:rPr>
              <w:t>通过人工或自动化等</w:t>
            </w:r>
            <w:r>
              <w:t xml:space="preserve"> </w:t>
            </w:r>
            <w:r>
              <w:rPr>
                <w:spacing w:val="9"/>
              </w:rPr>
              <w:t>各种方式，从蜡块中</w:t>
            </w:r>
            <w:r>
              <w:rPr>
                <w:spacing w:val="4"/>
              </w:rPr>
              <w:t xml:space="preserve"> </w:t>
            </w:r>
            <w:r>
              <w:rPr>
                <w:spacing w:val="8"/>
              </w:rPr>
              <w:t>制作供院外使用的各</w:t>
            </w:r>
            <w:r>
              <w:rPr>
                <w:spacing w:val="1"/>
              </w:rPr>
              <w:t xml:space="preserve"> </w:t>
            </w:r>
            <w:r>
              <w:rPr>
                <w:spacing w:val="6"/>
              </w:rPr>
              <w:t>类实体切片</w:t>
            </w:r>
            <w:r>
              <w:rPr>
                <w:spacing w:val="-37"/>
              </w:rPr>
              <w:t xml:space="preserve"> </w:t>
            </w:r>
            <w:r>
              <w:rPr>
                <w:spacing w:val="6"/>
              </w:rPr>
              <w:t>，并同步</w:t>
            </w:r>
            <w:r>
              <w:t xml:space="preserve"> </w:t>
            </w:r>
            <w:r>
              <w:rPr>
                <w:spacing w:val="7"/>
              </w:rPr>
              <w:t>进行数字化扫描。</w:t>
            </w:r>
          </w:p>
        </w:tc>
        <w:tc>
          <w:tcPr>
            <w:tcW w:w="2238" w:type="dxa"/>
            <w:vAlign w:val="top"/>
          </w:tcPr>
          <w:p>
            <w:pPr>
              <w:spacing w:line="339" w:lineRule="auto"/>
              <w:rPr>
                <w:rFonts w:ascii="Arial"/>
                <w:sz w:val="21"/>
              </w:rPr>
            </w:pPr>
          </w:p>
          <w:p>
            <w:pPr>
              <w:pStyle w:val="6"/>
              <w:spacing w:before="45"/>
              <w:ind w:left="25" w:right="119"/>
              <w:jc w:val="both"/>
            </w:pPr>
            <w:r>
              <w:rPr>
                <w:spacing w:val="8"/>
              </w:rPr>
              <w:t>所定价格涵盖切片及废弃物处理</w:t>
            </w:r>
            <w:r>
              <w:rPr>
                <w:spacing w:val="4"/>
              </w:rPr>
              <w:t xml:space="preserve"> </w:t>
            </w:r>
            <w:r>
              <w:rPr>
                <w:spacing w:val="8"/>
              </w:rPr>
              <w:t>、环境监测、切片扫描、存储、</w:t>
            </w:r>
            <w:r>
              <w:rPr>
                <w:spacing w:val="9"/>
              </w:rPr>
              <w:t xml:space="preserve"> </w:t>
            </w:r>
            <w:r>
              <w:rPr>
                <w:spacing w:val="8"/>
              </w:rPr>
              <w:t>上传并向患者提供必要的数字化</w:t>
            </w:r>
            <w:r>
              <w:rPr>
                <w:spacing w:val="3"/>
              </w:rPr>
              <w:t xml:space="preserve"> </w:t>
            </w:r>
            <w:r>
              <w:rPr>
                <w:spacing w:val="8"/>
              </w:rPr>
              <w:t>图像等步骤所需的人力资源和基</w:t>
            </w:r>
            <w:r>
              <w:rPr>
                <w:spacing w:val="3"/>
              </w:rPr>
              <w:t xml:space="preserve"> </w:t>
            </w:r>
            <w:r>
              <w:rPr>
                <w:spacing w:val="6"/>
              </w:rPr>
              <w:t>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07" w:lineRule="auto"/>
              <w:rPr>
                <w:rFonts w:ascii="Arial"/>
                <w:sz w:val="21"/>
              </w:rPr>
            </w:pPr>
          </w:p>
          <w:p>
            <w:pPr>
              <w:spacing w:line="307" w:lineRule="auto"/>
              <w:rPr>
                <w:rFonts w:ascii="Arial"/>
                <w:sz w:val="21"/>
              </w:rPr>
            </w:pPr>
          </w:p>
          <w:p>
            <w:pPr>
              <w:pStyle w:val="6"/>
              <w:spacing w:before="45" w:line="231" w:lineRule="auto"/>
              <w:ind w:left="92"/>
            </w:pPr>
            <w:r>
              <w:rPr>
                <w:spacing w:val="5"/>
              </w:rPr>
              <w:t>每切</w:t>
            </w:r>
          </w:p>
          <w:p>
            <w:pPr>
              <w:pStyle w:val="6"/>
              <w:spacing w:before="6" w:line="232" w:lineRule="auto"/>
              <w:ind w:left="170"/>
            </w:pPr>
            <w:r>
              <w:t>片</w:t>
            </w:r>
          </w:p>
        </w:tc>
        <w:tc>
          <w:tcPr>
            <w:tcW w:w="2768" w:type="dxa"/>
            <w:vAlign w:val="top"/>
          </w:tcPr>
          <w:p>
            <w:pPr>
              <w:pStyle w:val="6"/>
              <w:spacing w:before="201" w:line="239" w:lineRule="auto"/>
              <w:ind w:left="27" w:right="30" w:firstLine="11"/>
            </w:pPr>
            <w:r>
              <w:rPr>
                <w:spacing w:val="6"/>
              </w:rPr>
              <w:t>1.本项目所称的</w:t>
            </w:r>
            <w:r>
              <w:rPr>
                <w:spacing w:val="-42"/>
              </w:rPr>
              <w:t xml:space="preserve"> </w:t>
            </w:r>
            <w:r>
              <w:rPr>
                <w:spacing w:val="6"/>
              </w:rPr>
              <w:t>“切片</w:t>
            </w:r>
            <w:r>
              <w:rPr>
                <w:spacing w:val="-46"/>
              </w:rPr>
              <w:t xml:space="preserve"> </w:t>
            </w:r>
            <w:r>
              <w:rPr>
                <w:spacing w:val="6"/>
              </w:rPr>
              <w:t>”包括但不限于：</w:t>
            </w:r>
            <w:r>
              <w:t xml:space="preserve"> </w:t>
            </w:r>
            <w:r>
              <w:rPr>
                <w:spacing w:val="8"/>
              </w:rPr>
              <w:t>不染色切片</w:t>
            </w:r>
            <w:r>
              <w:rPr>
                <w:spacing w:val="-36"/>
              </w:rPr>
              <w:t xml:space="preserve"> </w:t>
            </w:r>
            <w:r>
              <w:rPr>
                <w:spacing w:val="8"/>
              </w:rPr>
              <w:t>、染色切片、涂胶切片或组织</w:t>
            </w:r>
            <w:r>
              <w:t xml:space="preserve"> </w:t>
            </w:r>
            <w:r>
              <w:rPr>
                <w:spacing w:val="4"/>
              </w:rPr>
              <w:t>膜片。</w:t>
            </w:r>
          </w:p>
          <w:p>
            <w:pPr>
              <w:pStyle w:val="6"/>
              <w:spacing w:before="8" w:line="236" w:lineRule="auto"/>
              <w:ind w:left="40" w:right="203" w:hanging="10"/>
            </w:pPr>
            <w:r>
              <w:rPr>
                <w:spacing w:val="8"/>
              </w:rPr>
              <w:t>2.医疗机构未提供病理数字化切片图像</w:t>
            </w:r>
            <w:r>
              <w:t xml:space="preserve"> </w:t>
            </w:r>
            <w:r>
              <w:rPr>
                <w:spacing w:val="6"/>
              </w:rPr>
              <w:t>的，减收5元，单次减收不超过</w:t>
            </w:r>
            <w:r>
              <w:rPr>
                <w:spacing w:val="-28"/>
              </w:rPr>
              <w:t xml:space="preserve"> </w:t>
            </w:r>
            <w:r>
              <w:rPr>
                <w:spacing w:val="6"/>
              </w:rPr>
              <w:t>15元。</w:t>
            </w:r>
          </w:p>
          <w:p>
            <w:pPr>
              <w:pStyle w:val="6"/>
              <w:spacing w:before="10" w:line="237" w:lineRule="auto"/>
              <w:ind w:left="33" w:right="23" w:hanging="2"/>
            </w:pPr>
            <w:r>
              <w:rPr>
                <w:spacing w:val="7"/>
              </w:rPr>
              <w:t>3.患者向医疗机构借用切片的</w:t>
            </w:r>
            <w:r>
              <w:rPr>
                <w:spacing w:val="-21"/>
              </w:rPr>
              <w:t xml:space="preserve"> </w:t>
            </w:r>
            <w:r>
              <w:rPr>
                <w:spacing w:val="7"/>
              </w:rPr>
              <w:t>，不得按此</w:t>
            </w:r>
            <w:r>
              <w:t xml:space="preserve"> </w:t>
            </w:r>
            <w:r>
              <w:rPr>
                <w:spacing w:val="2"/>
              </w:rPr>
              <w:t>收费。</w:t>
            </w:r>
          </w:p>
        </w:tc>
        <w:tc>
          <w:tcPr>
            <w:tcW w:w="453"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46" w:line="191" w:lineRule="auto"/>
              <w:ind w:left="163"/>
            </w:pPr>
            <w:r>
              <w:t>29</w:t>
            </w:r>
          </w:p>
        </w:tc>
        <w:tc>
          <w:tcPr>
            <w:tcW w:w="492"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46" w:line="191" w:lineRule="auto"/>
              <w:ind w:left="183"/>
            </w:pPr>
            <w:r>
              <w:t>28</w:t>
            </w:r>
          </w:p>
        </w:tc>
        <w:tc>
          <w:tcPr>
            <w:tcW w:w="444"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46" w:line="191" w:lineRule="auto"/>
              <w:ind w:left="159"/>
            </w:pPr>
            <w:r>
              <w:t>25</w:t>
            </w:r>
          </w:p>
        </w:tc>
        <w:tc>
          <w:tcPr>
            <w:tcW w:w="444"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46" w:line="191" w:lineRule="auto"/>
              <w:ind w:left="159"/>
            </w:pPr>
            <w:r>
              <w:t>24</w:t>
            </w:r>
          </w:p>
        </w:tc>
        <w:tc>
          <w:tcPr>
            <w:tcW w:w="444"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46" w:line="191" w:lineRule="auto"/>
              <w:ind w:left="159"/>
            </w:pPr>
            <w:r>
              <w:t>23</w:t>
            </w:r>
          </w:p>
        </w:tc>
        <w:tc>
          <w:tcPr>
            <w:tcW w:w="444"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6"/>
              <w:spacing w:before="46" w:line="192" w:lineRule="auto"/>
              <w:ind w:left="168"/>
            </w:pPr>
            <w:r>
              <w:rPr>
                <w:spacing w:val="-5"/>
              </w:rPr>
              <w:t>18</w:t>
            </w:r>
          </w:p>
        </w:tc>
        <w:tc>
          <w:tcPr>
            <w:tcW w:w="453" w:type="dxa"/>
            <w:vAlign w:val="top"/>
          </w:tcPr>
          <w:p>
            <w:pPr>
              <w:spacing w:line="352" w:lineRule="auto"/>
              <w:rPr>
                <w:rFonts w:ascii="Arial"/>
                <w:sz w:val="21"/>
              </w:rPr>
            </w:pPr>
          </w:p>
          <w:p>
            <w:pPr>
              <w:spacing w:line="353" w:lineRule="auto"/>
              <w:rPr>
                <w:rFonts w:ascii="Arial"/>
                <w:sz w:val="21"/>
              </w:rPr>
            </w:pPr>
          </w:p>
          <w:p>
            <w:pPr>
              <w:pStyle w:val="6"/>
              <w:spacing w:before="45" w:line="231" w:lineRule="auto"/>
              <w:ind w:left="88"/>
            </w:pPr>
            <w:r>
              <w:rPr>
                <w:spacing w:val="4"/>
              </w:rPr>
              <w:t>丙类</w:t>
            </w:r>
          </w:p>
        </w:tc>
        <w:tc>
          <w:tcPr>
            <w:tcW w:w="459" w:type="dxa"/>
            <w:vAlign w:val="top"/>
          </w:tcPr>
          <w:p>
            <w:pPr>
              <w:spacing w:line="352" w:lineRule="auto"/>
              <w:rPr>
                <w:rFonts w:ascii="Arial"/>
                <w:sz w:val="21"/>
              </w:rPr>
            </w:pPr>
          </w:p>
          <w:p>
            <w:pPr>
              <w:spacing w:line="353"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3" w:hRule="atLeast"/>
        </w:trPr>
        <w:tc>
          <w:tcPr>
            <w:tcW w:w="356" w:type="dxa"/>
            <w:vAlign w:val="top"/>
          </w:tcPr>
          <w:p>
            <w:pPr>
              <w:spacing w:line="330" w:lineRule="auto"/>
              <w:rPr>
                <w:rFonts w:ascii="Arial"/>
                <w:sz w:val="21"/>
              </w:rPr>
            </w:pPr>
          </w:p>
          <w:p>
            <w:pPr>
              <w:spacing w:line="330" w:lineRule="auto"/>
              <w:rPr>
                <w:rFonts w:ascii="Arial"/>
                <w:sz w:val="21"/>
              </w:rPr>
            </w:pPr>
          </w:p>
          <w:p>
            <w:pPr>
              <w:pStyle w:val="6"/>
              <w:spacing w:before="46" w:line="192" w:lineRule="auto"/>
              <w:ind w:left="119"/>
            </w:pPr>
            <w:r>
              <w:rPr>
                <w:spacing w:val="-5"/>
              </w:rPr>
              <w:t>19</w:t>
            </w:r>
          </w:p>
        </w:tc>
        <w:tc>
          <w:tcPr>
            <w:tcW w:w="887" w:type="dxa"/>
            <w:vAlign w:val="top"/>
          </w:tcPr>
          <w:p>
            <w:pPr>
              <w:spacing w:line="283" w:lineRule="auto"/>
              <w:rPr>
                <w:rFonts w:ascii="Arial"/>
                <w:sz w:val="21"/>
              </w:rPr>
            </w:pPr>
          </w:p>
          <w:p>
            <w:pPr>
              <w:spacing w:line="284" w:lineRule="auto"/>
              <w:rPr>
                <w:rFonts w:ascii="Arial"/>
                <w:sz w:val="21"/>
              </w:rPr>
            </w:pPr>
          </w:p>
          <w:p>
            <w:pPr>
              <w:pStyle w:val="6"/>
              <w:spacing w:before="45" w:line="192" w:lineRule="auto"/>
              <w:ind w:left="22"/>
            </w:pPr>
            <w:r>
              <w:rPr>
                <w:spacing w:val="3"/>
              </w:rPr>
              <w:t>01210000011</w:t>
            </w:r>
          </w:p>
          <w:p>
            <w:pPr>
              <w:pStyle w:val="6"/>
              <w:spacing w:before="40" w:line="191" w:lineRule="auto"/>
              <w:ind w:left="22"/>
            </w:pPr>
            <w:r>
              <w:rPr>
                <w:spacing w:val="2"/>
              </w:rPr>
              <w:t>0000</w:t>
            </w:r>
          </w:p>
        </w:tc>
        <w:tc>
          <w:tcPr>
            <w:tcW w:w="1285" w:type="dxa"/>
            <w:vAlign w:val="top"/>
          </w:tcPr>
          <w:p>
            <w:pPr>
              <w:spacing w:line="272" w:lineRule="auto"/>
              <w:rPr>
                <w:rFonts w:ascii="Arial"/>
                <w:sz w:val="21"/>
              </w:rPr>
            </w:pPr>
          </w:p>
          <w:p>
            <w:pPr>
              <w:spacing w:line="272" w:lineRule="auto"/>
              <w:rPr>
                <w:rFonts w:ascii="Arial"/>
                <w:sz w:val="21"/>
              </w:rPr>
            </w:pPr>
          </w:p>
          <w:p>
            <w:pPr>
              <w:pStyle w:val="6"/>
              <w:spacing w:before="45" w:line="238" w:lineRule="auto"/>
              <w:ind w:left="21" w:right="67"/>
            </w:pPr>
            <w:r>
              <w:rPr>
                <w:spacing w:val="8"/>
              </w:rPr>
              <w:t>病理样本化学染色</w:t>
            </w:r>
            <w:r>
              <w:t xml:space="preserve"> </w:t>
            </w:r>
            <w:r>
              <w:rPr>
                <w:spacing w:val="6"/>
              </w:rPr>
              <w:t>检查费</w:t>
            </w:r>
          </w:p>
        </w:tc>
        <w:tc>
          <w:tcPr>
            <w:tcW w:w="1549" w:type="dxa"/>
            <w:vAlign w:val="top"/>
          </w:tcPr>
          <w:p>
            <w:pPr>
              <w:spacing w:line="271" w:lineRule="auto"/>
              <w:rPr>
                <w:rFonts w:ascii="Arial"/>
                <w:sz w:val="21"/>
              </w:rPr>
            </w:pPr>
          </w:p>
          <w:p>
            <w:pPr>
              <w:pStyle w:val="6"/>
              <w:spacing w:before="45" w:line="239" w:lineRule="auto"/>
              <w:ind w:left="25" w:right="169" w:hanging="1"/>
            </w:pPr>
            <w:r>
              <w:rPr>
                <w:spacing w:val="8"/>
              </w:rPr>
              <w:t>通过人工或自动化等</w:t>
            </w:r>
            <w:r>
              <w:t xml:space="preserve"> </w:t>
            </w:r>
            <w:r>
              <w:rPr>
                <w:spacing w:val="9"/>
              </w:rPr>
              <w:t>各种方式，对各类病</w:t>
            </w:r>
            <w:r>
              <w:rPr>
                <w:spacing w:val="1"/>
              </w:rPr>
              <w:t xml:space="preserve"> </w:t>
            </w:r>
            <w:r>
              <w:rPr>
                <w:spacing w:val="7"/>
              </w:rPr>
              <w:t>理样本进行化学染</w:t>
            </w:r>
          </w:p>
          <w:p>
            <w:pPr>
              <w:pStyle w:val="6"/>
              <w:spacing w:before="7" w:line="238" w:lineRule="auto"/>
              <w:ind w:left="27" w:right="176" w:hanging="2"/>
            </w:pPr>
            <w:r>
              <w:rPr>
                <w:spacing w:val="8"/>
              </w:rPr>
              <w:t>色，区分不同组织类</w:t>
            </w:r>
            <w:r>
              <w:rPr>
                <w:spacing w:val="3"/>
              </w:rPr>
              <w:t xml:space="preserve"> </w:t>
            </w:r>
            <w:r>
              <w:rPr>
                <w:spacing w:val="6"/>
              </w:rPr>
              <w:t>型与细胞结构。</w:t>
            </w:r>
          </w:p>
        </w:tc>
        <w:tc>
          <w:tcPr>
            <w:tcW w:w="2238" w:type="dxa"/>
            <w:vAlign w:val="top"/>
          </w:tcPr>
          <w:p>
            <w:pPr>
              <w:pStyle w:val="6"/>
              <w:spacing w:before="223" w:line="241" w:lineRule="auto"/>
              <w:ind w:left="24" w:right="108"/>
            </w:pPr>
            <w:r>
              <w:rPr>
                <w:spacing w:val="6"/>
              </w:rPr>
              <w:t>所定价格涵盖样本接收</w:t>
            </w:r>
            <w:r>
              <w:rPr>
                <w:spacing w:val="-21"/>
              </w:rPr>
              <w:t xml:space="preserve"> </w:t>
            </w:r>
            <w:r>
              <w:rPr>
                <w:spacing w:val="6"/>
              </w:rPr>
              <w:t>、处理、</w:t>
            </w:r>
            <w:r>
              <w:t xml:space="preserve"> </w:t>
            </w:r>
            <w:r>
              <w:rPr>
                <w:spacing w:val="9"/>
              </w:rPr>
              <w:t>化学染色、脱色、洗涤、封片、</w:t>
            </w:r>
            <w:r>
              <w:rPr>
                <w:spacing w:val="7"/>
              </w:rPr>
              <w:t xml:space="preserve"> </w:t>
            </w:r>
            <w:r>
              <w:rPr>
                <w:spacing w:val="8"/>
              </w:rPr>
              <w:t>切片数字化图像处理存储与上传</w:t>
            </w:r>
            <w:r>
              <w:rPr>
                <w:spacing w:val="4"/>
              </w:rPr>
              <w:t xml:space="preserve"> </w:t>
            </w:r>
            <w:r>
              <w:rPr>
                <w:spacing w:val="7"/>
              </w:rPr>
              <w:t>、废弃物处理</w:t>
            </w:r>
            <w:r>
              <w:rPr>
                <w:spacing w:val="-35"/>
              </w:rPr>
              <w:t xml:space="preserve"> </w:t>
            </w:r>
            <w:r>
              <w:rPr>
                <w:spacing w:val="7"/>
              </w:rPr>
              <w:t>、环境监测等步骤</w:t>
            </w:r>
            <w:r>
              <w:t xml:space="preserve"> </w:t>
            </w:r>
            <w:r>
              <w:rPr>
                <w:spacing w:val="8"/>
              </w:rPr>
              <w:t>所需的人力资源和基本物质资源</w:t>
            </w:r>
            <w:r>
              <w:rPr>
                <w:spacing w:val="4"/>
              </w:rPr>
              <w:t xml:space="preserve"> 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72" w:lineRule="auto"/>
              <w:rPr>
                <w:rFonts w:ascii="Arial"/>
                <w:sz w:val="21"/>
              </w:rPr>
            </w:pPr>
          </w:p>
          <w:p>
            <w:pPr>
              <w:spacing w:line="272" w:lineRule="auto"/>
              <w:rPr>
                <w:rFonts w:ascii="Arial"/>
                <w:sz w:val="21"/>
              </w:rPr>
            </w:pPr>
          </w:p>
          <w:p>
            <w:pPr>
              <w:pStyle w:val="6"/>
              <w:spacing w:before="46" w:line="231" w:lineRule="auto"/>
              <w:ind w:left="92"/>
            </w:pPr>
            <w:r>
              <w:rPr>
                <w:spacing w:val="5"/>
              </w:rPr>
              <w:t>每切</w:t>
            </w:r>
          </w:p>
          <w:p>
            <w:pPr>
              <w:pStyle w:val="6"/>
              <w:spacing w:before="9" w:line="232" w:lineRule="auto"/>
              <w:ind w:left="170"/>
            </w:pPr>
            <w:r>
              <w:t>片</w:t>
            </w:r>
          </w:p>
        </w:tc>
        <w:tc>
          <w:tcPr>
            <w:tcW w:w="2768" w:type="dxa"/>
            <w:vAlign w:val="top"/>
          </w:tcPr>
          <w:p>
            <w:pPr>
              <w:spacing w:line="272" w:lineRule="auto"/>
              <w:rPr>
                <w:rFonts w:ascii="Arial"/>
                <w:sz w:val="21"/>
              </w:rPr>
            </w:pPr>
          </w:p>
          <w:p>
            <w:pPr>
              <w:spacing w:line="272" w:lineRule="auto"/>
              <w:rPr>
                <w:rFonts w:ascii="Arial"/>
                <w:sz w:val="21"/>
              </w:rPr>
            </w:pPr>
          </w:p>
          <w:p>
            <w:pPr>
              <w:pStyle w:val="6"/>
              <w:spacing w:before="45" w:line="238" w:lineRule="auto"/>
              <w:ind w:left="28" w:right="53" w:firstLine="6"/>
            </w:pPr>
            <w:r>
              <w:rPr>
                <w:spacing w:val="5"/>
              </w:rPr>
              <w:t>医疗机构未上传病理数字化切片图像的</w:t>
            </w:r>
            <w:r>
              <w:rPr>
                <w:spacing w:val="-13"/>
              </w:rPr>
              <w:t xml:space="preserve"> </w:t>
            </w:r>
            <w:r>
              <w:rPr>
                <w:spacing w:val="5"/>
              </w:rPr>
              <w:t>，</w:t>
            </w:r>
            <w:r>
              <w:t xml:space="preserve"> </w:t>
            </w:r>
            <w:r>
              <w:rPr>
                <w:spacing w:val="6"/>
              </w:rPr>
              <w:t>减收5元，单次减收不超过</w:t>
            </w:r>
            <w:r>
              <w:rPr>
                <w:spacing w:val="-26"/>
              </w:rPr>
              <w:t xml:space="preserve"> </w:t>
            </w:r>
            <w:r>
              <w:rPr>
                <w:spacing w:val="6"/>
              </w:rPr>
              <w:t>15元。</w:t>
            </w:r>
          </w:p>
        </w:tc>
        <w:tc>
          <w:tcPr>
            <w:tcW w:w="453" w:type="dxa"/>
            <w:vAlign w:val="top"/>
          </w:tcPr>
          <w:p>
            <w:pPr>
              <w:spacing w:line="330" w:lineRule="auto"/>
              <w:rPr>
                <w:rFonts w:ascii="Arial"/>
                <w:sz w:val="21"/>
              </w:rPr>
            </w:pPr>
          </w:p>
          <w:p>
            <w:pPr>
              <w:spacing w:line="331" w:lineRule="auto"/>
              <w:rPr>
                <w:rFonts w:ascii="Arial"/>
                <w:sz w:val="21"/>
              </w:rPr>
            </w:pPr>
          </w:p>
          <w:p>
            <w:pPr>
              <w:pStyle w:val="6"/>
              <w:spacing w:before="45" w:line="191" w:lineRule="auto"/>
              <w:ind w:left="161"/>
            </w:pPr>
            <w:r>
              <w:rPr>
                <w:spacing w:val="1"/>
              </w:rPr>
              <w:t>48</w:t>
            </w:r>
          </w:p>
        </w:tc>
        <w:tc>
          <w:tcPr>
            <w:tcW w:w="492" w:type="dxa"/>
            <w:vAlign w:val="top"/>
          </w:tcPr>
          <w:p>
            <w:pPr>
              <w:spacing w:line="330" w:lineRule="auto"/>
              <w:rPr>
                <w:rFonts w:ascii="Arial"/>
                <w:sz w:val="21"/>
              </w:rPr>
            </w:pPr>
          </w:p>
          <w:p>
            <w:pPr>
              <w:spacing w:line="331" w:lineRule="auto"/>
              <w:rPr>
                <w:rFonts w:ascii="Arial"/>
                <w:sz w:val="21"/>
              </w:rPr>
            </w:pPr>
          </w:p>
          <w:p>
            <w:pPr>
              <w:pStyle w:val="6"/>
              <w:spacing w:before="45" w:line="191" w:lineRule="auto"/>
              <w:ind w:left="180"/>
            </w:pPr>
            <w:r>
              <w:rPr>
                <w:spacing w:val="1"/>
              </w:rPr>
              <w:t>46</w:t>
            </w:r>
          </w:p>
        </w:tc>
        <w:tc>
          <w:tcPr>
            <w:tcW w:w="444" w:type="dxa"/>
            <w:vAlign w:val="top"/>
          </w:tcPr>
          <w:p>
            <w:pPr>
              <w:spacing w:line="330" w:lineRule="auto"/>
              <w:rPr>
                <w:rFonts w:ascii="Arial"/>
                <w:sz w:val="21"/>
              </w:rPr>
            </w:pPr>
          </w:p>
          <w:p>
            <w:pPr>
              <w:spacing w:line="330" w:lineRule="auto"/>
              <w:rPr>
                <w:rFonts w:ascii="Arial"/>
                <w:sz w:val="21"/>
              </w:rPr>
            </w:pPr>
          </w:p>
          <w:p>
            <w:pPr>
              <w:pStyle w:val="6"/>
              <w:spacing w:before="46" w:line="192" w:lineRule="auto"/>
              <w:ind w:left="157"/>
            </w:pPr>
            <w:r>
              <w:rPr>
                <w:spacing w:val="1"/>
              </w:rPr>
              <w:t>41</w:t>
            </w:r>
          </w:p>
        </w:tc>
        <w:tc>
          <w:tcPr>
            <w:tcW w:w="444" w:type="dxa"/>
            <w:vAlign w:val="top"/>
          </w:tcPr>
          <w:p>
            <w:pPr>
              <w:spacing w:line="330" w:lineRule="auto"/>
              <w:rPr>
                <w:rFonts w:ascii="Arial"/>
                <w:sz w:val="21"/>
              </w:rPr>
            </w:pPr>
          </w:p>
          <w:p>
            <w:pPr>
              <w:spacing w:line="331" w:lineRule="auto"/>
              <w:rPr>
                <w:rFonts w:ascii="Arial"/>
                <w:sz w:val="21"/>
              </w:rPr>
            </w:pPr>
          </w:p>
          <w:p>
            <w:pPr>
              <w:pStyle w:val="6"/>
              <w:spacing w:before="45" w:line="191" w:lineRule="auto"/>
              <w:ind w:left="160"/>
            </w:pPr>
            <w:r>
              <w:t>39</w:t>
            </w:r>
          </w:p>
        </w:tc>
        <w:tc>
          <w:tcPr>
            <w:tcW w:w="444" w:type="dxa"/>
            <w:vAlign w:val="top"/>
          </w:tcPr>
          <w:p>
            <w:pPr>
              <w:spacing w:line="330" w:lineRule="auto"/>
              <w:rPr>
                <w:rFonts w:ascii="Arial"/>
                <w:sz w:val="21"/>
              </w:rPr>
            </w:pPr>
          </w:p>
          <w:p>
            <w:pPr>
              <w:spacing w:line="331" w:lineRule="auto"/>
              <w:rPr>
                <w:rFonts w:ascii="Arial"/>
                <w:sz w:val="21"/>
              </w:rPr>
            </w:pPr>
          </w:p>
          <w:p>
            <w:pPr>
              <w:pStyle w:val="6"/>
              <w:spacing w:before="45" w:line="191" w:lineRule="auto"/>
              <w:ind w:left="160"/>
            </w:pPr>
            <w:r>
              <w:t>37</w:t>
            </w:r>
          </w:p>
        </w:tc>
        <w:tc>
          <w:tcPr>
            <w:tcW w:w="444" w:type="dxa"/>
            <w:vAlign w:val="top"/>
          </w:tcPr>
          <w:p>
            <w:pPr>
              <w:spacing w:line="330" w:lineRule="auto"/>
              <w:rPr>
                <w:rFonts w:ascii="Arial"/>
                <w:sz w:val="21"/>
              </w:rPr>
            </w:pPr>
          </w:p>
          <w:p>
            <w:pPr>
              <w:spacing w:line="331" w:lineRule="auto"/>
              <w:rPr>
                <w:rFonts w:ascii="Arial"/>
                <w:sz w:val="21"/>
              </w:rPr>
            </w:pPr>
          </w:p>
          <w:p>
            <w:pPr>
              <w:pStyle w:val="6"/>
              <w:spacing w:before="45" w:line="191" w:lineRule="auto"/>
              <w:ind w:left="160"/>
            </w:pPr>
            <w:r>
              <w:t>30</w:t>
            </w:r>
          </w:p>
        </w:tc>
        <w:tc>
          <w:tcPr>
            <w:tcW w:w="453" w:type="dxa"/>
            <w:vAlign w:val="top"/>
          </w:tcPr>
          <w:p>
            <w:pPr>
              <w:spacing w:line="318" w:lineRule="auto"/>
              <w:rPr>
                <w:rFonts w:ascii="Arial"/>
                <w:sz w:val="21"/>
              </w:rPr>
            </w:pPr>
          </w:p>
          <w:p>
            <w:pPr>
              <w:spacing w:line="319" w:lineRule="auto"/>
              <w:rPr>
                <w:rFonts w:ascii="Arial"/>
                <w:sz w:val="21"/>
              </w:rPr>
            </w:pPr>
          </w:p>
          <w:p>
            <w:pPr>
              <w:pStyle w:val="6"/>
              <w:spacing w:before="46" w:line="231" w:lineRule="auto"/>
              <w:ind w:left="105"/>
            </w:pPr>
            <w:r>
              <w:rPr>
                <w:spacing w:val="-4"/>
              </w:rPr>
              <w:t>甲类</w:t>
            </w:r>
          </w:p>
        </w:tc>
        <w:tc>
          <w:tcPr>
            <w:tcW w:w="459" w:type="dxa"/>
            <w:vAlign w:val="top"/>
          </w:tcPr>
          <w:p>
            <w:pPr>
              <w:spacing w:line="318" w:lineRule="auto"/>
              <w:rPr>
                <w:rFonts w:ascii="Arial"/>
                <w:sz w:val="21"/>
              </w:rPr>
            </w:pPr>
          </w:p>
          <w:p>
            <w:pPr>
              <w:spacing w:line="319" w:lineRule="auto"/>
              <w:rPr>
                <w:rFonts w:ascii="Arial"/>
                <w:sz w:val="21"/>
              </w:rPr>
            </w:pPr>
          </w:p>
          <w:p>
            <w:pPr>
              <w:pStyle w:val="6"/>
              <w:spacing w:before="46" w:line="190"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356"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6"/>
              <w:spacing w:before="46" w:line="191" w:lineRule="auto"/>
              <w:ind w:left="110"/>
            </w:pPr>
            <w:r>
              <w:t>20</w:t>
            </w:r>
          </w:p>
        </w:tc>
        <w:tc>
          <w:tcPr>
            <w:tcW w:w="887" w:type="dxa"/>
            <w:vAlign w:val="top"/>
          </w:tcPr>
          <w:p>
            <w:pPr>
              <w:spacing w:line="246" w:lineRule="auto"/>
              <w:rPr>
                <w:rFonts w:ascii="Arial"/>
                <w:sz w:val="21"/>
              </w:rPr>
            </w:pPr>
          </w:p>
          <w:p>
            <w:pPr>
              <w:pStyle w:val="6"/>
              <w:spacing w:before="46" w:line="192" w:lineRule="auto"/>
              <w:ind w:left="30"/>
            </w:pPr>
            <w:r>
              <w:rPr>
                <w:spacing w:val="3"/>
              </w:rPr>
              <w:t>01210000012</w:t>
            </w:r>
          </w:p>
          <w:p>
            <w:pPr>
              <w:pStyle w:val="6"/>
              <w:spacing w:before="39" w:line="191" w:lineRule="auto"/>
              <w:ind w:left="295"/>
            </w:pPr>
            <w:r>
              <w:rPr>
                <w:spacing w:val="2"/>
              </w:rPr>
              <w:t>0000</w:t>
            </w:r>
          </w:p>
        </w:tc>
        <w:tc>
          <w:tcPr>
            <w:tcW w:w="1285" w:type="dxa"/>
            <w:vAlign w:val="top"/>
          </w:tcPr>
          <w:p>
            <w:pPr>
              <w:pStyle w:val="6"/>
              <w:spacing w:before="179" w:line="230" w:lineRule="auto"/>
              <w:ind w:left="38"/>
            </w:pPr>
            <w:r>
              <w:rPr>
                <w:spacing w:val="8"/>
              </w:rPr>
              <w:t>病理样本免疫组织</w:t>
            </w:r>
          </w:p>
          <w:p>
            <w:pPr>
              <w:pStyle w:val="6"/>
              <w:spacing w:before="7" w:line="231" w:lineRule="auto"/>
              <w:ind w:left="116"/>
            </w:pPr>
            <w:r>
              <w:rPr>
                <w:spacing w:val="7"/>
              </w:rPr>
              <w:t>化学染色检查费</w:t>
            </w:r>
          </w:p>
          <w:p>
            <w:pPr>
              <w:pStyle w:val="6"/>
              <w:spacing w:before="9" w:line="232" w:lineRule="auto"/>
              <w:ind w:left="349"/>
            </w:pPr>
            <w:r>
              <w:rPr>
                <w:spacing w:val="3"/>
              </w:rPr>
              <w:t>（常规）</w:t>
            </w:r>
          </w:p>
        </w:tc>
        <w:tc>
          <w:tcPr>
            <w:tcW w:w="1549" w:type="dxa"/>
            <w:vMerge w:val="restart"/>
            <w:tcBorders>
              <w:bottom w:val="nil"/>
            </w:tcBorders>
            <w:vAlign w:val="top"/>
          </w:tcPr>
          <w:p>
            <w:pPr>
              <w:spacing w:line="452" w:lineRule="auto"/>
              <w:rPr>
                <w:rFonts w:ascii="Arial"/>
                <w:sz w:val="21"/>
              </w:rPr>
            </w:pPr>
          </w:p>
          <w:p>
            <w:pPr>
              <w:pStyle w:val="6"/>
              <w:spacing w:before="46"/>
              <w:ind w:left="24" w:right="169"/>
              <w:jc w:val="both"/>
            </w:pPr>
            <w:r>
              <w:rPr>
                <w:spacing w:val="8"/>
              </w:rPr>
              <w:t>通过人工或自动化等</w:t>
            </w:r>
            <w:r>
              <w:t xml:space="preserve"> </w:t>
            </w:r>
            <w:r>
              <w:rPr>
                <w:spacing w:val="9"/>
              </w:rPr>
              <w:t>各种方式，对各类病</w:t>
            </w:r>
            <w:r>
              <w:rPr>
                <w:spacing w:val="3"/>
              </w:rPr>
              <w:t xml:space="preserve"> </w:t>
            </w:r>
            <w:r>
              <w:rPr>
                <w:spacing w:val="8"/>
              </w:rPr>
              <w:t>理样本进行免疫组织</w:t>
            </w:r>
            <w:r>
              <w:t xml:space="preserve"> </w:t>
            </w:r>
            <w:r>
              <w:rPr>
                <w:spacing w:val="9"/>
              </w:rPr>
              <w:t>化学染色，区分组织</w:t>
            </w:r>
            <w:r>
              <w:rPr>
                <w:spacing w:val="3"/>
              </w:rPr>
              <w:t xml:space="preserve"> </w:t>
            </w:r>
            <w:r>
              <w:rPr>
                <w:spacing w:val="6"/>
              </w:rPr>
              <w:t>类型与细胞结构。</w:t>
            </w:r>
          </w:p>
        </w:tc>
        <w:tc>
          <w:tcPr>
            <w:tcW w:w="2238" w:type="dxa"/>
            <w:vMerge w:val="restart"/>
            <w:tcBorders>
              <w:bottom w:val="nil"/>
            </w:tcBorders>
            <w:vAlign w:val="top"/>
          </w:tcPr>
          <w:p>
            <w:pPr>
              <w:spacing w:line="267" w:lineRule="auto"/>
              <w:rPr>
                <w:rFonts w:ascii="Arial"/>
                <w:sz w:val="21"/>
              </w:rPr>
            </w:pPr>
          </w:p>
          <w:p>
            <w:pPr>
              <w:pStyle w:val="6"/>
              <w:spacing w:before="45" w:line="241" w:lineRule="auto"/>
              <w:ind w:left="24" w:right="93"/>
            </w:pPr>
            <w:r>
              <w:rPr>
                <w:spacing w:val="7"/>
              </w:rPr>
              <w:t>所定价格涵盖样本接收</w:t>
            </w:r>
            <w:r>
              <w:rPr>
                <w:spacing w:val="-21"/>
              </w:rPr>
              <w:t xml:space="preserve"> </w:t>
            </w:r>
            <w:r>
              <w:rPr>
                <w:spacing w:val="7"/>
              </w:rPr>
              <w:t>、处理、</w:t>
            </w:r>
            <w:r>
              <w:t xml:space="preserve"> </w:t>
            </w:r>
            <w:r>
              <w:rPr>
                <w:spacing w:val="10"/>
              </w:rPr>
              <w:t>脱蜡、抗原修复、一抗孵育、二</w:t>
            </w:r>
            <w:r>
              <w:rPr>
                <w:spacing w:val="8"/>
              </w:rPr>
              <w:t xml:space="preserve"> </w:t>
            </w:r>
            <w:r>
              <w:rPr>
                <w:spacing w:val="10"/>
              </w:rPr>
              <w:t>抗孵育、显色、复染、封片、切</w:t>
            </w:r>
            <w:r>
              <w:rPr>
                <w:spacing w:val="8"/>
              </w:rPr>
              <w:t xml:space="preserve"> </w:t>
            </w:r>
            <w:r>
              <w:rPr>
                <w:spacing w:val="7"/>
              </w:rPr>
              <w:t>片数字化图像处理存储与上传</w:t>
            </w:r>
            <w:r>
              <w:rPr>
                <w:spacing w:val="-20"/>
              </w:rPr>
              <w:t xml:space="preserve"> </w:t>
            </w:r>
            <w:r>
              <w:rPr>
                <w:spacing w:val="7"/>
              </w:rPr>
              <w:t>、</w:t>
            </w:r>
            <w:r>
              <w:t xml:space="preserve"> </w:t>
            </w:r>
            <w:r>
              <w:rPr>
                <w:spacing w:val="7"/>
              </w:rPr>
              <w:t>废弃物处理</w:t>
            </w:r>
            <w:r>
              <w:rPr>
                <w:spacing w:val="-37"/>
              </w:rPr>
              <w:t xml:space="preserve"> </w:t>
            </w:r>
            <w:r>
              <w:rPr>
                <w:spacing w:val="7"/>
              </w:rPr>
              <w:t>、环境监测等步骤所</w:t>
            </w:r>
            <w:r>
              <w:t xml:space="preserve"> </w:t>
            </w:r>
            <w:r>
              <w:rPr>
                <w:spacing w:val="8"/>
              </w:rPr>
              <w:t>需的人力资源和基本物质资源消</w:t>
            </w:r>
            <w:r>
              <w:rPr>
                <w:spacing w:val="4"/>
              </w:rPr>
              <w:t xml:space="preserve"> </w:t>
            </w:r>
            <w:r>
              <w:rPr>
                <w:spacing w:val="1"/>
              </w:rPr>
              <w:t>耗。</w:t>
            </w:r>
          </w:p>
        </w:tc>
        <w:tc>
          <w:tcPr>
            <w:tcW w:w="681" w:type="dxa"/>
            <w:vMerge w:val="restart"/>
            <w:tcBorders>
              <w:bottom w:val="nil"/>
            </w:tcBorders>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46" w:line="242" w:lineRule="auto"/>
              <w:ind w:left="272" w:right="35" w:hanging="228"/>
            </w:pPr>
            <w:r>
              <w:rPr>
                <w:spacing w:val="6"/>
              </w:rPr>
              <w:t>01多重染</w:t>
            </w:r>
            <w:r>
              <w:t xml:space="preserve"> </w:t>
            </w:r>
            <w:r>
              <w:rPr>
                <w:spacing w:val="1"/>
              </w:rPr>
              <w:t>色</w:t>
            </w:r>
          </w:p>
        </w:tc>
        <w:tc>
          <w:tcPr>
            <w:tcW w:w="681" w:type="dxa"/>
            <w:vMerge w:val="restart"/>
            <w:tcBorders>
              <w:bottom w:val="nil"/>
            </w:tcBorders>
            <w:vAlign w:val="top"/>
          </w:tcPr>
          <w:p>
            <w:pPr>
              <w:rPr>
                <w:rFonts w:ascii="Arial"/>
                <w:sz w:val="21"/>
              </w:rPr>
            </w:pPr>
          </w:p>
        </w:tc>
        <w:tc>
          <w:tcPr>
            <w:tcW w:w="472" w:type="dxa"/>
            <w:vMerge w:val="restart"/>
            <w:tcBorders>
              <w:bottom w:val="nil"/>
            </w:tcBorders>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45" w:line="231" w:lineRule="auto"/>
              <w:ind w:left="92"/>
            </w:pPr>
            <w:r>
              <w:rPr>
                <w:spacing w:val="5"/>
              </w:rPr>
              <w:t>每切</w:t>
            </w:r>
          </w:p>
          <w:p>
            <w:pPr>
              <w:pStyle w:val="6"/>
              <w:spacing w:before="9" w:line="232" w:lineRule="auto"/>
              <w:ind w:left="170"/>
            </w:pPr>
            <w:r>
              <w:t>片</w:t>
            </w:r>
          </w:p>
        </w:tc>
        <w:tc>
          <w:tcPr>
            <w:tcW w:w="2768" w:type="dxa"/>
            <w:vMerge w:val="restart"/>
            <w:tcBorders>
              <w:bottom w:val="nil"/>
            </w:tcBorders>
            <w:vAlign w:val="top"/>
          </w:tcPr>
          <w:p>
            <w:pPr>
              <w:spacing w:line="270" w:lineRule="auto"/>
              <w:rPr>
                <w:rFonts w:ascii="Arial"/>
                <w:sz w:val="21"/>
              </w:rPr>
            </w:pPr>
          </w:p>
          <w:p>
            <w:pPr>
              <w:spacing w:line="270" w:lineRule="auto"/>
              <w:rPr>
                <w:rFonts w:ascii="Arial"/>
                <w:sz w:val="21"/>
              </w:rPr>
            </w:pPr>
          </w:p>
          <w:p>
            <w:pPr>
              <w:pStyle w:val="6"/>
              <w:spacing w:before="46" w:line="238" w:lineRule="auto"/>
              <w:ind w:left="28" w:right="21" w:firstLine="10"/>
            </w:pPr>
            <w:r>
              <w:rPr>
                <w:spacing w:val="4"/>
              </w:rPr>
              <w:t>1.本项目所称的</w:t>
            </w:r>
            <w:r>
              <w:rPr>
                <w:spacing w:val="-33"/>
              </w:rPr>
              <w:t xml:space="preserve"> </w:t>
            </w:r>
            <w:r>
              <w:rPr>
                <w:spacing w:val="4"/>
              </w:rPr>
              <w:t>“多重染色</w:t>
            </w:r>
            <w:r>
              <w:rPr>
                <w:spacing w:val="-41"/>
              </w:rPr>
              <w:t xml:space="preserve"> </w:t>
            </w:r>
            <w:r>
              <w:rPr>
                <w:spacing w:val="4"/>
              </w:rPr>
              <w:t>”指：</w:t>
            </w:r>
            <w:r>
              <w:rPr>
                <w:spacing w:val="-36"/>
              </w:rPr>
              <w:t xml:space="preserve"> </w:t>
            </w:r>
            <w:r>
              <w:rPr>
                <w:spacing w:val="4"/>
              </w:rPr>
              <w:t>同切片</w:t>
            </w:r>
            <w:r>
              <w:t xml:space="preserve"> </w:t>
            </w:r>
            <w:r>
              <w:rPr>
                <w:spacing w:val="7"/>
              </w:rPr>
              <w:t>使用两种及两种以上染色技术</w:t>
            </w:r>
            <w:r>
              <w:rPr>
                <w:spacing w:val="-29"/>
              </w:rPr>
              <w:t xml:space="preserve"> </w:t>
            </w:r>
            <w:r>
              <w:rPr>
                <w:spacing w:val="7"/>
              </w:rPr>
              <w:t>。</w:t>
            </w:r>
          </w:p>
          <w:p>
            <w:pPr>
              <w:pStyle w:val="6"/>
              <w:spacing w:before="9" w:line="236" w:lineRule="auto"/>
              <w:ind w:left="40" w:right="203" w:hanging="10"/>
            </w:pPr>
            <w:r>
              <w:rPr>
                <w:spacing w:val="8"/>
              </w:rPr>
              <w:t>2.医疗机构未上传病理数字化切片图像</w:t>
            </w:r>
            <w:r>
              <w:t xml:space="preserve"> </w:t>
            </w:r>
            <w:r>
              <w:rPr>
                <w:spacing w:val="6"/>
              </w:rPr>
              <w:t>的，减收5元，单次减收不超过</w:t>
            </w:r>
            <w:r>
              <w:rPr>
                <w:spacing w:val="-28"/>
              </w:rPr>
              <w:t xml:space="preserve"> </w:t>
            </w:r>
            <w:r>
              <w:rPr>
                <w:spacing w:val="6"/>
              </w:rPr>
              <w:t>15元。</w:t>
            </w:r>
          </w:p>
        </w:tc>
        <w:tc>
          <w:tcPr>
            <w:tcW w:w="453" w:type="dxa"/>
            <w:vAlign w:val="top"/>
          </w:tcPr>
          <w:p>
            <w:pPr>
              <w:spacing w:line="337" w:lineRule="auto"/>
              <w:rPr>
                <w:rFonts w:ascii="Arial"/>
                <w:sz w:val="21"/>
              </w:rPr>
            </w:pPr>
          </w:p>
          <w:p>
            <w:pPr>
              <w:pStyle w:val="6"/>
              <w:spacing w:before="45" w:line="192" w:lineRule="auto"/>
              <w:ind w:left="134"/>
            </w:pPr>
            <w:r>
              <w:rPr>
                <w:spacing w:val="-2"/>
              </w:rPr>
              <w:t>152</w:t>
            </w:r>
          </w:p>
        </w:tc>
        <w:tc>
          <w:tcPr>
            <w:tcW w:w="492" w:type="dxa"/>
            <w:vAlign w:val="top"/>
          </w:tcPr>
          <w:p>
            <w:pPr>
              <w:spacing w:line="337" w:lineRule="auto"/>
              <w:rPr>
                <w:rFonts w:ascii="Arial"/>
                <w:sz w:val="21"/>
              </w:rPr>
            </w:pPr>
          </w:p>
          <w:p>
            <w:pPr>
              <w:pStyle w:val="6"/>
              <w:spacing w:before="45" w:line="192" w:lineRule="auto"/>
              <w:ind w:left="154"/>
            </w:pPr>
            <w:r>
              <w:rPr>
                <w:spacing w:val="-2"/>
              </w:rPr>
              <w:t>144</w:t>
            </w:r>
          </w:p>
        </w:tc>
        <w:tc>
          <w:tcPr>
            <w:tcW w:w="444" w:type="dxa"/>
            <w:vAlign w:val="top"/>
          </w:tcPr>
          <w:p>
            <w:pPr>
              <w:spacing w:line="337" w:lineRule="auto"/>
              <w:rPr>
                <w:rFonts w:ascii="Arial"/>
                <w:sz w:val="21"/>
              </w:rPr>
            </w:pPr>
          </w:p>
          <w:p>
            <w:pPr>
              <w:pStyle w:val="6"/>
              <w:spacing w:before="45" w:line="192" w:lineRule="auto"/>
              <w:ind w:left="130"/>
            </w:pPr>
            <w:r>
              <w:rPr>
                <w:spacing w:val="-2"/>
              </w:rPr>
              <w:t>129</w:t>
            </w:r>
          </w:p>
        </w:tc>
        <w:tc>
          <w:tcPr>
            <w:tcW w:w="444" w:type="dxa"/>
            <w:vAlign w:val="top"/>
          </w:tcPr>
          <w:p>
            <w:pPr>
              <w:spacing w:line="337" w:lineRule="auto"/>
              <w:rPr>
                <w:rFonts w:ascii="Arial"/>
                <w:sz w:val="21"/>
              </w:rPr>
            </w:pPr>
          </w:p>
          <w:p>
            <w:pPr>
              <w:pStyle w:val="6"/>
              <w:spacing w:before="45" w:line="192" w:lineRule="auto"/>
              <w:ind w:left="130"/>
            </w:pPr>
            <w:r>
              <w:rPr>
                <w:spacing w:val="-2"/>
              </w:rPr>
              <w:t>123</w:t>
            </w:r>
          </w:p>
        </w:tc>
        <w:tc>
          <w:tcPr>
            <w:tcW w:w="444" w:type="dxa"/>
            <w:vAlign w:val="top"/>
          </w:tcPr>
          <w:p>
            <w:pPr>
              <w:spacing w:line="337" w:lineRule="auto"/>
              <w:rPr>
                <w:rFonts w:ascii="Arial"/>
                <w:sz w:val="21"/>
              </w:rPr>
            </w:pPr>
          </w:p>
          <w:p>
            <w:pPr>
              <w:pStyle w:val="6"/>
              <w:spacing w:before="45" w:line="192" w:lineRule="auto"/>
              <w:ind w:left="130"/>
            </w:pPr>
            <w:r>
              <w:rPr>
                <w:spacing w:val="-2"/>
              </w:rPr>
              <w:t>116</w:t>
            </w:r>
          </w:p>
        </w:tc>
        <w:tc>
          <w:tcPr>
            <w:tcW w:w="444" w:type="dxa"/>
            <w:vAlign w:val="top"/>
          </w:tcPr>
          <w:p>
            <w:pPr>
              <w:spacing w:line="337" w:lineRule="auto"/>
              <w:rPr>
                <w:rFonts w:ascii="Arial"/>
                <w:sz w:val="21"/>
              </w:rPr>
            </w:pPr>
          </w:p>
          <w:p>
            <w:pPr>
              <w:pStyle w:val="6"/>
              <w:spacing w:before="46" w:line="191" w:lineRule="auto"/>
              <w:ind w:left="158"/>
            </w:pPr>
            <w:r>
              <w:rPr>
                <w:spacing w:val="1"/>
              </w:rPr>
              <w:t>93</w:t>
            </w:r>
          </w:p>
        </w:tc>
        <w:tc>
          <w:tcPr>
            <w:tcW w:w="453" w:type="dxa"/>
            <w:vMerge w:val="restart"/>
            <w:tcBorders>
              <w:bottom w:val="nil"/>
            </w:tcBorders>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6"/>
              <w:spacing w:before="45" w:line="231" w:lineRule="auto"/>
              <w:ind w:left="105"/>
            </w:pPr>
            <w:r>
              <w:rPr>
                <w:spacing w:val="-4"/>
              </w:rPr>
              <w:t>甲类</w:t>
            </w:r>
          </w:p>
        </w:tc>
        <w:tc>
          <w:tcPr>
            <w:tcW w:w="459" w:type="dxa"/>
            <w:vMerge w:val="restart"/>
            <w:tcBorders>
              <w:bottom w:val="nil"/>
            </w:tcBorders>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6"/>
              <w:spacing w:before="45" w:line="191" w:lineRule="exact"/>
              <w:ind w:left="164"/>
            </w:pPr>
            <w:r>
              <w:rPr>
                <w:position w:val="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atLeast"/>
        </w:trPr>
        <w:tc>
          <w:tcPr>
            <w:tcW w:w="356" w:type="dxa"/>
            <w:vMerge w:val="continue"/>
            <w:tcBorders>
              <w:top w:val="nil"/>
            </w:tcBorders>
            <w:vAlign w:val="top"/>
          </w:tcPr>
          <w:p>
            <w:pPr>
              <w:rPr>
                <w:rFonts w:ascii="Arial"/>
                <w:sz w:val="21"/>
              </w:rPr>
            </w:pPr>
          </w:p>
        </w:tc>
        <w:tc>
          <w:tcPr>
            <w:tcW w:w="887" w:type="dxa"/>
            <w:vAlign w:val="top"/>
          </w:tcPr>
          <w:p>
            <w:pPr>
              <w:spacing w:line="319" w:lineRule="auto"/>
              <w:rPr>
                <w:rFonts w:ascii="Arial"/>
                <w:sz w:val="21"/>
              </w:rPr>
            </w:pPr>
          </w:p>
          <w:p>
            <w:pPr>
              <w:pStyle w:val="6"/>
              <w:spacing w:before="46" w:line="192" w:lineRule="auto"/>
              <w:ind w:left="22"/>
            </w:pPr>
            <w:r>
              <w:rPr>
                <w:spacing w:val="3"/>
              </w:rPr>
              <w:t>01210000012</w:t>
            </w:r>
          </w:p>
          <w:p>
            <w:pPr>
              <w:pStyle w:val="6"/>
              <w:spacing w:before="37" w:line="192" w:lineRule="auto"/>
              <w:ind w:left="22"/>
            </w:pPr>
            <w:r>
              <w:rPr>
                <w:spacing w:val="2"/>
              </w:rPr>
              <w:t>0001</w:t>
            </w:r>
          </w:p>
        </w:tc>
        <w:tc>
          <w:tcPr>
            <w:tcW w:w="1285" w:type="dxa"/>
            <w:vAlign w:val="top"/>
          </w:tcPr>
          <w:p>
            <w:pPr>
              <w:pStyle w:val="6"/>
              <w:spacing w:before="159" w:line="237" w:lineRule="auto"/>
              <w:ind w:left="22" w:right="67" w:hanging="1"/>
            </w:pPr>
            <w:r>
              <w:rPr>
                <w:spacing w:val="8"/>
              </w:rPr>
              <w:t>病理样本免疫组织</w:t>
            </w:r>
            <w:r>
              <w:t xml:space="preserve"> </w:t>
            </w:r>
            <w:r>
              <w:rPr>
                <w:spacing w:val="7"/>
              </w:rPr>
              <w:t>化学染色检查费</w:t>
            </w:r>
          </w:p>
          <w:p>
            <w:pPr>
              <w:pStyle w:val="6"/>
              <w:spacing w:before="7" w:line="242" w:lineRule="auto"/>
              <w:ind w:left="24" w:right="132" w:firstLine="6"/>
            </w:pPr>
            <w:r>
              <w:rPr>
                <w:spacing w:val="7"/>
              </w:rPr>
              <w:t>（常规）-多重染</w:t>
            </w:r>
            <w:r>
              <w:rPr>
                <w:spacing w:val="4"/>
              </w:rPr>
              <w:t xml:space="preserve"> </w:t>
            </w:r>
            <w:r>
              <w:rPr>
                <w:spacing w:val="1"/>
              </w:rPr>
              <w:t>色</w:t>
            </w: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spacing w:line="411" w:lineRule="auto"/>
              <w:rPr>
                <w:rFonts w:ascii="Arial"/>
                <w:sz w:val="21"/>
              </w:rPr>
            </w:pPr>
          </w:p>
          <w:p>
            <w:pPr>
              <w:pStyle w:val="6"/>
              <w:spacing w:before="45" w:line="191" w:lineRule="auto"/>
              <w:ind w:left="126"/>
            </w:pPr>
            <w:r>
              <w:rPr>
                <w:spacing w:val="1"/>
              </w:rPr>
              <w:t>304</w:t>
            </w:r>
          </w:p>
        </w:tc>
        <w:tc>
          <w:tcPr>
            <w:tcW w:w="492" w:type="dxa"/>
            <w:vAlign w:val="top"/>
          </w:tcPr>
          <w:p>
            <w:pPr>
              <w:spacing w:line="411" w:lineRule="auto"/>
              <w:rPr>
                <w:rFonts w:ascii="Arial"/>
                <w:sz w:val="21"/>
              </w:rPr>
            </w:pPr>
          </w:p>
          <w:p>
            <w:pPr>
              <w:pStyle w:val="6"/>
              <w:spacing w:before="45" w:line="191" w:lineRule="auto"/>
              <w:ind w:left="144"/>
            </w:pPr>
            <w:r>
              <w:rPr>
                <w:spacing w:val="1"/>
              </w:rPr>
              <w:t>289</w:t>
            </w:r>
          </w:p>
        </w:tc>
        <w:tc>
          <w:tcPr>
            <w:tcW w:w="444" w:type="dxa"/>
            <w:vAlign w:val="top"/>
          </w:tcPr>
          <w:p>
            <w:pPr>
              <w:spacing w:line="411" w:lineRule="auto"/>
              <w:rPr>
                <w:rFonts w:ascii="Arial"/>
                <w:sz w:val="21"/>
              </w:rPr>
            </w:pPr>
          </w:p>
          <w:p>
            <w:pPr>
              <w:pStyle w:val="6"/>
              <w:spacing w:before="45" w:line="191" w:lineRule="auto"/>
              <w:ind w:left="121"/>
            </w:pPr>
            <w:r>
              <w:rPr>
                <w:spacing w:val="1"/>
              </w:rPr>
              <w:t>258</w:t>
            </w:r>
          </w:p>
        </w:tc>
        <w:tc>
          <w:tcPr>
            <w:tcW w:w="444" w:type="dxa"/>
            <w:vAlign w:val="top"/>
          </w:tcPr>
          <w:p>
            <w:pPr>
              <w:spacing w:line="411" w:lineRule="auto"/>
              <w:rPr>
                <w:rFonts w:ascii="Arial"/>
                <w:sz w:val="21"/>
              </w:rPr>
            </w:pPr>
          </w:p>
          <w:p>
            <w:pPr>
              <w:pStyle w:val="6"/>
              <w:spacing w:before="45" w:line="191" w:lineRule="auto"/>
              <w:ind w:left="121"/>
            </w:pPr>
            <w:r>
              <w:rPr>
                <w:spacing w:val="1"/>
              </w:rPr>
              <w:t>245</w:t>
            </w:r>
          </w:p>
        </w:tc>
        <w:tc>
          <w:tcPr>
            <w:tcW w:w="444" w:type="dxa"/>
            <w:vAlign w:val="top"/>
          </w:tcPr>
          <w:p>
            <w:pPr>
              <w:spacing w:line="411" w:lineRule="auto"/>
              <w:rPr>
                <w:rFonts w:ascii="Arial"/>
                <w:sz w:val="21"/>
              </w:rPr>
            </w:pPr>
          </w:p>
          <w:p>
            <w:pPr>
              <w:pStyle w:val="6"/>
              <w:spacing w:before="45" w:line="191" w:lineRule="auto"/>
              <w:ind w:left="121"/>
            </w:pPr>
            <w:r>
              <w:rPr>
                <w:spacing w:val="1"/>
              </w:rPr>
              <w:t>232</w:t>
            </w:r>
          </w:p>
        </w:tc>
        <w:tc>
          <w:tcPr>
            <w:tcW w:w="444" w:type="dxa"/>
            <w:vAlign w:val="top"/>
          </w:tcPr>
          <w:p>
            <w:pPr>
              <w:spacing w:line="410" w:lineRule="auto"/>
              <w:rPr>
                <w:rFonts w:ascii="Arial"/>
                <w:sz w:val="21"/>
              </w:rPr>
            </w:pPr>
          </w:p>
          <w:p>
            <w:pPr>
              <w:pStyle w:val="6"/>
              <w:spacing w:before="45" w:line="192" w:lineRule="auto"/>
              <w:ind w:left="130"/>
            </w:pPr>
            <w:r>
              <w:rPr>
                <w:spacing w:val="-2"/>
              </w:rPr>
              <w:t>186</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trPr>
        <w:tc>
          <w:tcPr>
            <w:tcW w:w="356" w:type="dxa"/>
            <w:vAlign w:val="top"/>
          </w:tcPr>
          <w:p>
            <w:pPr>
              <w:spacing w:line="318" w:lineRule="auto"/>
              <w:rPr>
                <w:rFonts w:ascii="Arial"/>
                <w:sz w:val="21"/>
              </w:rPr>
            </w:pPr>
          </w:p>
          <w:p>
            <w:pPr>
              <w:spacing w:line="319" w:lineRule="auto"/>
              <w:rPr>
                <w:rFonts w:ascii="Arial"/>
                <w:sz w:val="21"/>
              </w:rPr>
            </w:pPr>
          </w:p>
          <w:p>
            <w:pPr>
              <w:pStyle w:val="6"/>
              <w:spacing w:before="46" w:line="192" w:lineRule="auto"/>
              <w:ind w:left="110"/>
            </w:pPr>
            <w:r>
              <w:t>21</w:t>
            </w:r>
          </w:p>
        </w:tc>
        <w:tc>
          <w:tcPr>
            <w:tcW w:w="887" w:type="dxa"/>
            <w:vAlign w:val="top"/>
          </w:tcPr>
          <w:p>
            <w:pPr>
              <w:spacing w:line="273" w:lineRule="auto"/>
              <w:rPr>
                <w:rFonts w:ascii="Arial"/>
                <w:sz w:val="21"/>
              </w:rPr>
            </w:pPr>
          </w:p>
          <w:p>
            <w:pPr>
              <w:spacing w:line="274" w:lineRule="auto"/>
              <w:rPr>
                <w:rFonts w:ascii="Arial"/>
                <w:sz w:val="21"/>
              </w:rPr>
            </w:pPr>
          </w:p>
          <w:p>
            <w:pPr>
              <w:pStyle w:val="6"/>
              <w:spacing w:before="45" w:line="192" w:lineRule="auto"/>
              <w:ind w:left="22"/>
            </w:pPr>
            <w:r>
              <w:rPr>
                <w:spacing w:val="3"/>
              </w:rPr>
              <w:t>01210000013</w:t>
            </w:r>
          </w:p>
          <w:p>
            <w:pPr>
              <w:pStyle w:val="6"/>
              <w:spacing w:before="37" w:line="191" w:lineRule="auto"/>
              <w:ind w:left="22"/>
            </w:pPr>
            <w:r>
              <w:rPr>
                <w:spacing w:val="2"/>
              </w:rPr>
              <w:t>0000</w:t>
            </w:r>
          </w:p>
        </w:tc>
        <w:tc>
          <w:tcPr>
            <w:tcW w:w="1285" w:type="dxa"/>
            <w:vAlign w:val="top"/>
          </w:tcPr>
          <w:p>
            <w:pPr>
              <w:spacing w:line="432" w:lineRule="auto"/>
              <w:rPr>
                <w:rFonts w:ascii="Arial"/>
                <w:sz w:val="21"/>
              </w:rPr>
            </w:pPr>
          </w:p>
          <w:p>
            <w:pPr>
              <w:pStyle w:val="6"/>
              <w:spacing w:before="45" w:line="237" w:lineRule="auto"/>
              <w:ind w:left="22" w:right="67" w:hanging="1"/>
            </w:pPr>
            <w:r>
              <w:rPr>
                <w:spacing w:val="8"/>
              </w:rPr>
              <w:t>病理样本免疫组织</w:t>
            </w:r>
            <w:r>
              <w:t xml:space="preserve"> </w:t>
            </w:r>
            <w:r>
              <w:rPr>
                <w:spacing w:val="7"/>
              </w:rPr>
              <w:t>化学染色检查费</w:t>
            </w:r>
          </w:p>
          <w:p>
            <w:pPr>
              <w:pStyle w:val="6"/>
              <w:spacing w:before="9" w:line="232" w:lineRule="auto"/>
              <w:ind w:left="31"/>
            </w:pPr>
            <w:r>
              <w:rPr>
                <w:spacing w:val="3"/>
              </w:rPr>
              <w:t>（增强）</w:t>
            </w:r>
          </w:p>
        </w:tc>
        <w:tc>
          <w:tcPr>
            <w:tcW w:w="1549" w:type="dxa"/>
            <w:vAlign w:val="top"/>
          </w:tcPr>
          <w:p>
            <w:pPr>
              <w:pStyle w:val="6"/>
              <w:spacing w:before="203" w:line="241" w:lineRule="auto"/>
              <w:ind w:left="23" w:right="169"/>
              <w:jc w:val="both"/>
            </w:pPr>
            <w:r>
              <w:rPr>
                <w:spacing w:val="8"/>
              </w:rPr>
              <w:t>通过人工或自动化等</w:t>
            </w:r>
            <w:r>
              <w:t xml:space="preserve"> </w:t>
            </w:r>
            <w:r>
              <w:rPr>
                <w:spacing w:val="9"/>
              </w:rPr>
              <w:t>各种方式，对各类病</w:t>
            </w:r>
            <w:r>
              <w:rPr>
                <w:spacing w:val="3"/>
              </w:rPr>
              <w:t xml:space="preserve"> </w:t>
            </w:r>
            <w:r>
              <w:rPr>
                <w:spacing w:val="8"/>
              </w:rPr>
              <w:t>理样本进行免疫组织</w:t>
            </w:r>
            <w:r>
              <w:t xml:space="preserve"> </w:t>
            </w:r>
            <w:r>
              <w:rPr>
                <w:spacing w:val="9"/>
              </w:rPr>
              <w:t>化学染色，区分组织</w:t>
            </w:r>
            <w:r>
              <w:rPr>
                <w:spacing w:val="3"/>
              </w:rPr>
              <w:t xml:space="preserve"> </w:t>
            </w:r>
            <w:r>
              <w:rPr>
                <w:spacing w:val="8"/>
              </w:rPr>
              <w:t>类型并识别用药对应</w:t>
            </w:r>
            <w:r>
              <w:t xml:space="preserve"> </w:t>
            </w:r>
            <w:r>
              <w:rPr>
                <w:spacing w:val="4"/>
              </w:rPr>
              <w:t>靶点。</w:t>
            </w:r>
          </w:p>
        </w:tc>
        <w:tc>
          <w:tcPr>
            <w:tcW w:w="2238" w:type="dxa"/>
            <w:vAlign w:val="top"/>
          </w:tcPr>
          <w:p>
            <w:pPr>
              <w:pStyle w:val="6"/>
              <w:spacing w:before="112" w:line="241" w:lineRule="auto"/>
              <w:ind w:left="24" w:right="93"/>
            </w:pPr>
            <w:r>
              <w:rPr>
                <w:spacing w:val="7"/>
              </w:rPr>
              <w:t>所定价格涵盖样本接收</w:t>
            </w:r>
            <w:r>
              <w:rPr>
                <w:spacing w:val="-21"/>
              </w:rPr>
              <w:t xml:space="preserve"> </w:t>
            </w:r>
            <w:r>
              <w:rPr>
                <w:spacing w:val="7"/>
              </w:rPr>
              <w:t>、处理、</w:t>
            </w:r>
            <w:r>
              <w:t xml:space="preserve"> </w:t>
            </w:r>
            <w:r>
              <w:rPr>
                <w:spacing w:val="10"/>
              </w:rPr>
              <w:t>脱蜡、抗原修复、一抗孵育、二</w:t>
            </w:r>
            <w:r>
              <w:rPr>
                <w:spacing w:val="8"/>
              </w:rPr>
              <w:t xml:space="preserve"> </w:t>
            </w:r>
            <w:r>
              <w:rPr>
                <w:spacing w:val="10"/>
              </w:rPr>
              <w:t>抗孵育、显色、复染、封片、切</w:t>
            </w:r>
            <w:r>
              <w:rPr>
                <w:spacing w:val="8"/>
              </w:rPr>
              <w:t xml:space="preserve"> </w:t>
            </w:r>
            <w:r>
              <w:rPr>
                <w:spacing w:val="7"/>
              </w:rPr>
              <w:t>片数字化图像处理存储与上传</w:t>
            </w:r>
            <w:r>
              <w:rPr>
                <w:spacing w:val="-20"/>
              </w:rPr>
              <w:t xml:space="preserve"> </w:t>
            </w:r>
            <w:r>
              <w:rPr>
                <w:spacing w:val="7"/>
              </w:rPr>
              <w:t>、</w:t>
            </w:r>
            <w:r>
              <w:t xml:space="preserve"> </w:t>
            </w:r>
            <w:r>
              <w:rPr>
                <w:spacing w:val="7"/>
              </w:rPr>
              <w:t>废弃物处理</w:t>
            </w:r>
            <w:r>
              <w:rPr>
                <w:spacing w:val="-37"/>
              </w:rPr>
              <w:t xml:space="preserve"> </w:t>
            </w:r>
            <w:r>
              <w:rPr>
                <w:spacing w:val="7"/>
              </w:rPr>
              <w:t>、环境监测等步骤所</w:t>
            </w:r>
            <w:r>
              <w:t xml:space="preserve"> </w:t>
            </w:r>
            <w:r>
              <w:rPr>
                <w:spacing w:val="8"/>
              </w:rPr>
              <w:t>需的人力资源和基本物质资源消</w:t>
            </w:r>
            <w:r>
              <w:rPr>
                <w:spacing w:val="4"/>
              </w:rPr>
              <w:t xml:space="preserve"> </w:t>
            </w:r>
            <w:r>
              <w:rPr>
                <w:spacing w:val="1"/>
              </w:rPr>
              <w:t>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62" w:lineRule="auto"/>
              <w:rPr>
                <w:rFonts w:ascii="Arial"/>
                <w:sz w:val="21"/>
              </w:rPr>
            </w:pPr>
          </w:p>
          <w:p>
            <w:pPr>
              <w:spacing w:line="262" w:lineRule="auto"/>
              <w:rPr>
                <w:rFonts w:ascii="Arial"/>
                <w:sz w:val="21"/>
              </w:rPr>
            </w:pPr>
          </w:p>
          <w:p>
            <w:pPr>
              <w:pStyle w:val="6"/>
              <w:spacing w:before="46" w:line="231" w:lineRule="auto"/>
              <w:ind w:left="92"/>
            </w:pPr>
            <w:r>
              <w:rPr>
                <w:spacing w:val="5"/>
              </w:rPr>
              <w:t>每切</w:t>
            </w:r>
          </w:p>
          <w:p>
            <w:pPr>
              <w:pStyle w:val="6"/>
              <w:spacing w:before="7" w:line="232" w:lineRule="auto"/>
              <w:ind w:left="170"/>
            </w:pPr>
            <w:r>
              <w:t>片</w:t>
            </w:r>
          </w:p>
        </w:tc>
        <w:tc>
          <w:tcPr>
            <w:tcW w:w="2768" w:type="dxa"/>
            <w:vAlign w:val="top"/>
          </w:tcPr>
          <w:p>
            <w:pPr>
              <w:spacing w:line="341" w:lineRule="auto"/>
              <w:rPr>
                <w:rFonts w:ascii="Arial"/>
                <w:sz w:val="21"/>
              </w:rPr>
            </w:pPr>
          </w:p>
          <w:p>
            <w:pPr>
              <w:pStyle w:val="6"/>
              <w:spacing w:before="45" w:line="237" w:lineRule="auto"/>
              <w:ind w:left="36" w:right="54" w:firstLine="2"/>
            </w:pPr>
            <w:r>
              <w:rPr>
                <w:spacing w:val="7"/>
              </w:rPr>
              <w:t>1.不与病理样本免疫组织化学染色检查费</w:t>
            </w:r>
            <w:r>
              <w:rPr>
                <w:spacing w:val="9"/>
              </w:rPr>
              <w:t xml:space="preserve"> </w:t>
            </w:r>
            <w:r>
              <w:rPr>
                <w:spacing w:val="3"/>
              </w:rPr>
              <w:t>（常规）</w:t>
            </w:r>
            <w:r>
              <w:rPr>
                <w:spacing w:val="-33"/>
              </w:rPr>
              <w:t xml:space="preserve"> </w:t>
            </w:r>
            <w:r>
              <w:rPr>
                <w:spacing w:val="3"/>
              </w:rPr>
              <w:t>同时收取。</w:t>
            </w:r>
          </w:p>
          <w:p>
            <w:pPr>
              <w:pStyle w:val="6"/>
              <w:spacing w:before="7" w:line="237" w:lineRule="auto"/>
              <w:ind w:left="40" w:right="203" w:hanging="10"/>
            </w:pPr>
            <w:r>
              <w:rPr>
                <w:spacing w:val="8"/>
              </w:rPr>
              <w:t>2.医疗机构未上传病理数字化切片图像</w:t>
            </w:r>
            <w:r>
              <w:t xml:space="preserve"> </w:t>
            </w:r>
            <w:r>
              <w:rPr>
                <w:spacing w:val="6"/>
              </w:rPr>
              <w:t>的，减收5元，单次减收不超过</w:t>
            </w:r>
            <w:r>
              <w:rPr>
                <w:spacing w:val="-28"/>
              </w:rPr>
              <w:t xml:space="preserve"> </w:t>
            </w:r>
            <w:r>
              <w:rPr>
                <w:spacing w:val="6"/>
              </w:rPr>
              <w:t>15元。</w:t>
            </w:r>
          </w:p>
        </w:tc>
        <w:tc>
          <w:tcPr>
            <w:tcW w:w="453" w:type="dxa"/>
            <w:vAlign w:val="top"/>
          </w:tcPr>
          <w:p>
            <w:pPr>
              <w:spacing w:line="319" w:lineRule="auto"/>
              <w:rPr>
                <w:rFonts w:ascii="Arial"/>
                <w:sz w:val="21"/>
              </w:rPr>
            </w:pPr>
          </w:p>
          <w:p>
            <w:pPr>
              <w:spacing w:line="319" w:lineRule="auto"/>
              <w:rPr>
                <w:rFonts w:ascii="Arial"/>
                <w:sz w:val="21"/>
              </w:rPr>
            </w:pPr>
          </w:p>
          <w:p>
            <w:pPr>
              <w:pStyle w:val="6"/>
              <w:spacing w:before="46" w:line="191" w:lineRule="auto"/>
              <w:ind w:left="124"/>
            </w:pPr>
            <w:r>
              <w:rPr>
                <w:spacing w:val="2"/>
              </w:rPr>
              <w:t>950</w:t>
            </w:r>
          </w:p>
        </w:tc>
        <w:tc>
          <w:tcPr>
            <w:tcW w:w="492" w:type="dxa"/>
            <w:vAlign w:val="top"/>
          </w:tcPr>
          <w:p>
            <w:pPr>
              <w:spacing w:line="319" w:lineRule="auto"/>
              <w:rPr>
                <w:rFonts w:ascii="Arial"/>
                <w:sz w:val="21"/>
              </w:rPr>
            </w:pPr>
          </w:p>
          <w:p>
            <w:pPr>
              <w:spacing w:line="319" w:lineRule="auto"/>
              <w:rPr>
                <w:rFonts w:ascii="Arial"/>
                <w:sz w:val="21"/>
              </w:rPr>
            </w:pPr>
          </w:p>
          <w:p>
            <w:pPr>
              <w:pStyle w:val="6"/>
              <w:spacing w:before="46" w:line="191" w:lineRule="auto"/>
              <w:ind w:left="143"/>
            </w:pPr>
            <w:r>
              <w:rPr>
                <w:spacing w:val="2"/>
              </w:rPr>
              <w:t>903</w:t>
            </w:r>
          </w:p>
        </w:tc>
        <w:tc>
          <w:tcPr>
            <w:tcW w:w="444" w:type="dxa"/>
            <w:vAlign w:val="top"/>
          </w:tcPr>
          <w:p>
            <w:pPr>
              <w:spacing w:line="319" w:lineRule="auto"/>
              <w:rPr>
                <w:rFonts w:ascii="Arial"/>
                <w:sz w:val="21"/>
              </w:rPr>
            </w:pPr>
          </w:p>
          <w:p>
            <w:pPr>
              <w:spacing w:line="319" w:lineRule="auto"/>
              <w:rPr>
                <w:rFonts w:ascii="Arial"/>
                <w:sz w:val="21"/>
              </w:rPr>
            </w:pPr>
          </w:p>
          <w:p>
            <w:pPr>
              <w:pStyle w:val="6"/>
              <w:spacing w:before="46" w:line="191" w:lineRule="auto"/>
              <w:ind w:left="119"/>
            </w:pPr>
            <w:r>
              <w:rPr>
                <w:spacing w:val="2"/>
              </w:rPr>
              <w:t>808</w:t>
            </w:r>
          </w:p>
        </w:tc>
        <w:tc>
          <w:tcPr>
            <w:tcW w:w="444" w:type="dxa"/>
            <w:vAlign w:val="top"/>
          </w:tcPr>
          <w:p>
            <w:pPr>
              <w:spacing w:line="319" w:lineRule="auto"/>
              <w:rPr>
                <w:rFonts w:ascii="Arial"/>
                <w:sz w:val="21"/>
              </w:rPr>
            </w:pPr>
          </w:p>
          <w:p>
            <w:pPr>
              <w:spacing w:line="319" w:lineRule="auto"/>
              <w:rPr>
                <w:rFonts w:ascii="Arial"/>
                <w:sz w:val="21"/>
              </w:rPr>
            </w:pPr>
          </w:p>
          <w:p>
            <w:pPr>
              <w:pStyle w:val="6"/>
              <w:spacing w:before="46" w:line="191" w:lineRule="auto"/>
              <w:ind w:left="122"/>
            </w:pPr>
            <w:r>
              <w:rPr>
                <w:spacing w:val="1"/>
              </w:rPr>
              <w:t>768</w:t>
            </w:r>
          </w:p>
        </w:tc>
        <w:tc>
          <w:tcPr>
            <w:tcW w:w="444" w:type="dxa"/>
            <w:vAlign w:val="top"/>
          </w:tcPr>
          <w:p>
            <w:pPr>
              <w:spacing w:line="319" w:lineRule="auto"/>
              <w:rPr>
                <w:rFonts w:ascii="Arial"/>
                <w:sz w:val="21"/>
              </w:rPr>
            </w:pPr>
          </w:p>
          <w:p>
            <w:pPr>
              <w:spacing w:line="319" w:lineRule="auto"/>
              <w:rPr>
                <w:rFonts w:ascii="Arial"/>
                <w:sz w:val="21"/>
              </w:rPr>
            </w:pPr>
          </w:p>
          <w:p>
            <w:pPr>
              <w:pStyle w:val="6"/>
              <w:spacing w:before="46" w:line="191" w:lineRule="auto"/>
              <w:ind w:left="123"/>
            </w:pPr>
            <w:r>
              <w:rPr>
                <w:spacing w:val="1"/>
              </w:rPr>
              <w:t>727</w:t>
            </w:r>
          </w:p>
        </w:tc>
        <w:tc>
          <w:tcPr>
            <w:tcW w:w="444" w:type="dxa"/>
            <w:vAlign w:val="top"/>
          </w:tcPr>
          <w:p>
            <w:pPr>
              <w:spacing w:line="319" w:lineRule="auto"/>
              <w:rPr>
                <w:rFonts w:ascii="Arial"/>
                <w:sz w:val="21"/>
              </w:rPr>
            </w:pPr>
          </w:p>
          <w:p>
            <w:pPr>
              <w:spacing w:line="319" w:lineRule="auto"/>
              <w:rPr>
                <w:rFonts w:ascii="Arial"/>
                <w:sz w:val="21"/>
              </w:rPr>
            </w:pPr>
          </w:p>
          <w:p>
            <w:pPr>
              <w:pStyle w:val="6"/>
              <w:spacing w:before="46" w:line="191" w:lineRule="auto"/>
              <w:ind w:left="122"/>
            </w:pPr>
            <w:r>
              <w:rPr>
                <w:spacing w:val="1"/>
              </w:rPr>
              <w:t>582</w:t>
            </w:r>
          </w:p>
        </w:tc>
        <w:tc>
          <w:tcPr>
            <w:tcW w:w="453" w:type="dxa"/>
            <w:vAlign w:val="top"/>
          </w:tcPr>
          <w:p>
            <w:pPr>
              <w:spacing w:line="307" w:lineRule="auto"/>
              <w:rPr>
                <w:rFonts w:ascii="Arial"/>
                <w:sz w:val="21"/>
              </w:rPr>
            </w:pPr>
          </w:p>
          <w:p>
            <w:pPr>
              <w:spacing w:line="308" w:lineRule="auto"/>
              <w:rPr>
                <w:rFonts w:ascii="Arial"/>
                <w:sz w:val="21"/>
              </w:rPr>
            </w:pPr>
          </w:p>
          <w:p>
            <w:pPr>
              <w:pStyle w:val="6"/>
              <w:spacing w:before="45" w:line="231" w:lineRule="auto"/>
              <w:ind w:left="88"/>
            </w:pPr>
            <w:r>
              <w:rPr>
                <w:spacing w:val="4"/>
              </w:rPr>
              <w:t>丙类</w:t>
            </w:r>
          </w:p>
        </w:tc>
        <w:tc>
          <w:tcPr>
            <w:tcW w:w="459" w:type="dxa"/>
            <w:vAlign w:val="top"/>
          </w:tcPr>
          <w:p>
            <w:pPr>
              <w:spacing w:line="307" w:lineRule="auto"/>
              <w:rPr>
                <w:rFonts w:ascii="Arial"/>
                <w:sz w:val="21"/>
              </w:rPr>
            </w:pPr>
          </w:p>
          <w:p>
            <w:pPr>
              <w:spacing w:line="308"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2" w:hRule="atLeast"/>
        </w:trPr>
        <w:tc>
          <w:tcPr>
            <w:tcW w:w="356" w:type="dxa"/>
            <w:vAlign w:val="top"/>
          </w:tcPr>
          <w:p>
            <w:pPr>
              <w:spacing w:line="326" w:lineRule="auto"/>
              <w:rPr>
                <w:rFonts w:ascii="Arial"/>
                <w:sz w:val="21"/>
              </w:rPr>
            </w:pPr>
          </w:p>
          <w:p>
            <w:pPr>
              <w:spacing w:line="326" w:lineRule="auto"/>
              <w:rPr>
                <w:rFonts w:ascii="Arial"/>
                <w:sz w:val="21"/>
              </w:rPr>
            </w:pPr>
          </w:p>
          <w:p>
            <w:pPr>
              <w:pStyle w:val="6"/>
              <w:spacing w:before="46" w:line="191" w:lineRule="auto"/>
              <w:ind w:left="110"/>
            </w:pPr>
            <w:r>
              <w:t>22</w:t>
            </w:r>
          </w:p>
        </w:tc>
        <w:tc>
          <w:tcPr>
            <w:tcW w:w="887" w:type="dxa"/>
            <w:vAlign w:val="top"/>
          </w:tcPr>
          <w:p>
            <w:pPr>
              <w:spacing w:line="280" w:lineRule="auto"/>
              <w:rPr>
                <w:rFonts w:ascii="Arial"/>
                <w:sz w:val="21"/>
              </w:rPr>
            </w:pPr>
          </w:p>
          <w:p>
            <w:pPr>
              <w:spacing w:line="281" w:lineRule="auto"/>
              <w:rPr>
                <w:rFonts w:ascii="Arial"/>
                <w:sz w:val="21"/>
              </w:rPr>
            </w:pPr>
          </w:p>
          <w:p>
            <w:pPr>
              <w:pStyle w:val="6"/>
              <w:spacing w:before="45" w:line="192" w:lineRule="auto"/>
              <w:ind w:left="22"/>
            </w:pPr>
            <w:r>
              <w:rPr>
                <w:spacing w:val="3"/>
              </w:rPr>
              <w:t>01210000014</w:t>
            </w:r>
          </w:p>
          <w:p>
            <w:pPr>
              <w:pStyle w:val="6"/>
              <w:spacing w:before="37" w:line="191" w:lineRule="auto"/>
              <w:ind w:left="22"/>
            </w:pPr>
            <w:r>
              <w:rPr>
                <w:spacing w:val="2"/>
              </w:rPr>
              <w:t>0000</w:t>
            </w:r>
          </w:p>
        </w:tc>
        <w:tc>
          <w:tcPr>
            <w:tcW w:w="1285" w:type="dxa"/>
            <w:vAlign w:val="top"/>
          </w:tcPr>
          <w:p>
            <w:pPr>
              <w:spacing w:line="269" w:lineRule="auto"/>
              <w:rPr>
                <w:rFonts w:ascii="Arial"/>
                <w:sz w:val="21"/>
              </w:rPr>
            </w:pPr>
          </w:p>
          <w:p>
            <w:pPr>
              <w:spacing w:line="270" w:lineRule="auto"/>
              <w:rPr>
                <w:rFonts w:ascii="Arial"/>
                <w:sz w:val="21"/>
              </w:rPr>
            </w:pPr>
          </w:p>
          <w:p>
            <w:pPr>
              <w:pStyle w:val="6"/>
              <w:spacing w:before="45" w:line="236" w:lineRule="auto"/>
              <w:ind w:left="30" w:right="67" w:hanging="4"/>
            </w:pPr>
            <w:r>
              <w:rPr>
                <w:spacing w:val="7"/>
              </w:rPr>
              <w:t>原位核酸杂交检测</w:t>
            </w:r>
            <w:r>
              <w:rPr>
                <w:spacing w:val="4"/>
              </w:rPr>
              <w:t xml:space="preserve"> </w:t>
            </w:r>
            <w:r>
              <w:rPr>
                <w:spacing w:val="6"/>
              </w:rPr>
              <w:t>费（化学探针）</w:t>
            </w:r>
          </w:p>
        </w:tc>
        <w:tc>
          <w:tcPr>
            <w:tcW w:w="1549" w:type="dxa"/>
            <w:vAlign w:val="top"/>
          </w:tcPr>
          <w:p>
            <w:pPr>
              <w:spacing w:line="354" w:lineRule="auto"/>
              <w:rPr>
                <w:rFonts w:ascii="Arial"/>
                <w:sz w:val="21"/>
              </w:rPr>
            </w:pPr>
          </w:p>
          <w:p>
            <w:pPr>
              <w:pStyle w:val="6"/>
              <w:spacing w:before="46"/>
              <w:ind w:left="23" w:right="176"/>
              <w:jc w:val="both"/>
            </w:pPr>
            <w:r>
              <w:rPr>
                <w:spacing w:val="8"/>
              </w:rPr>
              <w:t>通过核酸探针与样本</w:t>
            </w:r>
            <w:r>
              <w:t xml:space="preserve"> </w:t>
            </w:r>
            <w:r>
              <w:rPr>
                <w:spacing w:val="8"/>
              </w:rPr>
              <w:t>中的核酸进行互补配</w:t>
            </w:r>
            <w:r>
              <w:t xml:space="preserve"> </w:t>
            </w:r>
            <w:r>
              <w:rPr>
                <w:spacing w:val="8"/>
              </w:rPr>
              <w:t>对，检测样本中的特</w:t>
            </w:r>
            <w:r>
              <w:rPr>
                <w:spacing w:val="5"/>
              </w:rPr>
              <w:t xml:space="preserve"> </w:t>
            </w:r>
            <w:r>
              <w:rPr>
                <w:spacing w:val="7"/>
              </w:rPr>
              <w:t>定核酸分子序列。</w:t>
            </w:r>
          </w:p>
        </w:tc>
        <w:tc>
          <w:tcPr>
            <w:tcW w:w="2238" w:type="dxa"/>
            <w:vAlign w:val="top"/>
          </w:tcPr>
          <w:p>
            <w:pPr>
              <w:pStyle w:val="6"/>
              <w:spacing w:before="217" w:line="241" w:lineRule="auto"/>
              <w:ind w:left="24" w:right="93"/>
            </w:pPr>
            <w:r>
              <w:rPr>
                <w:spacing w:val="7"/>
              </w:rPr>
              <w:t>所定价格涵盖样本接收</w:t>
            </w:r>
            <w:r>
              <w:rPr>
                <w:spacing w:val="-21"/>
              </w:rPr>
              <w:t xml:space="preserve"> </w:t>
            </w:r>
            <w:r>
              <w:rPr>
                <w:spacing w:val="7"/>
              </w:rPr>
              <w:t>、处理、</w:t>
            </w:r>
            <w:r>
              <w:t xml:space="preserve"> </w:t>
            </w:r>
            <w:r>
              <w:rPr>
                <w:spacing w:val="10"/>
              </w:rPr>
              <w:t>仪器准备、质控、变性杂交、洗</w:t>
            </w:r>
            <w:r>
              <w:rPr>
                <w:spacing w:val="8"/>
              </w:rPr>
              <w:t xml:space="preserve"> </w:t>
            </w:r>
            <w:r>
              <w:rPr>
                <w:spacing w:val="9"/>
              </w:rPr>
              <w:t>涤、染色、封片、切片数字化图</w:t>
            </w:r>
            <w:r>
              <w:rPr>
                <w:spacing w:val="10"/>
              </w:rPr>
              <w:t xml:space="preserve"> </w:t>
            </w:r>
            <w:r>
              <w:rPr>
                <w:spacing w:val="7"/>
              </w:rPr>
              <w:t>像处理存储与上传</w:t>
            </w:r>
            <w:r>
              <w:rPr>
                <w:spacing w:val="-30"/>
              </w:rPr>
              <w:t xml:space="preserve"> </w:t>
            </w:r>
            <w:r>
              <w:rPr>
                <w:spacing w:val="7"/>
              </w:rPr>
              <w:t>、废弃物处理</w:t>
            </w:r>
            <w:r>
              <w:t xml:space="preserve"> </w:t>
            </w:r>
            <w:r>
              <w:rPr>
                <w:spacing w:val="8"/>
              </w:rPr>
              <w:t>、环境监测等步骤所需的人力资</w:t>
            </w:r>
            <w:r>
              <w:rPr>
                <w:spacing w:val="7"/>
              </w:rPr>
              <w:t xml:space="preserve"> </w:t>
            </w:r>
            <w:r>
              <w:rPr>
                <w:spacing w:val="9"/>
              </w:rPr>
              <w:t>源和基本物质资源消耗。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55" w:lineRule="auto"/>
              <w:rPr>
                <w:rFonts w:ascii="Arial"/>
                <w:sz w:val="21"/>
              </w:rPr>
            </w:pPr>
          </w:p>
          <w:p>
            <w:pPr>
              <w:pStyle w:val="6"/>
              <w:spacing w:before="45" w:line="231" w:lineRule="auto"/>
              <w:ind w:left="92"/>
            </w:pPr>
            <w:r>
              <w:rPr>
                <w:spacing w:val="5"/>
              </w:rPr>
              <w:t>每切</w:t>
            </w:r>
          </w:p>
          <w:p>
            <w:pPr>
              <w:pStyle w:val="6"/>
              <w:spacing w:before="9" w:line="232" w:lineRule="auto"/>
              <w:ind w:left="96"/>
            </w:pPr>
            <w:r>
              <w:rPr>
                <w:spacing w:val="-1"/>
              </w:rPr>
              <w:t>片</w:t>
            </w:r>
            <w:r>
              <w:rPr>
                <w:spacing w:val="-11"/>
              </w:rPr>
              <w:t xml:space="preserve"> </w:t>
            </w:r>
            <w:r>
              <w:rPr>
                <w:spacing w:val="-1"/>
              </w:rPr>
              <w:t>·</w:t>
            </w:r>
          </w:p>
          <w:p>
            <w:pPr>
              <w:pStyle w:val="6"/>
              <w:spacing w:before="6" w:line="231" w:lineRule="auto"/>
              <w:ind w:left="92"/>
            </w:pPr>
            <w:r>
              <w:rPr>
                <w:spacing w:val="5"/>
              </w:rPr>
              <w:t>每探</w:t>
            </w:r>
          </w:p>
          <w:p>
            <w:pPr>
              <w:pStyle w:val="6"/>
              <w:spacing w:before="9" w:line="232" w:lineRule="auto"/>
              <w:ind w:left="167"/>
            </w:pPr>
            <w:r>
              <w:rPr>
                <w:spacing w:val="2"/>
              </w:rPr>
              <w:t>针</w:t>
            </w:r>
          </w:p>
        </w:tc>
        <w:tc>
          <w:tcPr>
            <w:tcW w:w="2768" w:type="dxa"/>
            <w:vAlign w:val="top"/>
          </w:tcPr>
          <w:p>
            <w:pPr>
              <w:spacing w:line="269" w:lineRule="auto"/>
              <w:rPr>
                <w:rFonts w:ascii="Arial"/>
                <w:sz w:val="21"/>
              </w:rPr>
            </w:pPr>
          </w:p>
          <w:p>
            <w:pPr>
              <w:spacing w:line="269" w:lineRule="auto"/>
              <w:rPr>
                <w:rFonts w:ascii="Arial"/>
                <w:sz w:val="21"/>
              </w:rPr>
            </w:pPr>
          </w:p>
          <w:p>
            <w:pPr>
              <w:pStyle w:val="6"/>
              <w:spacing w:before="45" w:line="236" w:lineRule="auto"/>
              <w:ind w:left="28" w:right="53" w:firstLine="6"/>
            </w:pPr>
            <w:r>
              <w:rPr>
                <w:spacing w:val="5"/>
              </w:rPr>
              <w:t>医疗机构未上传病理数字化切片图像的</w:t>
            </w:r>
            <w:r>
              <w:rPr>
                <w:spacing w:val="-13"/>
              </w:rPr>
              <w:t xml:space="preserve"> </w:t>
            </w:r>
            <w:r>
              <w:rPr>
                <w:spacing w:val="5"/>
              </w:rPr>
              <w:t>，</w:t>
            </w:r>
            <w:r>
              <w:t xml:space="preserve"> </w:t>
            </w:r>
            <w:r>
              <w:rPr>
                <w:spacing w:val="6"/>
              </w:rPr>
              <w:t>减收5元，单次减收不超过</w:t>
            </w:r>
            <w:r>
              <w:rPr>
                <w:spacing w:val="-26"/>
              </w:rPr>
              <w:t xml:space="preserve"> </w:t>
            </w:r>
            <w:r>
              <w:rPr>
                <w:spacing w:val="6"/>
              </w:rPr>
              <w:t>15元。</w:t>
            </w:r>
          </w:p>
        </w:tc>
        <w:tc>
          <w:tcPr>
            <w:tcW w:w="453" w:type="dxa"/>
            <w:vAlign w:val="top"/>
          </w:tcPr>
          <w:p>
            <w:pPr>
              <w:spacing w:line="326" w:lineRule="auto"/>
              <w:rPr>
                <w:rFonts w:ascii="Arial"/>
                <w:sz w:val="21"/>
              </w:rPr>
            </w:pPr>
          </w:p>
          <w:p>
            <w:pPr>
              <w:spacing w:line="326" w:lineRule="auto"/>
              <w:rPr>
                <w:rFonts w:ascii="Arial"/>
                <w:sz w:val="21"/>
              </w:rPr>
            </w:pPr>
          </w:p>
          <w:p>
            <w:pPr>
              <w:pStyle w:val="6"/>
              <w:spacing w:before="46" w:line="191" w:lineRule="auto"/>
              <w:ind w:left="125"/>
            </w:pPr>
            <w:r>
              <w:rPr>
                <w:spacing w:val="1"/>
              </w:rPr>
              <w:t>238</w:t>
            </w:r>
          </w:p>
        </w:tc>
        <w:tc>
          <w:tcPr>
            <w:tcW w:w="492" w:type="dxa"/>
            <w:vAlign w:val="top"/>
          </w:tcPr>
          <w:p>
            <w:pPr>
              <w:spacing w:line="326" w:lineRule="auto"/>
              <w:rPr>
                <w:rFonts w:ascii="Arial"/>
                <w:sz w:val="21"/>
              </w:rPr>
            </w:pPr>
          </w:p>
          <w:p>
            <w:pPr>
              <w:spacing w:line="326" w:lineRule="auto"/>
              <w:rPr>
                <w:rFonts w:ascii="Arial"/>
                <w:sz w:val="21"/>
              </w:rPr>
            </w:pPr>
          </w:p>
          <w:p>
            <w:pPr>
              <w:pStyle w:val="6"/>
              <w:spacing w:before="46" w:line="191" w:lineRule="auto"/>
              <w:ind w:left="144"/>
            </w:pPr>
            <w:r>
              <w:rPr>
                <w:spacing w:val="1"/>
              </w:rPr>
              <w:t>226</w:t>
            </w:r>
          </w:p>
        </w:tc>
        <w:tc>
          <w:tcPr>
            <w:tcW w:w="444" w:type="dxa"/>
            <w:vAlign w:val="top"/>
          </w:tcPr>
          <w:p>
            <w:pPr>
              <w:spacing w:line="326" w:lineRule="auto"/>
              <w:rPr>
                <w:rFonts w:ascii="Arial"/>
                <w:sz w:val="21"/>
              </w:rPr>
            </w:pPr>
          </w:p>
          <w:p>
            <w:pPr>
              <w:spacing w:line="326" w:lineRule="auto"/>
              <w:rPr>
                <w:rFonts w:ascii="Arial"/>
                <w:sz w:val="21"/>
              </w:rPr>
            </w:pPr>
          </w:p>
          <w:p>
            <w:pPr>
              <w:pStyle w:val="6"/>
              <w:spacing w:before="46" w:line="191" w:lineRule="auto"/>
              <w:ind w:left="121"/>
            </w:pPr>
            <w:r>
              <w:rPr>
                <w:spacing w:val="1"/>
              </w:rPr>
              <w:t>202</w:t>
            </w:r>
          </w:p>
        </w:tc>
        <w:tc>
          <w:tcPr>
            <w:tcW w:w="444" w:type="dxa"/>
            <w:vAlign w:val="top"/>
          </w:tcPr>
          <w:p>
            <w:pPr>
              <w:spacing w:line="326" w:lineRule="auto"/>
              <w:rPr>
                <w:rFonts w:ascii="Arial"/>
                <w:sz w:val="21"/>
              </w:rPr>
            </w:pPr>
          </w:p>
          <w:p>
            <w:pPr>
              <w:spacing w:line="326" w:lineRule="auto"/>
              <w:rPr>
                <w:rFonts w:ascii="Arial"/>
                <w:sz w:val="21"/>
              </w:rPr>
            </w:pPr>
          </w:p>
          <w:p>
            <w:pPr>
              <w:pStyle w:val="6"/>
              <w:spacing w:before="45" w:line="192" w:lineRule="auto"/>
              <w:ind w:left="130"/>
            </w:pPr>
            <w:r>
              <w:rPr>
                <w:spacing w:val="-2"/>
              </w:rPr>
              <w:t>192</w:t>
            </w:r>
          </w:p>
        </w:tc>
        <w:tc>
          <w:tcPr>
            <w:tcW w:w="444" w:type="dxa"/>
            <w:vAlign w:val="top"/>
          </w:tcPr>
          <w:p>
            <w:pPr>
              <w:spacing w:line="326" w:lineRule="auto"/>
              <w:rPr>
                <w:rFonts w:ascii="Arial"/>
                <w:sz w:val="21"/>
              </w:rPr>
            </w:pPr>
          </w:p>
          <w:p>
            <w:pPr>
              <w:spacing w:line="326" w:lineRule="auto"/>
              <w:rPr>
                <w:rFonts w:ascii="Arial"/>
                <w:sz w:val="21"/>
              </w:rPr>
            </w:pPr>
          </w:p>
          <w:p>
            <w:pPr>
              <w:pStyle w:val="6"/>
              <w:spacing w:before="45" w:line="192" w:lineRule="auto"/>
              <w:ind w:left="130"/>
            </w:pPr>
            <w:r>
              <w:rPr>
                <w:spacing w:val="-2"/>
              </w:rPr>
              <w:t>182</w:t>
            </w:r>
          </w:p>
        </w:tc>
        <w:tc>
          <w:tcPr>
            <w:tcW w:w="444" w:type="dxa"/>
            <w:vAlign w:val="top"/>
          </w:tcPr>
          <w:p>
            <w:pPr>
              <w:spacing w:line="326" w:lineRule="auto"/>
              <w:rPr>
                <w:rFonts w:ascii="Arial"/>
                <w:sz w:val="21"/>
              </w:rPr>
            </w:pPr>
          </w:p>
          <w:p>
            <w:pPr>
              <w:spacing w:line="326" w:lineRule="auto"/>
              <w:rPr>
                <w:rFonts w:ascii="Arial"/>
                <w:sz w:val="21"/>
              </w:rPr>
            </w:pPr>
          </w:p>
          <w:p>
            <w:pPr>
              <w:pStyle w:val="6"/>
              <w:spacing w:before="45" w:line="192" w:lineRule="auto"/>
              <w:ind w:left="130"/>
            </w:pPr>
            <w:r>
              <w:rPr>
                <w:spacing w:val="-2"/>
              </w:rPr>
              <w:t>146</w:t>
            </w:r>
          </w:p>
        </w:tc>
        <w:tc>
          <w:tcPr>
            <w:tcW w:w="453" w:type="dxa"/>
            <w:vAlign w:val="top"/>
          </w:tcPr>
          <w:p>
            <w:pPr>
              <w:spacing w:line="314" w:lineRule="auto"/>
              <w:rPr>
                <w:rFonts w:ascii="Arial"/>
                <w:sz w:val="21"/>
              </w:rPr>
            </w:pPr>
          </w:p>
          <w:p>
            <w:pPr>
              <w:spacing w:line="315" w:lineRule="auto"/>
              <w:rPr>
                <w:rFonts w:ascii="Arial"/>
                <w:sz w:val="21"/>
              </w:rPr>
            </w:pPr>
          </w:p>
          <w:p>
            <w:pPr>
              <w:pStyle w:val="6"/>
              <w:spacing w:before="45" w:line="231" w:lineRule="auto"/>
              <w:ind w:left="88"/>
            </w:pPr>
            <w:r>
              <w:rPr>
                <w:spacing w:val="4"/>
              </w:rPr>
              <w:t>丙类</w:t>
            </w:r>
          </w:p>
        </w:tc>
        <w:tc>
          <w:tcPr>
            <w:tcW w:w="459" w:type="dxa"/>
            <w:vAlign w:val="top"/>
          </w:tcPr>
          <w:p>
            <w:pPr>
              <w:spacing w:line="314" w:lineRule="auto"/>
              <w:rPr>
                <w:rFonts w:ascii="Arial"/>
                <w:sz w:val="21"/>
              </w:rPr>
            </w:pPr>
          </w:p>
          <w:p>
            <w:pPr>
              <w:spacing w:line="315" w:lineRule="auto"/>
              <w:rPr>
                <w:rFonts w:ascii="Arial"/>
                <w:sz w:val="21"/>
              </w:rPr>
            </w:pPr>
          </w:p>
          <w:p>
            <w:pPr>
              <w:pStyle w:val="6"/>
              <w:spacing w:before="45" w:line="191" w:lineRule="exact"/>
              <w:ind w:left="99"/>
            </w:pPr>
            <w:r>
              <w:rPr>
                <w:position w:val="1"/>
              </w:rPr>
              <w:t>100%</w:t>
            </w:r>
          </w:p>
        </w:tc>
      </w:tr>
    </w:tbl>
    <w:p>
      <w:pPr>
        <w:rPr>
          <w:rFonts w:ascii="Arial"/>
          <w:sz w:val="21"/>
        </w:rPr>
      </w:pPr>
    </w:p>
    <w:p>
      <w:pPr>
        <w:rPr>
          <w:rFonts w:ascii="Arial" w:hAnsi="Arial" w:eastAsia="Arial" w:cs="Arial"/>
          <w:sz w:val="21"/>
          <w:szCs w:val="21"/>
        </w:rPr>
        <w:sectPr>
          <w:pgSz w:w="16837" w:h="11905"/>
          <w:pgMar w:top="1011" w:right="1198" w:bottom="0" w:left="1077" w:header="0" w:footer="0" w:gutter="0"/>
          <w:cols w:space="720" w:num="1"/>
        </w:sectPr>
      </w:pPr>
    </w:p>
    <w:p>
      <w:pPr>
        <w:spacing w:before="184"/>
      </w:pP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
        <w:gridCol w:w="887"/>
        <w:gridCol w:w="1285"/>
        <w:gridCol w:w="1549"/>
        <w:gridCol w:w="2238"/>
        <w:gridCol w:w="681"/>
        <w:gridCol w:w="681"/>
        <w:gridCol w:w="472"/>
        <w:gridCol w:w="2768"/>
        <w:gridCol w:w="453"/>
        <w:gridCol w:w="492"/>
        <w:gridCol w:w="444"/>
        <w:gridCol w:w="444"/>
        <w:gridCol w:w="444"/>
        <w:gridCol w:w="444"/>
        <w:gridCol w:w="453"/>
        <w:gridCol w:w="4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 w:hRule="atLeast"/>
        </w:trPr>
        <w:tc>
          <w:tcPr>
            <w:tcW w:w="356" w:type="dxa"/>
            <w:vMerge w:val="restart"/>
            <w:tcBorders>
              <w:bottom w:val="nil"/>
            </w:tcBorders>
            <w:vAlign w:val="top"/>
          </w:tcPr>
          <w:p>
            <w:pPr>
              <w:pStyle w:val="6"/>
              <w:spacing w:before="208" w:line="232" w:lineRule="auto"/>
              <w:ind w:left="31"/>
            </w:pPr>
            <w:r>
              <w:rPr>
                <w:spacing w:val="6"/>
              </w:rPr>
              <w:t>序号</w:t>
            </w:r>
          </w:p>
        </w:tc>
        <w:tc>
          <w:tcPr>
            <w:tcW w:w="887" w:type="dxa"/>
            <w:vMerge w:val="restart"/>
            <w:tcBorders>
              <w:bottom w:val="nil"/>
            </w:tcBorders>
            <w:vAlign w:val="top"/>
          </w:tcPr>
          <w:p>
            <w:pPr>
              <w:pStyle w:val="6"/>
              <w:spacing w:before="208" w:line="231" w:lineRule="auto"/>
              <w:ind w:left="145"/>
            </w:pPr>
            <w:r>
              <w:rPr>
                <w:spacing w:val="6"/>
              </w:rPr>
              <w:t>项目编码</w:t>
            </w:r>
          </w:p>
        </w:tc>
        <w:tc>
          <w:tcPr>
            <w:tcW w:w="1285" w:type="dxa"/>
            <w:vMerge w:val="restart"/>
            <w:tcBorders>
              <w:bottom w:val="nil"/>
            </w:tcBorders>
            <w:vAlign w:val="top"/>
          </w:tcPr>
          <w:p>
            <w:pPr>
              <w:pStyle w:val="6"/>
              <w:spacing w:before="207" w:line="232" w:lineRule="auto"/>
              <w:ind w:left="346"/>
            </w:pPr>
            <w:r>
              <w:rPr>
                <w:spacing w:val="6"/>
              </w:rPr>
              <w:t>项目名称</w:t>
            </w:r>
          </w:p>
        </w:tc>
        <w:tc>
          <w:tcPr>
            <w:tcW w:w="1549" w:type="dxa"/>
            <w:vMerge w:val="restart"/>
            <w:tcBorders>
              <w:bottom w:val="nil"/>
            </w:tcBorders>
            <w:vAlign w:val="top"/>
          </w:tcPr>
          <w:p>
            <w:pPr>
              <w:pStyle w:val="6"/>
              <w:spacing w:before="208" w:line="231" w:lineRule="auto"/>
              <w:ind w:left="477"/>
            </w:pPr>
            <w:r>
              <w:rPr>
                <w:spacing w:val="8"/>
              </w:rPr>
              <w:t>服务产出</w:t>
            </w:r>
          </w:p>
        </w:tc>
        <w:tc>
          <w:tcPr>
            <w:tcW w:w="2238" w:type="dxa"/>
            <w:vMerge w:val="restart"/>
            <w:tcBorders>
              <w:bottom w:val="nil"/>
            </w:tcBorders>
            <w:vAlign w:val="top"/>
          </w:tcPr>
          <w:p>
            <w:pPr>
              <w:pStyle w:val="6"/>
              <w:spacing w:before="208" w:line="229" w:lineRule="auto"/>
              <w:ind w:left="822"/>
            </w:pPr>
            <w:r>
              <w:rPr>
                <w:spacing w:val="8"/>
              </w:rPr>
              <w:t>价格构成</w:t>
            </w:r>
          </w:p>
        </w:tc>
        <w:tc>
          <w:tcPr>
            <w:tcW w:w="681" w:type="dxa"/>
            <w:vMerge w:val="restart"/>
            <w:tcBorders>
              <w:bottom w:val="nil"/>
            </w:tcBorders>
            <w:vAlign w:val="top"/>
          </w:tcPr>
          <w:p>
            <w:pPr>
              <w:pStyle w:val="6"/>
              <w:spacing w:before="208" w:line="231" w:lineRule="auto"/>
              <w:ind w:left="119"/>
            </w:pPr>
            <w:r>
              <w:rPr>
                <w:spacing w:val="6"/>
              </w:rPr>
              <w:t>加收项</w:t>
            </w:r>
          </w:p>
        </w:tc>
        <w:tc>
          <w:tcPr>
            <w:tcW w:w="681" w:type="dxa"/>
            <w:vMerge w:val="restart"/>
            <w:tcBorders>
              <w:bottom w:val="nil"/>
            </w:tcBorders>
            <w:vAlign w:val="top"/>
          </w:tcPr>
          <w:p>
            <w:pPr>
              <w:pStyle w:val="6"/>
              <w:spacing w:before="207" w:line="232" w:lineRule="auto"/>
              <w:ind w:left="120"/>
            </w:pPr>
            <w:r>
              <w:rPr>
                <w:spacing w:val="6"/>
              </w:rPr>
              <w:t>扩展项</w:t>
            </w:r>
          </w:p>
        </w:tc>
        <w:tc>
          <w:tcPr>
            <w:tcW w:w="472" w:type="dxa"/>
            <w:vMerge w:val="restart"/>
            <w:tcBorders>
              <w:bottom w:val="nil"/>
            </w:tcBorders>
            <w:vAlign w:val="top"/>
          </w:tcPr>
          <w:p>
            <w:pPr>
              <w:pStyle w:val="6"/>
              <w:spacing w:before="116" w:line="238" w:lineRule="auto"/>
              <w:ind w:left="93" w:right="77" w:hanging="1"/>
            </w:pPr>
            <w:r>
              <w:rPr>
                <w:spacing w:val="5"/>
              </w:rPr>
              <w:t>计价</w:t>
            </w:r>
            <w:r>
              <w:t xml:space="preserve"> </w:t>
            </w:r>
            <w:r>
              <w:rPr>
                <w:spacing w:val="5"/>
              </w:rPr>
              <w:t>单位</w:t>
            </w:r>
          </w:p>
        </w:tc>
        <w:tc>
          <w:tcPr>
            <w:tcW w:w="2768" w:type="dxa"/>
            <w:vMerge w:val="restart"/>
            <w:tcBorders>
              <w:bottom w:val="nil"/>
            </w:tcBorders>
            <w:vAlign w:val="top"/>
          </w:tcPr>
          <w:p>
            <w:pPr>
              <w:pStyle w:val="6"/>
              <w:spacing w:before="208" w:line="229" w:lineRule="auto"/>
              <w:ind w:left="1091"/>
            </w:pPr>
            <w:r>
              <w:rPr>
                <w:spacing w:val="8"/>
              </w:rPr>
              <w:t>计价说明</w:t>
            </w:r>
          </w:p>
        </w:tc>
        <w:tc>
          <w:tcPr>
            <w:tcW w:w="2721" w:type="dxa"/>
            <w:gridSpan w:val="6"/>
            <w:vAlign w:val="top"/>
          </w:tcPr>
          <w:p>
            <w:pPr>
              <w:pStyle w:val="6"/>
              <w:spacing w:before="23" w:line="193" w:lineRule="auto"/>
              <w:ind w:left="843"/>
            </w:pPr>
            <w:r>
              <w:rPr>
                <w:spacing w:val="8"/>
              </w:rPr>
              <w:t>发文价格（元）</w:t>
            </w:r>
          </w:p>
        </w:tc>
        <w:tc>
          <w:tcPr>
            <w:tcW w:w="453" w:type="dxa"/>
            <w:vMerge w:val="restart"/>
            <w:tcBorders>
              <w:bottom w:val="nil"/>
            </w:tcBorders>
            <w:vAlign w:val="top"/>
          </w:tcPr>
          <w:p>
            <w:pPr>
              <w:pStyle w:val="6"/>
              <w:spacing w:before="117" w:line="237" w:lineRule="auto"/>
              <w:ind w:left="87" w:right="65" w:hanging="1"/>
            </w:pPr>
            <w:r>
              <w:rPr>
                <w:spacing w:val="5"/>
              </w:rPr>
              <w:t>支付</w:t>
            </w:r>
            <w:r>
              <w:t xml:space="preserve"> </w:t>
            </w:r>
            <w:r>
              <w:rPr>
                <w:spacing w:val="5"/>
              </w:rPr>
              <w:t>分类</w:t>
            </w:r>
          </w:p>
        </w:tc>
        <w:tc>
          <w:tcPr>
            <w:tcW w:w="459" w:type="dxa"/>
            <w:vMerge w:val="restart"/>
            <w:tcBorders>
              <w:bottom w:val="nil"/>
            </w:tcBorders>
            <w:vAlign w:val="top"/>
          </w:tcPr>
          <w:p>
            <w:pPr>
              <w:pStyle w:val="6"/>
              <w:spacing w:before="117" w:line="238" w:lineRule="auto"/>
              <w:ind w:left="102" w:right="70" w:firstLine="8"/>
            </w:pPr>
            <w:r>
              <w:rPr>
                <w:spacing w:val="-7"/>
              </w:rPr>
              <w:t>自付</w:t>
            </w:r>
            <w:r>
              <w:t xml:space="preserve"> </w:t>
            </w:r>
            <w:r>
              <w:rPr>
                <w:spacing w:val="-3"/>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5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1285" w:type="dxa"/>
            <w:vMerge w:val="continue"/>
            <w:tcBorders>
              <w:top w:val="nil"/>
            </w:tcBorders>
            <w:vAlign w:val="top"/>
          </w:tcPr>
          <w:p>
            <w:pPr>
              <w:rPr>
                <w:rFonts w:ascii="Arial"/>
                <w:sz w:val="21"/>
              </w:rPr>
            </w:pP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pStyle w:val="6"/>
              <w:spacing w:before="18" w:line="218" w:lineRule="auto"/>
              <w:ind w:left="87" w:right="65"/>
            </w:pPr>
            <w:r>
              <w:rPr>
                <w:spacing w:val="4"/>
              </w:rPr>
              <w:t>一类</w:t>
            </w:r>
            <w:r>
              <w:t xml:space="preserve"> </w:t>
            </w:r>
            <w:r>
              <w:rPr>
                <w:spacing w:val="4"/>
              </w:rPr>
              <w:t>一档</w:t>
            </w:r>
          </w:p>
        </w:tc>
        <w:tc>
          <w:tcPr>
            <w:tcW w:w="492" w:type="dxa"/>
            <w:vAlign w:val="top"/>
          </w:tcPr>
          <w:p>
            <w:pPr>
              <w:pStyle w:val="6"/>
              <w:spacing w:before="18" w:line="218" w:lineRule="auto"/>
              <w:ind w:left="107" w:right="85"/>
            </w:pPr>
            <w:r>
              <w:rPr>
                <w:spacing w:val="4"/>
              </w:rPr>
              <w:t>一类</w:t>
            </w:r>
            <w:r>
              <w:t xml:space="preserve"> </w:t>
            </w:r>
            <w:r>
              <w:rPr>
                <w:spacing w:val="4"/>
              </w:rPr>
              <w:t>二档</w:t>
            </w:r>
          </w:p>
        </w:tc>
        <w:tc>
          <w:tcPr>
            <w:tcW w:w="444" w:type="dxa"/>
            <w:vAlign w:val="top"/>
          </w:tcPr>
          <w:p>
            <w:pPr>
              <w:pStyle w:val="6"/>
              <w:spacing w:before="18" w:line="218" w:lineRule="auto"/>
              <w:ind w:left="83" w:right="61"/>
            </w:pPr>
            <w:r>
              <w:rPr>
                <w:spacing w:val="4"/>
              </w:rPr>
              <w:t>二类</w:t>
            </w:r>
            <w:r>
              <w:t xml:space="preserve"> </w:t>
            </w:r>
            <w:r>
              <w:rPr>
                <w:spacing w:val="4"/>
              </w:rPr>
              <w:t>一档</w:t>
            </w:r>
          </w:p>
        </w:tc>
        <w:tc>
          <w:tcPr>
            <w:tcW w:w="444" w:type="dxa"/>
            <w:vAlign w:val="top"/>
          </w:tcPr>
          <w:p>
            <w:pPr>
              <w:pStyle w:val="6"/>
              <w:spacing w:before="18" w:line="218" w:lineRule="auto"/>
              <w:ind w:left="83" w:right="61"/>
            </w:pPr>
            <w:r>
              <w:rPr>
                <w:spacing w:val="4"/>
              </w:rPr>
              <w:t>二类</w:t>
            </w:r>
            <w:r>
              <w:t xml:space="preserve"> </w:t>
            </w:r>
            <w:r>
              <w:rPr>
                <w:spacing w:val="4"/>
              </w:rPr>
              <w:t>二档</w:t>
            </w:r>
          </w:p>
        </w:tc>
        <w:tc>
          <w:tcPr>
            <w:tcW w:w="444" w:type="dxa"/>
            <w:vAlign w:val="top"/>
          </w:tcPr>
          <w:p>
            <w:pPr>
              <w:pStyle w:val="6"/>
              <w:spacing w:before="18" w:line="218" w:lineRule="auto"/>
              <w:ind w:left="83" w:right="61" w:hanging="2"/>
            </w:pPr>
            <w:r>
              <w:rPr>
                <w:spacing w:val="5"/>
              </w:rPr>
              <w:t>三类</w:t>
            </w:r>
            <w:r>
              <w:t xml:space="preserve"> </w:t>
            </w:r>
            <w:r>
              <w:rPr>
                <w:spacing w:val="4"/>
              </w:rPr>
              <w:t>一档</w:t>
            </w:r>
          </w:p>
        </w:tc>
        <w:tc>
          <w:tcPr>
            <w:tcW w:w="444" w:type="dxa"/>
            <w:vAlign w:val="top"/>
          </w:tcPr>
          <w:p>
            <w:pPr>
              <w:pStyle w:val="6"/>
              <w:spacing w:before="18" w:line="218" w:lineRule="auto"/>
              <w:ind w:left="83" w:right="60" w:hanging="2"/>
            </w:pPr>
            <w:r>
              <w:rPr>
                <w:spacing w:val="5"/>
              </w:rPr>
              <w:t>三类</w:t>
            </w:r>
            <w:r>
              <w:t xml:space="preserve"> </w:t>
            </w:r>
            <w:r>
              <w:rPr>
                <w:spacing w:val="4"/>
              </w:rPr>
              <w:t>二档</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8" w:hRule="atLeast"/>
        </w:trPr>
        <w:tc>
          <w:tcPr>
            <w:tcW w:w="356" w:type="dxa"/>
            <w:vAlign w:val="top"/>
          </w:tcPr>
          <w:p>
            <w:pPr>
              <w:spacing w:line="313" w:lineRule="auto"/>
              <w:rPr>
                <w:rFonts w:ascii="Arial"/>
                <w:sz w:val="21"/>
              </w:rPr>
            </w:pPr>
          </w:p>
          <w:p>
            <w:pPr>
              <w:spacing w:line="313" w:lineRule="auto"/>
              <w:rPr>
                <w:rFonts w:ascii="Arial"/>
                <w:sz w:val="21"/>
              </w:rPr>
            </w:pPr>
          </w:p>
          <w:p>
            <w:pPr>
              <w:pStyle w:val="6"/>
              <w:spacing w:before="46" w:line="191" w:lineRule="auto"/>
              <w:ind w:left="110"/>
            </w:pPr>
            <w:r>
              <w:t>23</w:t>
            </w:r>
          </w:p>
        </w:tc>
        <w:tc>
          <w:tcPr>
            <w:tcW w:w="887" w:type="dxa"/>
            <w:vAlign w:val="top"/>
          </w:tcPr>
          <w:p>
            <w:pPr>
              <w:spacing w:line="266" w:lineRule="auto"/>
              <w:rPr>
                <w:rFonts w:ascii="Arial"/>
                <w:sz w:val="21"/>
              </w:rPr>
            </w:pPr>
          </w:p>
          <w:p>
            <w:pPr>
              <w:spacing w:line="266" w:lineRule="auto"/>
              <w:rPr>
                <w:rFonts w:ascii="Arial"/>
                <w:sz w:val="21"/>
              </w:rPr>
            </w:pPr>
          </w:p>
          <w:p>
            <w:pPr>
              <w:pStyle w:val="6"/>
              <w:spacing w:before="46" w:line="192" w:lineRule="auto"/>
              <w:ind w:left="22"/>
            </w:pPr>
            <w:r>
              <w:rPr>
                <w:spacing w:val="3"/>
              </w:rPr>
              <w:t>01210000015</w:t>
            </w:r>
          </w:p>
          <w:p>
            <w:pPr>
              <w:pStyle w:val="6"/>
              <w:spacing w:before="40" w:line="191" w:lineRule="auto"/>
              <w:ind w:left="22"/>
            </w:pPr>
            <w:r>
              <w:rPr>
                <w:spacing w:val="2"/>
              </w:rPr>
              <w:t>0000</w:t>
            </w:r>
          </w:p>
        </w:tc>
        <w:tc>
          <w:tcPr>
            <w:tcW w:w="1285" w:type="dxa"/>
            <w:vAlign w:val="top"/>
          </w:tcPr>
          <w:p>
            <w:pPr>
              <w:spacing w:line="254" w:lineRule="auto"/>
              <w:rPr>
                <w:rFonts w:ascii="Arial"/>
                <w:sz w:val="21"/>
              </w:rPr>
            </w:pPr>
          </w:p>
          <w:p>
            <w:pPr>
              <w:spacing w:line="255" w:lineRule="auto"/>
              <w:rPr>
                <w:rFonts w:ascii="Arial"/>
                <w:sz w:val="21"/>
              </w:rPr>
            </w:pPr>
          </w:p>
          <w:p>
            <w:pPr>
              <w:pStyle w:val="6"/>
              <w:spacing w:before="46" w:line="238" w:lineRule="auto"/>
              <w:ind w:left="30" w:right="67" w:hanging="4"/>
            </w:pPr>
            <w:r>
              <w:rPr>
                <w:spacing w:val="7"/>
              </w:rPr>
              <w:t>原位核酸杂交检测</w:t>
            </w:r>
            <w:r>
              <w:rPr>
                <w:spacing w:val="4"/>
              </w:rPr>
              <w:t xml:space="preserve"> </w:t>
            </w:r>
            <w:r>
              <w:rPr>
                <w:spacing w:val="6"/>
              </w:rPr>
              <w:t>费（荧光探针）</w:t>
            </w:r>
          </w:p>
        </w:tc>
        <w:tc>
          <w:tcPr>
            <w:tcW w:w="1549" w:type="dxa"/>
            <w:vAlign w:val="top"/>
          </w:tcPr>
          <w:p>
            <w:pPr>
              <w:pStyle w:val="6"/>
              <w:spacing w:before="189" w:line="239" w:lineRule="auto"/>
              <w:ind w:left="23" w:right="167"/>
              <w:jc w:val="both"/>
            </w:pPr>
            <w:r>
              <w:rPr>
                <w:spacing w:val="8"/>
              </w:rPr>
              <w:t>通过标记有荧光基团</w:t>
            </w:r>
            <w:r>
              <w:t xml:space="preserve"> </w:t>
            </w:r>
            <w:r>
              <w:rPr>
                <w:spacing w:val="6"/>
              </w:rPr>
              <w:t>的核酸探针</w:t>
            </w:r>
            <w:r>
              <w:rPr>
                <w:spacing w:val="-37"/>
              </w:rPr>
              <w:t xml:space="preserve"> </w:t>
            </w:r>
            <w:r>
              <w:rPr>
                <w:spacing w:val="6"/>
              </w:rPr>
              <w:t>，与样本</w:t>
            </w:r>
            <w:r>
              <w:t xml:space="preserve"> </w:t>
            </w:r>
            <w:r>
              <w:rPr>
                <w:spacing w:val="8"/>
              </w:rPr>
              <w:t>中的核酸进行互补配</w:t>
            </w:r>
            <w:r>
              <w:t xml:space="preserve"> </w:t>
            </w:r>
            <w:r>
              <w:rPr>
                <w:spacing w:val="8"/>
              </w:rPr>
              <w:t>对，检测荧光信号定</w:t>
            </w:r>
            <w:r>
              <w:rPr>
                <w:spacing w:val="5"/>
              </w:rPr>
              <w:t xml:space="preserve"> </w:t>
            </w:r>
            <w:r>
              <w:rPr>
                <w:spacing w:val="8"/>
              </w:rPr>
              <w:t>位和显示样本中特定</w:t>
            </w:r>
            <w:r>
              <w:t xml:space="preserve"> </w:t>
            </w:r>
            <w:r>
              <w:rPr>
                <w:spacing w:val="6"/>
              </w:rPr>
              <w:t>核酸分子序列。</w:t>
            </w:r>
          </w:p>
        </w:tc>
        <w:tc>
          <w:tcPr>
            <w:tcW w:w="2238" w:type="dxa"/>
            <w:vAlign w:val="top"/>
          </w:tcPr>
          <w:p>
            <w:pPr>
              <w:pStyle w:val="6"/>
              <w:spacing w:before="193"/>
              <w:ind w:left="24" w:right="93"/>
            </w:pPr>
            <w:r>
              <w:rPr>
                <w:spacing w:val="7"/>
              </w:rPr>
              <w:t>所定价格涵盖样本接收</w:t>
            </w:r>
            <w:r>
              <w:rPr>
                <w:spacing w:val="-21"/>
              </w:rPr>
              <w:t xml:space="preserve"> </w:t>
            </w:r>
            <w:r>
              <w:rPr>
                <w:spacing w:val="7"/>
              </w:rPr>
              <w:t>、处理、</w:t>
            </w:r>
            <w:r>
              <w:t xml:space="preserve"> </w:t>
            </w:r>
            <w:r>
              <w:rPr>
                <w:spacing w:val="10"/>
              </w:rPr>
              <w:t>仪器准备、质控、变性杂交、洗</w:t>
            </w:r>
            <w:r>
              <w:rPr>
                <w:spacing w:val="8"/>
              </w:rPr>
              <w:t xml:space="preserve"> </w:t>
            </w:r>
            <w:r>
              <w:rPr>
                <w:spacing w:val="9"/>
              </w:rPr>
              <w:t>涤、染色、封片、切片数字化图</w:t>
            </w:r>
            <w:r>
              <w:rPr>
                <w:spacing w:val="10"/>
              </w:rPr>
              <w:t xml:space="preserve"> </w:t>
            </w:r>
            <w:r>
              <w:rPr>
                <w:spacing w:val="7"/>
              </w:rPr>
              <w:t>像处理存储与上传</w:t>
            </w:r>
            <w:r>
              <w:rPr>
                <w:spacing w:val="-30"/>
              </w:rPr>
              <w:t xml:space="preserve"> </w:t>
            </w:r>
            <w:r>
              <w:rPr>
                <w:spacing w:val="7"/>
              </w:rPr>
              <w:t>、废弃物处理</w:t>
            </w:r>
            <w:r>
              <w:t xml:space="preserve"> </w:t>
            </w:r>
            <w:r>
              <w:rPr>
                <w:spacing w:val="8"/>
              </w:rPr>
              <w:t>、环境监测等步骤所需的人力资</w:t>
            </w:r>
            <w:r>
              <w:rPr>
                <w:spacing w:val="7"/>
              </w:rPr>
              <w:t xml:space="preserve"> </w:t>
            </w:r>
            <w:r>
              <w:rPr>
                <w:spacing w:val="9"/>
              </w:rPr>
              <w:t>源和基本物质资源消耗。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29" w:lineRule="auto"/>
              <w:rPr>
                <w:rFonts w:ascii="Arial"/>
                <w:sz w:val="21"/>
              </w:rPr>
            </w:pPr>
          </w:p>
          <w:p>
            <w:pPr>
              <w:pStyle w:val="6"/>
              <w:spacing w:before="45" w:line="231" w:lineRule="auto"/>
              <w:ind w:left="92"/>
            </w:pPr>
            <w:r>
              <w:rPr>
                <w:spacing w:val="5"/>
              </w:rPr>
              <w:t>每切</w:t>
            </w:r>
          </w:p>
          <w:p>
            <w:pPr>
              <w:pStyle w:val="6"/>
              <w:spacing w:before="6" w:line="232" w:lineRule="auto"/>
              <w:ind w:left="96"/>
            </w:pPr>
            <w:r>
              <w:rPr>
                <w:spacing w:val="-1"/>
              </w:rPr>
              <w:t>片</w:t>
            </w:r>
            <w:r>
              <w:rPr>
                <w:spacing w:val="-11"/>
              </w:rPr>
              <w:t xml:space="preserve"> </w:t>
            </w:r>
            <w:r>
              <w:rPr>
                <w:spacing w:val="-1"/>
              </w:rPr>
              <w:t>·</w:t>
            </w:r>
          </w:p>
          <w:p>
            <w:pPr>
              <w:pStyle w:val="6"/>
              <w:spacing w:before="9" w:line="231" w:lineRule="auto"/>
              <w:ind w:left="92"/>
            </w:pPr>
            <w:r>
              <w:rPr>
                <w:spacing w:val="5"/>
              </w:rPr>
              <w:t>每探</w:t>
            </w:r>
          </w:p>
          <w:p>
            <w:pPr>
              <w:pStyle w:val="6"/>
              <w:spacing w:before="9" w:line="232" w:lineRule="auto"/>
              <w:ind w:left="167"/>
            </w:pPr>
            <w:r>
              <w:rPr>
                <w:spacing w:val="2"/>
              </w:rPr>
              <w:t>针</w:t>
            </w:r>
          </w:p>
        </w:tc>
        <w:tc>
          <w:tcPr>
            <w:tcW w:w="2768" w:type="dxa"/>
            <w:vAlign w:val="top"/>
          </w:tcPr>
          <w:p>
            <w:pPr>
              <w:pStyle w:val="6"/>
              <w:spacing w:before="281"/>
              <w:ind w:left="28" w:right="16" w:firstLine="11"/>
              <w:jc w:val="both"/>
            </w:pPr>
            <w:r>
              <w:rPr>
                <w:spacing w:val="6"/>
              </w:rPr>
              <w:t>1.医疗机构利用多重探针进行检测的</w:t>
            </w:r>
            <w:r>
              <w:rPr>
                <w:spacing w:val="-3"/>
              </w:rPr>
              <w:t xml:space="preserve"> </w:t>
            </w:r>
            <w:r>
              <w:rPr>
                <w:spacing w:val="6"/>
              </w:rPr>
              <w:t>，每</w:t>
            </w:r>
            <w:r>
              <w:t xml:space="preserve"> </w:t>
            </w:r>
            <w:r>
              <w:rPr>
                <w:spacing w:val="9"/>
              </w:rPr>
              <w:t>增加一种探针加收510元，单次检查利用3</w:t>
            </w:r>
            <w:r>
              <w:rPr>
                <w:spacing w:val="12"/>
              </w:rPr>
              <w:t xml:space="preserve"> </w:t>
            </w:r>
            <w:r>
              <w:rPr>
                <w:spacing w:val="6"/>
              </w:rPr>
              <w:t>种以上探针的</w:t>
            </w:r>
            <w:r>
              <w:rPr>
                <w:spacing w:val="-29"/>
              </w:rPr>
              <w:t xml:space="preserve"> </w:t>
            </w:r>
            <w:r>
              <w:rPr>
                <w:spacing w:val="6"/>
              </w:rPr>
              <w:t>，按3种探针计费。</w:t>
            </w:r>
          </w:p>
          <w:p>
            <w:pPr>
              <w:pStyle w:val="6"/>
              <w:spacing w:before="6" w:line="238" w:lineRule="auto"/>
              <w:ind w:left="40" w:right="203" w:hanging="10"/>
            </w:pPr>
            <w:r>
              <w:rPr>
                <w:spacing w:val="8"/>
              </w:rPr>
              <w:t>2.医疗机构未上传病理数字化切片图像</w:t>
            </w:r>
            <w:r>
              <w:t xml:space="preserve"> </w:t>
            </w:r>
            <w:r>
              <w:rPr>
                <w:spacing w:val="6"/>
              </w:rPr>
              <w:t>的，减收5元，单次减收不超过</w:t>
            </w:r>
            <w:r>
              <w:rPr>
                <w:spacing w:val="-28"/>
              </w:rPr>
              <w:t xml:space="preserve"> </w:t>
            </w:r>
            <w:r>
              <w:rPr>
                <w:spacing w:val="6"/>
              </w:rPr>
              <w:t>15元。</w:t>
            </w:r>
          </w:p>
        </w:tc>
        <w:tc>
          <w:tcPr>
            <w:tcW w:w="453" w:type="dxa"/>
            <w:vAlign w:val="top"/>
          </w:tcPr>
          <w:p>
            <w:pPr>
              <w:spacing w:line="313" w:lineRule="auto"/>
              <w:rPr>
                <w:rFonts w:ascii="Arial"/>
                <w:sz w:val="21"/>
              </w:rPr>
            </w:pPr>
          </w:p>
          <w:p>
            <w:pPr>
              <w:spacing w:line="313" w:lineRule="auto"/>
              <w:rPr>
                <w:rFonts w:ascii="Arial"/>
                <w:sz w:val="21"/>
              </w:rPr>
            </w:pPr>
          </w:p>
          <w:p>
            <w:pPr>
              <w:pStyle w:val="6"/>
              <w:spacing w:before="45" w:line="192" w:lineRule="auto"/>
              <w:ind w:left="127"/>
            </w:pPr>
            <w:r>
              <w:rPr>
                <w:spacing w:val="1"/>
              </w:rPr>
              <w:t>713</w:t>
            </w:r>
          </w:p>
        </w:tc>
        <w:tc>
          <w:tcPr>
            <w:tcW w:w="492" w:type="dxa"/>
            <w:vAlign w:val="top"/>
          </w:tcPr>
          <w:p>
            <w:pPr>
              <w:spacing w:line="313" w:lineRule="auto"/>
              <w:rPr>
                <w:rFonts w:ascii="Arial"/>
                <w:sz w:val="21"/>
              </w:rPr>
            </w:pPr>
          </w:p>
          <w:p>
            <w:pPr>
              <w:spacing w:line="313" w:lineRule="auto"/>
              <w:rPr>
                <w:rFonts w:ascii="Arial"/>
                <w:sz w:val="21"/>
              </w:rPr>
            </w:pPr>
          </w:p>
          <w:p>
            <w:pPr>
              <w:pStyle w:val="6"/>
              <w:spacing w:before="46" w:line="191" w:lineRule="auto"/>
              <w:ind w:left="144"/>
            </w:pPr>
            <w:r>
              <w:rPr>
                <w:spacing w:val="2"/>
              </w:rPr>
              <w:t>677</w:t>
            </w:r>
          </w:p>
        </w:tc>
        <w:tc>
          <w:tcPr>
            <w:tcW w:w="444" w:type="dxa"/>
            <w:vAlign w:val="top"/>
          </w:tcPr>
          <w:p>
            <w:pPr>
              <w:spacing w:line="313" w:lineRule="auto"/>
              <w:rPr>
                <w:rFonts w:ascii="Arial"/>
                <w:sz w:val="21"/>
              </w:rPr>
            </w:pPr>
          </w:p>
          <w:p>
            <w:pPr>
              <w:spacing w:line="313" w:lineRule="auto"/>
              <w:rPr>
                <w:rFonts w:ascii="Arial"/>
                <w:sz w:val="21"/>
              </w:rPr>
            </w:pPr>
          </w:p>
          <w:p>
            <w:pPr>
              <w:pStyle w:val="6"/>
              <w:spacing w:before="46" w:line="191" w:lineRule="auto"/>
              <w:ind w:left="120"/>
            </w:pPr>
            <w:r>
              <w:rPr>
                <w:spacing w:val="2"/>
              </w:rPr>
              <w:t>606</w:t>
            </w:r>
          </w:p>
        </w:tc>
        <w:tc>
          <w:tcPr>
            <w:tcW w:w="444" w:type="dxa"/>
            <w:vAlign w:val="top"/>
          </w:tcPr>
          <w:p>
            <w:pPr>
              <w:spacing w:line="313" w:lineRule="auto"/>
              <w:rPr>
                <w:rFonts w:ascii="Arial"/>
                <w:sz w:val="21"/>
              </w:rPr>
            </w:pPr>
          </w:p>
          <w:p>
            <w:pPr>
              <w:spacing w:line="313" w:lineRule="auto"/>
              <w:rPr>
                <w:rFonts w:ascii="Arial"/>
                <w:sz w:val="21"/>
              </w:rPr>
            </w:pPr>
          </w:p>
          <w:p>
            <w:pPr>
              <w:pStyle w:val="6"/>
              <w:spacing w:before="46" w:line="191" w:lineRule="auto"/>
              <w:ind w:left="122"/>
            </w:pPr>
            <w:r>
              <w:rPr>
                <w:spacing w:val="1"/>
              </w:rPr>
              <w:t>576</w:t>
            </w:r>
          </w:p>
        </w:tc>
        <w:tc>
          <w:tcPr>
            <w:tcW w:w="444" w:type="dxa"/>
            <w:vAlign w:val="top"/>
          </w:tcPr>
          <w:p>
            <w:pPr>
              <w:spacing w:line="313" w:lineRule="auto"/>
              <w:rPr>
                <w:rFonts w:ascii="Arial"/>
                <w:sz w:val="21"/>
              </w:rPr>
            </w:pPr>
          </w:p>
          <w:p>
            <w:pPr>
              <w:spacing w:line="313" w:lineRule="auto"/>
              <w:rPr>
                <w:rFonts w:ascii="Arial"/>
                <w:sz w:val="21"/>
              </w:rPr>
            </w:pPr>
          </w:p>
          <w:p>
            <w:pPr>
              <w:pStyle w:val="6"/>
              <w:spacing w:before="46" w:line="191" w:lineRule="auto"/>
              <w:ind w:left="122"/>
            </w:pPr>
            <w:r>
              <w:rPr>
                <w:spacing w:val="1"/>
              </w:rPr>
              <w:t>545</w:t>
            </w:r>
          </w:p>
        </w:tc>
        <w:tc>
          <w:tcPr>
            <w:tcW w:w="444" w:type="dxa"/>
            <w:vAlign w:val="top"/>
          </w:tcPr>
          <w:p>
            <w:pPr>
              <w:spacing w:line="313" w:lineRule="auto"/>
              <w:rPr>
                <w:rFonts w:ascii="Arial"/>
                <w:sz w:val="21"/>
              </w:rPr>
            </w:pPr>
          </w:p>
          <w:p>
            <w:pPr>
              <w:spacing w:line="313" w:lineRule="auto"/>
              <w:rPr>
                <w:rFonts w:ascii="Arial"/>
                <w:sz w:val="21"/>
              </w:rPr>
            </w:pPr>
          </w:p>
          <w:p>
            <w:pPr>
              <w:pStyle w:val="6"/>
              <w:spacing w:before="46" w:line="191" w:lineRule="auto"/>
              <w:ind w:left="119"/>
            </w:pPr>
            <w:r>
              <w:rPr>
                <w:spacing w:val="2"/>
              </w:rPr>
              <w:t>436</w:t>
            </w:r>
          </w:p>
        </w:tc>
        <w:tc>
          <w:tcPr>
            <w:tcW w:w="453" w:type="dxa"/>
            <w:vAlign w:val="top"/>
          </w:tcPr>
          <w:p>
            <w:pPr>
              <w:spacing w:line="301" w:lineRule="auto"/>
              <w:rPr>
                <w:rFonts w:ascii="Arial"/>
                <w:sz w:val="21"/>
              </w:rPr>
            </w:pPr>
          </w:p>
          <w:p>
            <w:pPr>
              <w:spacing w:line="302" w:lineRule="auto"/>
              <w:rPr>
                <w:rFonts w:ascii="Arial"/>
                <w:sz w:val="21"/>
              </w:rPr>
            </w:pPr>
          </w:p>
          <w:p>
            <w:pPr>
              <w:pStyle w:val="6"/>
              <w:spacing w:before="45" w:line="231" w:lineRule="auto"/>
              <w:ind w:left="88"/>
            </w:pPr>
            <w:r>
              <w:rPr>
                <w:spacing w:val="4"/>
              </w:rPr>
              <w:t>丙类</w:t>
            </w:r>
          </w:p>
        </w:tc>
        <w:tc>
          <w:tcPr>
            <w:tcW w:w="459" w:type="dxa"/>
            <w:vAlign w:val="top"/>
          </w:tcPr>
          <w:p>
            <w:pPr>
              <w:spacing w:line="301" w:lineRule="auto"/>
              <w:rPr>
                <w:rFonts w:ascii="Arial"/>
                <w:sz w:val="21"/>
              </w:rPr>
            </w:pPr>
          </w:p>
          <w:p>
            <w:pPr>
              <w:spacing w:line="302"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0" w:hRule="atLeast"/>
        </w:trPr>
        <w:tc>
          <w:tcPr>
            <w:tcW w:w="356"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46" w:line="191" w:lineRule="auto"/>
              <w:ind w:left="110"/>
            </w:pPr>
            <w:r>
              <w:t>24</w:t>
            </w:r>
          </w:p>
        </w:tc>
        <w:tc>
          <w:tcPr>
            <w:tcW w:w="887" w:type="dxa"/>
            <w:vAlign w:val="top"/>
          </w:tcPr>
          <w:p>
            <w:pPr>
              <w:spacing w:line="316" w:lineRule="auto"/>
              <w:rPr>
                <w:rFonts w:ascii="Arial"/>
                <w:sz w:val="21"/>
              </w:rPr>
            </w:pPr>
          </w:p>
          <w:p>
            <w:pPr>
              <w:spacing w:line="316" w:lineRule="auto"/>
              <w:rPr>
                <w:rFonts w:ascii="Arial"/>
                <w:sz w:val="21"/>
              </w:rPr>
            </w:pPr>
          </w:p>
          <w:p>
            <w:pPr>
              <w:pStyle w:val="6"/>
              <w:spacing w:before="45" w:line="192" w:lineRule="auto"/>
              <w:ind w:left="22"/>
            </w:pPr>
            <w:r>
              <w:rPr>
                <w:spacing w:val="3"/>
              </w:rPr>
              <w:t>01210000016</w:t>
            </w:r>
          </w:p>
          <w:p>
            <w:pPr>
              <w:pStyle w:val="6"/>
              <w:spacing w:before="37" w:line="191" w:lineRule="auto"/>
              <w:ind w:left="22"/>
            </w:pPr>
            <w:r>
              <w:rPr>
                <w:spacing w:val="2"/>
              </w:rPr>
              <w:t>0000</w:t>
            </w:r>
          </w:p>
        </w:tc>
        <w:tc>
          <w:tcPr>
            <w:tcW w:w="1285" w:type="dxa"/>
            <w:vAlign w:val="top"/>
          </w:tcPr>
          <w:p>
            <w:pPr>
              <w:spacing w:line="258" w:lineRule="auto"/>
              <w:rPr>
                <w:rFonts w:ascii="Arial"/>
                <w:sz w:val="21"/>
              </w:rPr>
            </w:pPr>
          </w:p>
          <w:p>
            <w:pPr>
              <w:spacing w:line="258" w:lineRule="auto"/>
              <w:rPr>
                <w:rFonts w:ascii="Arial"/>
                <w:sz w:val="21"/>
              </w:rPr>
            </w:pPr>
          </w:p>
          <w:p>
            <w:pPr>
              <w:pStyle w:val="6"/>
              <w:spacing w:before="45" w:line="238" w:lineRule="auto"/>
              <w:ind w:left="23" w:right="67" w:firstLine="5"/>
            </w:pPr>
            <w:r>
              <w:rPr>
                <w:spacing w:val="7"/>
              </w:rPr>
              <w:t>聚合酶链反应法检</w:t>
            </w:r>
            <w:r>
              <w:rPr>
                <w:spacing w:val="1"/>
              </w:rPr>
              <w:t xml:space="preserve"> </w:t>
            </w:r>
            <w:r>
              <w:rPr>
                <w:spacing w:val="5"/>
              </w:rPr>
              <w:t>测费</w:t>
            </w:r>
          </w:p>
          <w:p>
            <w:pPr>
              <w:pStyle w:val="6"/>
              <w:spacing w:before="9" w:line="230" w:lineRule="auto"/>
              <w:ind w:left="31"/>
            </w:pPr>
            <w:r>
              <w:rPr>
                <w:spacing w:val="6"/>
              </w:rPr>
              <w:t>（病理样本）</w:t>
            </w:r>
          </w:p>
        </w:tc>
        <w:tc>
          <w:tcPr>
            <w:tcW w:w="1549" w:type="dxa"/>
            <w:vAlign w:val="top"/>
          </w:tcPr>
          <w:p>
            <w:pPr>
              <w:spacing w:line="334" w:lineRule="auto"/>
              <w:rPr>
                <w:rFonts w:ascii="Arial"/>
                <w:sz w:val="21"/>
              </w:rPr>
            </w:pPr>
          </w:p>
          <w:p>
            <w:pPr>
              <w:pStyle w:val="6"/>
              <w:spacing w:before="46"/>
              <w:ind w:left="24" w:right="164"/>
            </w:pPr>
            <w:r>
              <w:rPr>
                <w:spacing w:val="5"/>
              </w:rPr>
              <w:t>通过酶促化学反应</w:t>
            </w:r>
            <w:r>
              <w:rPr>
                <w:spacing w:val="-26"/>
              </w:rPr>
              <w:t xml:space="preserve"> </w:t>
            </w:r>
            <w:r>
              <w:rPr>
                <w:spacing w:val="5"/>
              </w:rPr>
              <w:t>，</w:t>
            </w:r>
            <w:r>
              <w:t xml:space="preserve"> </w:t>
            </w:r>
            <w:r>
              <w:rPr>
                <w:spacing w:val="5"/>
              </w:rPr>
              <w:t>扩增待测目标基因</w:t>
            </w:r>
            <w:r>
              <w:rPr>
                <w:spacing w:val="-26"/>
              </w:rPr>
              <w:t xml:space="preserve"> </w:t>
            </w:r>
            <w:r>
              <w:rPr>
                <w:spacing w:val="5"/>
              </w:rPr>
              <w:t>，</w:t>
            </w:r>
            <w:r>
              <w:t xml:space="preserve"> </w:t>
            </w:r>
            <w:r>
              <w:rPr>
                <w:spacing w:val="6"/>
              </w:rPr>
              <w:t>通过电泳染色</w:t>
            </w:r>
            <w:r>
              <w:rPr>
                <w:spacing w:val="-35"/>
              </w:rPr>
              <w:t xml:space="preserve"> </w:t>
            </w:r>
            <w:r>
              <w:rPr>
                <w:spacing w:val="6"/>
              </w:rPr>
              <w:t>、颜色</w:t>
            </w:r>
            <w:r>
              <w:t xml:space="preserve"> </w:t>
            </w:r>
            <w:r>
              <w:rPr>
                <w:spacing w:val="8"/>
              </w:rPr>
              <w:t>判读等方式分析判断</w:t>
            </w:r>
          </w:p>
          <w:p>
            <w:pPr>
              <w:pStyle w:val="6"/>
              <w:spacing w:before="102" w:line="73" w:lineRule="exact"/>
              <w:ind w:left="38"/>
            </w:pPr>
            <w:r>
              <w:rPr>
                <w:position w:val="1"/>
              </w:rPr>
              <w:t>。</w:t>
            </w:r>
          </w:p>
        </w:tc>
        <w:tc>
          <w:tcPr>
            <w:tcW w:w="2238" w:type="dxa"/>
            <w:vAlign w:val="top"/>
          </w:tcPr>
          <w:p>
            <w:pPr>
              <w:pStyle w:val="6"/>
              <w:spacing w:before="197" w:line="241" w:lineRule="auto"/>
              <w:ind w:left="24" w:right="96"/>
            </w:pPr>
            <w:r>
              <w:rPr>
                <w:spacing w:val="7"/>
              </w:rPr>
              <w:t>所定价格涵盖样本接收</w:t>
            </w:r>
            <w:r>
              <w:rPr>
                <w:spacing w:val="-23"/>
              </w:rPr>
              <w:t xml:space="preserve"> </w:t>
            </w:r>
            <w:r>
              <w:rPr>
                <w:spacing w:val="7"/>
              </w:rPr>
              <w:t>、处理、</w:t>
            </w:r>
            <w:r>
              <w:t xml:space="preserve"> </w:t>
            </w:r>
            <w:r>
              <w:rPr>
                <w:spacing w:val="10"/>
              </w:rPr>
              <w:t>仪器准备、校准、质控、提取核</w:t>
            </w:r>
            <w:r>
              <w:rPr>
                <w:spacing w:val="3"/>
              </w:rPr>
              <w:t xml:space="preserve"> </w:t>
            </w:r>
            <w:r>
              <w:rPr>
                <w:spacing w:val="7"/>
              </w:rPr>
              <w:t>酸、扩增、</w:t>
            </w:r>
            <w:r>
              <w:rPr>
                <w:spacing w:val="-32"/>
              </w:rPr>
              <w:t xml:space="preserve"> </w:t>
            </w:r>
            <w:r>
              <w:rPr>
                <w:spacing w:val="7"/>
              </w:rPr>
              <w:t>电泳、显色结果读取</w:t>
            </w:r>
            <w:r>
              <w:t xml:space="preserve"> </w:t>
            </w:r>
            <w:r>
              <w:rPr>
                <w:spacing w:val="8"/>
              </w:rPr>
              <w:t>以及数据分析</w:t>
            </w:r>
            <w:r>
              <w:rPr>
                <w:spacing w:val="-37"/>
              </w:rPr>
              <w:t xml:space="preserve"> </w:t>
            </w:r>
            <w:r>
              <w:rPr>
                <w:spacing w:val="8"/>
              </w:rPr>
              <w:t>、出具报告、数据</w:t>
            </w:r>
            <w:r>
              <w:t xml:space="preserve"> </w:t>
            </w:r>
            <w:r>
              <w:rPr>
                <w:spacing w:val="8"/>
              </w:rPr>
              <w:t>存储、数据上传、废弃物处理</w:t>
            </w:r>
            <w:r>
              <w:rPr>
                <w:spacing w:val="-37"/>
              </w:rPr>
              <w:t xml:space="preserve"> </w:t>
            </w:r>
            <w:r>
              <w:rPr>
                <w:spacing w:val="8"/>
              </w:rPr>
              <w:t>、</w:t>
            </w:r>
            <w:r>
              <w:t xml:space="preserve"> </w:t>
            </w:r>
            <w:r>
              <w:rPr>
                <w:spacing w:val="8"/>
              </w:rPr>
              <w:t>环境监测等步骤所需的人力资源</w:t>
            </w:r>
            <w:r>
              <w:rPr>
                <w:spacing w:val="4"/>
              </w:rPr>
              <w:t xml:space="preserve"> </w:t>
            </w:r>
            <w:r>
              <w:rPr>
                <w:spacing w:val="9"/>
              </w:rPr>
              <w:t>和基本物质资源消耗。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04" w:lineRule="auto"/>
              <w:rPr>
                <w:rFonts w:ascii="Arial"/>
                <w:sz w:val="21"/>
              </w:rPr>
            </w:pPr>
          </w:p>
          <w:p>
            <w:pPr>
              <w:spacing w:line="305" w:lineRule="auto"/>
              <w:rPr>
                <w:rFonts w:ascii="Arial"/>
                <w:sz w:val="21"/>
              </w:rPr>
            </w:pPr>
          </w:p>
          <w:p>
            <w:pPr>
              <w:pStyle w:val="6"/>
              <w:spacing w:before="46" w:line="238" w:lineRule="auto"/>
              <w:ind w:left="173" w:right="77" w:hanging="81"/>
            </w:pPr>
            <w:r>
              <w:rPr>
                <w:spacing w:val="5"/>
              </w:rPr>
              <w:t>每位</w:t>
            </w:r>
            <w:r>
              <w:t xml:space="preserve"> 点</w:t>
            </w:r>
          </w:p>
        </w:tc>
        <w:tc>
          <w:tcPr>
            <w:tcW w:w="2768" w:type="dxa"/>
            <w:vAlign w:val="top"/>
          </w:tcPr>
          <w:p>
            <w:pPr>
              <w:spacing w:line="242" w:lineRule="auto"/>
              <w:rPr>
                <w:rFonts w:ascii="Arial"/>
                <w:sz w:val="21"/>
              </w:rPr>
            </w:pPr>
          </w:p>
          <w:p>
            <w:pPr>
              <w:pStyle w:val="6"/>
              <w:spacing w:before="46" w:line="230" w:lineRule="auto"/>
              <w:ind w:left="39"/>
            </w:pPr>
            <w:r>
              <w:rPr>
                <w:spacing w:val="7"/>
              </w:rPr>
              <w:t>1.医疗机构单次操作中进行多位点检测</w:t>
            </w:r>
          </w:p>
          <w:p>
            <w:pPr>
              <w:pStyle w:val="6"/>
              <w:spacing w:before="9" w:line="238" w:lineRule="auto"/>
              <w:ind w:left="28" w:right="23" w:firstLine="12"/>
            </w:pPr>
            <w:r>
              <w:rPr>
                <w:spacing w:val="9"/>
              </w:rPr>
              <w:t>的，每增加一个位点加收85元，每次检查</w:t>
            </w:r>
            <w:r>
              <w:rPr>
                <w:spacing w:val="1"/>
              </w:rPr>
              <w:t xml:space="preserve"> </w:t>
            </w:r>
            <w:r>
              <w:rPr>
                <w:spacing w:val="7"/>
              </w:rPr>
              <w:t>计费不超过2040元。</w:t>
            </w:r>
          </w:p>
          <w:p>
            <w:pPr>
              <w:pStyle w:val="6"/>
              <w:spacing w:before="6"/>
              <w:ind w:left="36" w:right="45" w:hanging="6"/>
              <w:jc w:val="both"/>
            </w:pPr>
            <w:r>
              <w:rPr>
                <w:spacing w:val="8"/>
              </w:rPr>
              <w:t>2.本项目价格构成已包含检测结果分析并</w:t>
            </w:r>
            <w:r>
              <w:t xml:space="preserve"> </w:t>
            </w:r>
            <w:r>
              <w:rPr>
                <w:spacing w:val="8"/>
              </w:rPr>
              <w:t>出具报告，医疗机构不得另收取病理诊断</w:t>
            </w:r>
            <w:r>
              <w:rPr>
                <w:spacing w:val="11"/>
              </w:rPr>
              <w:t xml:space="preserve"> </w:t>
            </w:r>
            <w:r>
              <w:rPr>
                <w:spacing w:val="-3"/>
              </w:rPr>
              <w:t>费。</w:t>
            </w:r>
          </w:p>
        </w:tc>
        <w:tc>
          <w:tcPr>
            <w:tcW w:w="453"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46" w:line="191" w:lineRule="auto"/>
              <w:ind w:left="125"/>
            </w:pPr>
            <w:r>
              <w:rPr>
                <w:spacing w:val="1"/>
              </w:rPr>
              <w:t>209</w:t>
            </w:r>
          </w:p>
        </w:tc>
        <w:tc>
          <w:tcPr>
            <w:tcW w:w="492"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46" w:line="192" w:lineRule="auto"/>
              <w:ind w:left="154"/>
            </w:pPr>
            <w:r>
              <w:rPr>
                <w:spacing w:val="-2"/>
              </w:rPr>
              <w:t>199</w:t>
            </w:r>
          </w:p>
        </w:tc>
        <w:tc>
          <w:tcPr>
            <w:tcW w:w="44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46" w:line="192" w:lineRule="auto"/>
              <w:ind w:left="130"/>
            </w:pPr>
            <w:r>
              <w:rPr>
                <w:spacing w:val="-2"/>
              </w:rPr>
              <w:t>178</w:t>
            </w:r>
          </w:p>
        </w:tc>
        <w:tc>
          <w:tcPr>
            <w:tcW w:w="44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46" w:line="192" w:lineRule="auto"/>
              <w:ind w:left="130"/>
            </w:pPr>
            <w:r>
              <w:rPr>
                <w:spacing w:val="-2"/>
              </w:rPr>
              <w:t>169</w:t>
            </w:r>
          </w:p>
        </w:tc>
        <w:tc>
          <w:tcPr>
            <w:tcW w:w="44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46" w:line="192" w:lineRule="auto"/>
              <w:ind w:left="130"/>
            </w:pPr>
            <w:r>
              <w:rPr>
                <w:spacing w:val="-2"/>
              </w:rPr>
              <w:t>160</w:t>
            </w:r>
          </w:p>
        </w:tc>
        <w:tc>
          <w:tcPr>
            <w:tcW w:w="44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6"/>
              <w:spacing w:before="46" w:line="192" w:lineRule="auto"/>
              <w:ind w:left="130"/>
            </w:pPr>
            <w:r>
              <w:rPr>
                <w:spacing w:val="-2"/>
              </w:rPr>
              <w:t>128</w:t>
            </w:r>
          </w:p>
        </w:tc>
        <w:tc>
          <w:tcPr>
            <w:tcW w:w="453" w:type="dxa"/>
            <w:vAlign w:val="top"/>
          </w:tcPr>
          <w:p>
            <w:pPr>
              <w:spacing w:line="350" w:lineRule="auto"/>
              <w:rPr>
                <w:rFonts w:ascii="Arial"/>
                <w:sz w:val="21"/>
              </w:rPr>
            </w:pPr>
          </w:p>
          <w:p>
            <w:pPr>
              <w:spacing w:line="350" w:lineRule="auto"/>
              <w:rPr>
                <w:rFonts w:ascii="Arial"/>
                <w:sz w:val="21"/>
              </w:rPr>
            </w:pPr>
          </w:p>
          <w:p>
            <w:pPr>
              <w:pStyle w:val="6"/>
              <w:spacing w:before="45" w:line="231" w:lineRule="auto"/>
              <w:ind w:left="88"/>
            </w:pPr>
            <w:r>
              <w:rPr>
                <w:spacing w:val="4"/>
              </w:rPr>
              <w:t>丙类</w:t>
            </w:r>
          </w:p>
        </w:tc>
        <w:tc>
          <w:tcPr>
            <w:tcW w:w="459" w:type="dxa"/>
            <w:vAlign w:val="top"/>
          </w:tcPr>
          <w:p>
            <w:pPr>
              <w:spacing w:line="350" w:lineRule="auto"/>
              <w:rPr>
                <w:rFonts w:ascii="Arial"/>
                <w:sz w:val="21"/>
              </w:rPr>
            </w:pPr>
          </w:p>
          <w:p>
            <w:pPr>
              <w:spacing w:line="350"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4" w:hRule="atLeast"/>
        </w:trPr>
        <w:tc>
          <w:tcPr>
            <w:tcW w:w="356" w:type="dxa"/>
            <w:vAlign w:val="top"/>
          </w:tcPr>
          <w:p>
            <w:pPr>
              <w:spacing w:line="333" w:lineRule="auto"/>
              <w:rPr>
                <w:rFonts w:ascii="Arial"/>
                <w:sz w:val="21"/>
              </w:rPr>
            </w:pPr>
          </w:p>
          <w:p>
            <w:pPr>
              <w:spacing w:line="334" w:lineRule="auto"/>
              <w:rPr>
                <w:rFonts w:ascii="Arial"/>
                <w:sz w:val="21"/>
              </w:rPr>
            </w:pPr>
          </w:p>
          <w:p>
            <w:pPr>
              <w:pStyle w:val="6"/>
              <w:spacing w:before="46" w:line="191" w:lineRule="auto"/>
              <w:ind w:left="110"/>
            </w:pPr>
            <w:r>
              <w:t>25</w:t>
            </w:r>
          </w:p>
        </w:tc>
        <w:tc>
          <w:tcPr>
            <w:tcW w:w="887" w:type="dxa"/>
            <w:vAlign w:val="top"/>
          </w:tcPr>
          <w:p>
            <w:pPr>
              <w:spacing w:line="288" w:lineRule="auto"/>
              <w:rPr>
                <w:rFonts w:ascii="Arial"/>
                <w:sz w:val="21"/>
              </w:rPr>
            </w:pPr>
          </w:p>
          <w:p>
            <w:pPr>
              <w:spacing w:line="288" w:lineRule="auto"/>
              <w:rPr>
                <w:rFonts w:ascii="Arial"/>
                <w:sz w:val="21"/>
              </w:rPr>
            </w:pPr>
          </w:p>
          <w:p>
            <w:pPr>
              <w:pStyle w:val="6"/>
              <w:spacing w:before="46" w:line="192" w:lineRule="auto"/>
              <w:ind w:left="22"/>
            </w:pPr>
            <w:r>
              <w:rPr>
                <w:spacing w:val="3"/>
              </w:rPr>
              <w:t>01210000017</w:t>
            </w:r>
          </w:p>
          <w:p>
            <w:pPr>
              <w:pStyle w:val="6"/>
              <w:spacing w:before="37" w:line="191" w:lineRule="auto"/>
              <w:ind w:left="22"/>
            </w:pPr>
            <w:r>
              <w:rPr>
                <w:spacing w:val="2"/>
              </w:rPr>
              <w:t>0000</w:t>
            </w:r>
          </w:p>
        </w:tc>
        <w:tc>
          <w:tcPr>
            <w:tcW w:w="1285" w:type="dxa"/>
            <w:vAlign w:val="top"/>
          </w:tcPr>
          <w:p>
            <w:pPr>
              <w:spacing w:line="461" w:lineRule="auto"/>
              <w:rPr>
                <w:rFonts w:ascii="Arial"/>
                <w:sz w:val="21"/>
              </w:rPr>
            </w:pPr>
          </w:p>
          <w:p>
            <w:pPr>
              <w:pStyle w:val="6"/>
              <w:spacing w:before="45" w:line="237" w:lineRule="auto"/>
              <w:ind w:left="23" w:right="67" w:firstLine="2"/>
            </w:pPr>
            <w:r>
              <w:rPr>
                <w:spacing w:val="7"/>
              </w:rPr>
              <w:t>实时荧光聚合酶链</w:t>
            </w:r>
            <w:r>
              <w:rPr>
                <w:spacing w:val="4"/>
              </w:rPr>
              <w:t xml:space="preserve"> </w:t>
            </w:r>
            <w:r>
              <w:rPr>
                <w:spacing w:val="7"/>
              </w:rPr>
              <w:t>反应法检测费</w:t>
            </w:r>
          </w:p>
          <w:p>
            <w:pPr>
              <w:pStyle w:val="6"/>
              <w:spacing w:before="10" w:line="230" w:lineRule="auto"/>
              <w:ind w:left="31"/>
            </w:pPr>
            <w:r>
              <w:rPr>
                <w:spacing w:val="6"/>
              </w:rPr>
              <w:t>（病理样本）</w:t>
            </w:r>
          </w:p>
        </w:tc>
        <w:tc>
          <w:tcPr>
            <w:tcW w:w="1549" w:type="dxa"/>
            <w:vAlign w:val="top"/>
          </w:tcPr>
          <w:p>
            <w:pPr>
              <w:pStyle w:val="6"/>
              <w:spacing w:before="233" w:line="237" w:lineRule="auto"/>
              <w:ind w:left="24" w:right="181"/>
            </w:pPr>
            <w:r>
              <w:rPr>
                <w:spacing w:val="8"/>
              </w:rPr>
              <w:t>通过荧光染料或荧光</w:t>
            </w:r>
            <w:r>
              <w:t xml:space="preserve"> </w:t>
            </w:r>
            <w:r>
              <w:rPr>
                <w:spacing w:val="6"/>
              </w:rPr>
              <w:t>标记的特异性探针，</w:t>
            </w:r>
          </w:p>
          <w:p>
            <w:pPr>
              <w:pStyle w:val="6"/>
              <w:spacing w:before="9"/>
              <w:ind w:left="23" w:right="102"/>
            </w:pPr>
            <w:r>
              <w:rPr>
                <w:spacing w:val="10"/>
              </w:rPr>
              <w:t>对</w:t>
            </w:r>
            <w:r>
              <w:t>PCR</w:t>
            </w:r>
            <w:r>
              <w:rPr>
                <w:spacing w:val="10"/>
              </w:rPr>
              <w:t>产物进行标记跟</w:t>
            </w:r>
            <w:r>
              <w:rPr>
                <w:spacing w:val="2"/>
              </w:rPr>
              <w:t xml:space="preserve"> </w:t>
            </w:r>
            <w:r>
              <w:rPr>
                <w:spacing w:val="8"/>
              </w:rPr>
              <w:t>踪，实时在线监控反</w:t>
            </w:r>
            <w:r>
              <w:rPr>
                <w:spacing w:val="2"/>
              </w:rPr>
              <w:t xml:space="preserve">  </w:t>
            </w:r>
            <w:r>
              <w:rPr>
                <w:spacing w:val="9"/>
              </w:rPr>
              <w:t>应过程，对产物进行</w:t>
            </w:r>
            <w:r>
              <w:t xml:space="preserve">  </w:t>
            </w:r>
            <w:r>
              <w:rPr>
                <w:spacing w:val="3"/>
              </w:rPr>
              <w:t>检测。</w:t>
            </w:r>
          </w:p>
        </w:tc>
        <w:tc>
          <w:tcPr>
            <w:tcW w:w="2238" w:type="dxa"/>
            <w:vAlign w:val="top"/>
          </w:tcPr>
          <w:p>
            <w:pPr>
              <w:pStyle w:val="6"/>
              <w:spacing w:before="142" w:line="241" w:lineRule="auto"/>
              <w:ind w:left="25" w:right="96"/>
            </w:pPr>
            <w:r>
              <w:rPr>
                <w:spacing w:val="7"/>
              </w:rPr>
              <w:t>所定价格涵盖样本接收</w:t>
            </w:r>
            <w:r>
              <w:rPr>
                <w:spacing w:val="-23"/>
              </w:rPr>
              <w:t xml:space="preserve"> </w:t>
            </w:r>
            <w:r>
              <w:rPr>
                <w:spacing w:val="7"/>
              </w:rPr>
              <w:t>、处理、</w:t>
            </w:r>
            <w:r>
              <w:t xml:space="preserve"> </w:t>
            </w:r>
            <w:r>
              <w:rPr>
                <w:spacing w:val="10"/>
              </w:rPr>
              <w:t>仪器准备、校准、质控、提取核</w:t>
            </w:r>
            <w:r>
              <w:rPr>
                <w:spacing w:val="2"/>
              </w:rPr>
              <w:t xml:space="preserve"> </w:t>
            </w:r>
            <w:r>
              <w:rPr>
                <w:spacing w:val="9"/>
              </w:rPr>
              <w:t>酸、扩增、信号监测以及数据分</w:t>
            </w:r>
            <w:r>
              <w:rPr>
                <w:spacing w:val="1"/>
              </w:rPr>
              <w:t xml:space="preserve"> </w:t>
            </w:r>
            <w:r>
              <w:rPr>
                <w:spacing w:val="10"/>
              </w:rPr>
              <w:t>析、出具报告、数据存储、数据</w:t>
            </w:r>
            <w:r>
              <w:rPr>
                <w:spacing w:val="4"/>
              </w:rPr>
              <w:t xml:space="preserve"> </w:t>
            </w:r>
            <w:r>
              <w:rPr>
                <w:spacing w:val="7"/>
              </w:rPr>
              <w:t>上传、废弃物处理</w:t>
            </w:r>
            <w:r>
              <w:rPr>
                <w:spacing w:val="-31"/>
              </w:rPr>
              <w:t xml:space="preserve"> </w:t>
            </w:r>
            <w:r>
              <w:rPr>
                <w:spacing w:val="7"/>
              </w:rPr>
              <w:t>、环境监测等</w:t>
            </w:r>
            <w:r>
              <w:t xml:space="preserve"> </w:t>
            </w:r>
            <w:r>
              <w:rPr>
                <w:spacing w:val="8"/>
              </w:rPr>
              <w:t>步骤所需的人力资源和基本物质</w:t>
            </w:r>
            <w:r>
              <w:rPr>
                <w:spacing w:val="3"/>
              </w:rPr>
              <w:t xml:space="preserve"> </w:t>
            </w:r>
            <w:r>
              <w:rPr>
                <w:spacing w:val="5"/>
              </w:rPr>
              <w:t>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76" w:lineRule="auto"/>
              <w:rPr>
                <w:rFonts w:ascii="Arial"/>
                <w:sz w:val="21"/>
              </w:rPr>
            </w:pPr>
          </w:p>
          <w:p>
            <w:pPr>
              <w:spacing w:line="277" w:lineRule="auto"/>
              <w:rPr>
                <w:rFonts w:ascii="Arial"/>
                <w:sz w:val="21"/>
              </w:rPr>
            </w:pPr>
          </w:p>
          <w:p>
            <w:pPr>
              <w:pStyle w:val="6"/>
              <w:spacing w:before="46" w:line="238" w:lineRule="auto"/>
              <w:ind w:left="173" w:right="77" w:hanging="81"/>
            </w:pPr>
            <w:r>
              <w:rPr>
                <w:spacing w:val="5"/>
              </w:rPr>
              <w:t>每位</w:t>
            </w:r>
            <w:r>
              <w:t xml:space="preserve"> 点</w:t>
            </w:r>
          </w:p>
        </w:tc>
        <w:tc>
          <w:tcPr>
            <w:tcW w:w="2768" w:type="dxa"/>
            <w:vAlign w:val="top"/>
          </w:tcPr>
          <w:p>
            <w:pPr>
              <w:pStyle w:val="6"/>
              <w:spacing w:before="232"/>
              <w:ind w:left="30" w:right="97" w:firstLine="9"/>
            </w:pPr>
            <w:r>
              <w:rPr>
                <w:spacing w:val="6"/>
              </w:rPr>
              <w:t xml:space="preserve">1.医疗机构单次操作中进行多位点检测  </w:t>
            </w:r>
            <w:r>
              <w:rPr>
                <w:spacing w:val="7"/>
              </w:rPr>
              <w:t>的，每增加一个位点加收</w:t>
            </w:r>
            <w:r>
              <w:rPr>
                <w:spacing w:val="-25"/>
              </w:rPr>
              <w:t xml:space="preserve"> </w:t>
            </w:r>
            <w:r>
              <w:rPr>
                <w:spacing w:val="7"/>
              </w:rPr>
              <w:t>170元，每次检</w:t>
            </w:r>
            <w:r>
              <w:t xml:space="preserve"> </w:t>
            </w:r>
            <w:r>
              <w:rPr>
                <w:spacing w:val="7"/>
              </w:rPr>
              <w:t>查计费不超过3995元。</w:t>
            </w:r>
          </w:p>
          <w:p>
            <w:pPr>
              <w:pStyle w:val="6"/>
              <w:spacing w:before="5"/>
              <w:ind w:left="36" w:right="45" w:hanging="6"/>
              <w:jc w:val="both"/>
            </w:pPr>
            <w:r>
              <w:rPr>
                <w:spacing w:val="8"/>
              </w:rPr>
              <w:t>2.本项目价格构成已包含检测结果分析并</w:t>
            </w:r>
            <w:r>
              <w:t xml:space="preserve"> </w:t>
            </w:r>
            <w:r>
              <w:rPr>
                <w:spacing w:val="8"/>
              </w:rPr>
              <w:t>出具报告，医疗机构不得另收取病理诊断</w:t>
            </w:r>
            <w:r>
              <w:rPr>
                <w:spacing w:val="11"/>
              </w:rPr>
              <w:t xml:space="preserve"> </w:t>
            </w:r>
            <w:r>
              <w:rPr>
                <w:spacing w:val="-3"/>
              </w:rPr>
              <w:t>费。</w:t>
            </w:r>
          </w:p>
        </w:tc>
        <w:tc>
          <w:tcPr>
            <w:tcW w:w="453" w:type="dxa"/>
            <w:vAlign w:val="top"/>
          </w:tcPr>
          <w:p>
            <w:pPr>
              <w:spacing w:line="333" w:lineRule="auto"/>
              <w:rPr>
                <w:rFonts w:ascii="Arial"/>
                <w:sz w:val="21"/>
              </w:rPr>
            </w:pPr>
          </w:p>
          <w:p>
            <w:pPr>
              <w:spacing w:line="334" w:lineRule="auto"/>
              <w:rPr>
                <w:rFonts w:ascii="Arial"/>
                <w:sz w:val="21"/>
              </w:rPr>
            </w:pPr>
          </w:p>
          <w:p>
            <w:pPr>
              <w:pStyle w:val="6"/>
              <w:spacing w:before="45" w:line="192" w:lineRule="auto"/>
              <w:ind w:left="126"/>
            </w:pPr>
            <w:r>
              <w:rPr>
                <w:spacing w:val="1"/>
              </w:rPr>
              <w:t>314</w:t>
            </w:r>
          </w:p>
        </w:tc>
        <w:tc>
          <w:tcPr>
            <w:tcW w:w="492" w:type="dxa"/>
            <w:vAlign w:val="top"/>
          </w:tcPr>
          <w:p>
            <w:pPr>
              <w:spacing w:line="333" w:lineRule="auto"/>
              <w:rPr>
                <w:rFonts w:ascii="Arial"/>
                <w:sz w:val="21"/>
              </w:rPr>
            </w:pPr>
          </w:p>
          <w:p>
            <w:pPr>
              <w:spacing w:line="334" w:lineRule="auto"/>
              <w:rPr>
                <w:rFonts w:ascii="Arial"/>
                <w:sz w:val="21"/>
              </w:rPr>
            </w:pPr>
          </w:p>
          <w:p>
            <w:pPr>
              <w:pStyle w:val="6"/>
              <w:spacing w:before="46" w:line="191" w:lineRule="auto"/>
              <w:ind w:left="144"/>
            </w:pPr>
            <w:r>
              <w:rPr>
                <w:spacing w:val="1"/>
              </w:rPr>
              <w:t>298</w:t>
            </w:r>
          </w:p>
        </w:tc>
        <w:tc>
          <w:tcPr>
            <w:tcW w:w="444" w:type="dxa"/>
            <w:vAlign w:val="top"/>
          </w:tcPr>
          <w:p>
            <w:pPr>
              <w:spacing w:line="333" w:lineRule="auto"/>
              <w:rPr>
                <w:rFonts w:ascii="Arial"/>
                <w:sz w:val="21"/>
              </w:rPr>
            </w:pPr>
          </w:p>
          <w:p>
            <w:pPr>
              <w:spacing w:line="334" w:lineRule="auto"/>
              <w:rPr>
                <w:rFonts w:ascii="Arial"/>
                <w:sz w:val="21"/>
              </w:rPr>
            </w:pPr>
          </w:p>
          <w:p>
            <w:pPr>
              <w:pStyle w:val="6"/>
              <w:spacing w:before="46" w:line="191" w:lineRule="auto"/>
              <w:ind w:left="121"/>
            </w:pPr>
            <w:r>
              <w:rPr>
                <w:spacing w:val="1"/>
              </w:rPr>
              <w:t>267</w:t>
            </w:r>
          </w:p>
        </w:tc>
        <w:tc>
          <w:tcPr>
            <w:tcW w:w="444" w:type="dxa"/>
            <w:vAlign w:val="top"/>
          </w:tcPr>
          <w:p>
            <w:pPr>
              <w:spacing w:line="333" w:lineRule="auto"/>
              <w:rPr>
                <w:rFonts w:ascii="Arial"/>
                <w:sz w:val="21"/>
              </w:rPr>
            </w:pPr>
          </w:p>
          <w:p>
            <w:pPr>
              <w:spacing w:line="334" w:lineRule="auto"/>
              <w:rPr>
                <w:rFonts w:ascii="Arial"/>
                <w:sz w:val="21"/>
              </w:rPr>
            </w:pPr>
          </w:p>
          <w:p>
            <w:pPr>
              <w:pStyle w:val="6"/>
              <w:spacing w:before="46" w:line="191" w:lineRule="auto"/>
              <w:ind w:left="121"/>
            </w:pPr>
            <w:r>
              <w:rPr>
                <w:spacing w:val="1"/>
              </w:rPr>
              <w:t>254</w:t>
            </w:r>
          </w:p>
        </w:tc>
        <w:tc>
          <w:tcPr>
            <w:tcW w:w="444" w:type="dxa"/>
            <w:vAlign w:val="top"/>
          </w:tcPr>
          <w:p>
            <w:pPr>
              <w:spacing w:line="333" w:lineRule="auto"/>
              <w:rPr>
                <w:rFonts w:ascii="Arial"/>
                <w:sz w:val="21"/>
              </w:rPr>
            </w:pPr>
          </w:p>
          <w:p>
            <w:pPr>
              <w:spacing w:line="334" w:lineRule="auto"/>
              <w:rPr>
                <w:rFonts w:ascii="Arial"/>
                <w:sz w:val="21"/>
              </w:rPr>
            </w:pPr>
          </w:p>
          <w:p>
            <w:pPr>
              <w:pStyle w:val="6"/>
              <w:spacing w:before="46" w:line="191" w:lineRule="auto"/>
              <w:ind w:left="121"/>
            </w:pPr>
            <w:r>
              <w:rPr>
                <w:spacing w:val="1"/>
              </w:rPr>
              <w:t>240</w:t>
            </w:r>
          </w:p>
        </w:tc>
        <w:tc>
          <w:tcPr>
            <w:tcW w:w="444" w:type="dxa"/>
            <w:vAlign w:val="top"/>
          </w:tcPr>
          <w:p>
            <w:pPr>
              <w:spacing w:line="333" w:lineRule="auto"/>
              <w:rPr>
                <w:rFonts w:ascii="Arial"/>
                <w:sz w:val="21"/>
              </w:rPr>
            </w:pPr>
          </w:p>
          <w:p>
            <w:pPr>
              <w:spacing w:line="334" w:lineRule="auto"/>
              <w:rPr>
                <w:rFonts w:ascii="Arial"/>
                <w:sz w:val="21"/>
              </w:rPr>
            </w:pPr>
          </w:p>
          <w:p>
            <w:pPr>
              <w:pStyle w:val="6"/>
              <w:spacing w:before="45" w:line="192" w:lineRule="auto"/>
              <w:ind w:left="130"/>
            </w:pPr>
            <w:r>
              <w:rPr>
                <w:spacing w:val="-2"/>
              </w:rPr>
              <w:t>192</w:t>
            </w:r>
          </w:p>
        </w:tc>
        <w:tc>
          <w:tcPr>
            <w:tcW w:w="453" w:type="dxa"/>
            <w:vAlign w:val="top"/>
          </w:tcPr>
          <w:p>
            <w:pPr>
              <w:spacing w:line="322" w:lineRule="auto"/>
              <w:rPr>
                <w:rFonts w:ascii="Arial"/>
                <w:sz w:val="21"/>
              </w:rPr>
            </w:pPr>
          </w:p>
          <w:p>
            <w:pPr>
              <w:spacing w:line="322" w:lineRule="auto"/>
              <w:rPr>
                <w:rFonts w:ascii="Arial"/>
                <w:sz w:val="21"/>
              </w:rPr>
            </w:pPr>
          </w:p>
          <w:p>
            <w:pPr>
              <w:pStyle w:val="6"/>
              <w:spacing w:before="45" w:line="231" w:lineRule="auto"/>
              <w:ind w:left="88"/>
            </w:pPr>
            <w:r>
              <w:rPr>
                <w:spacing w:val="4"/>
              </w:rPr>
              <w:t>丙类</w:t>
            </w:r>
          </w:p>
        </w:tc>
        <w:tc>
          <w:tcPr>
            <w:tcW w:w="459" w:type="dxa"/>
            <w:vAlign w:val="top"/>
          </w:tcPr>
          <w:p>
            <w:pPr>
              <w:spacing w:line="322" w:lineRule="auto"/>
              <w:rPr>
                <w:rFonts w:ascii="Arial"/>
                <w:sz w:val="21"/>
              </w:rPr>
            </w:pPr>
          </w:p>
          <w:p>
            <w:pPr>
              <w:spacing w:line="322"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9" w:hRule="atLeast"/>
        </w:trPr>
        <w:tc>
          <w:tcPr>
            <w:tcW w:w="356" w:type="dxa"/>
            <w:vAlign w:val="top"/>
          </w:tcPr>
          <w:p>
            <w:pPr>
              <w:spacing w:line="338" w:lineRule="auto"/>
              <w:rPr>
                <w:rFonts w:ascii="Arial"/>
                <w:sz w:val="21"/>
              </w:rPr>
            </w:pPr>
          </w:p>
          <w:p>
            <w:pPr>
              <w:spacing w:line="339" w:lineRule="auto"/>
              <w:rPr>
                <w:rFonts w:ascii="Arial"/>
                <w:sz w:val="21"/>
              </w:rPr>
            </w:pPr>
          </w:p>
          <w:p>
            <w:pPr>
              <w:pStyle w:val="6"/>
              <w:spacing w:before="46" w:line="191" w:lineRule="auto"/>
              <w:ind w:left="110"/>
            </w:pPr>
            <w:r>
              <w:t>26</w:t>
            </w:r>
          </w:p>
        </w:tc>
        <w:tc>
          <w:tcPr>
            <w:tcW w:w="887" w:type="dxa"/>
            <w:vAlign w:val="top"/>
          </w:tcPr>
          <w:p>
            <w:pPr>
              <w:spacing w:line="293" w:lineRule="auto"/>
              <w:rPr>
                <w:rFonts w:ascii="Arial"/>
                <w:sz w:val="21"/>
              </w:rPr>
            </w:pPr>
          </w:p>
          <w:p>
            <w:pPr>
              <w:spacing w:line="293" w:lineRule="auto"/>
              <w:rPr>
                <w:rFonts w:ascii="Arial"/>
                <w:sz w:val="21"/>
              </w:rPr>
            </w:pPr>
          </w:p>
          <w:p>
            <w:pPr>
              <w:pStyle w:val="6"/>
              <w:spacing w:before="45" w:line="192" w:lineRule="auto"/>
              <w:ind w:left="22"/>
            </w:pPr>
            <w:r>
              <w:rPr>
                <w:spacing w:val="3"/>
              </w:rPr>
              <w:t>01210000018</w:t>
            </w:r>
          </w:p>
          <w:p>
            <w:pPr>
              <w:pStyle w:val="6"/>
              <w:spacing w:before="37" w:line="191" w:lineRule="auto"/>
              <w:ind w:left="22"/>
            </w:pPr>
            <w:r>
              <w:rPr>
                <w:spacing w:val="2"/>
              </w:rPr>
              <w:t>0000</w:t>
            </w:r>
          </w:p>
        </w:tc>
        <w:tc>
          <w:tcPr>
            <w:tcW w:w="1285" w:type="dxa"/>
            <w:vAlign w:val="top"/>
          </w:tcPr>
          <w:p>
            <w:pPr>
              <w:spacing w:line="469" w:lineRule="auto"/>
              <w:rPr>
                <w:rFonts w:ascii="Arial"/>
                <w:sz w:val="21"/>
              </w:rPr>
            </w:pPr>
          </w:p>
          <w:p>
            <w:pPr>
              <w:pStyle w:val="6"/>
              <w:spacing w:before="46" w:line="238" w:lineRule="auto"/>
              <w:ind w:left="22" w:right="67"/>
            </w:pPr>
            <w:r>
              <w:rPr>
                <w:spacing w:val="8"/>
              </w:rPr>
              <w:t>双脱氧链终止核酸</w:t>
            </w:r>
            <w:r>
              <w:t xml:space="preserve"> </w:t>
            </w:r>
            <w:r>
              <w:rPr>
                <w:spacing w:val="7"/>
              </w:rPr>
              <w:t>测序法检测费</w:t>
            </w:r>
          </w:p>
          <w:p>
            <w:pPr>
              <w:pStyle w:val="6"/>
              <w:spacing w:before="9" w:line="230" w:lineRule="auto"/>
              <w:ind w:left="31"/>
            </w:pPr>
            <w:r>
              <w:rPr>
                <w:spacing w:val="6"/>
              </w:rPr>
              <w:t>（病理样本）</w:t>
            </w:r>
          </w:p>
        </w:tc>
        <w:tc>
          <w:tcPr>
            <w:tcW w:w="1549" w:type="dxa"/>
            <w:vAlign w:val="top"/>
          </w:tcPr>
          <w:p>
            <w:pPr>
              <w:spacing w:line="290" w:lineRule="auto"/>
              <w:rPr>
                <w:rFonts w:ascii="Arial"/>
                <w:sz w:val="21"/>
              </w:rPr>
            </w:pPr>
          </w:p>
          <w:p>
            <w:pPr>
              <w:pStyle w:val="6"/>
              <w:spacing w:before="45"/>
              <w:ind w:left="24" w:right="162"/>
              <w:jc w:val="both"/>
            </w:pPr>
            <w:r>
              <w:rPr>
                <w:spacing w:val="8"/>
              </w:rPr>
              <w:t>通过双脱氧链终止技</w:t>
            </w:r>
            <w:r>
              <w:t xml:space="preserve"> </w:t>
            </w:r>
            <w:r>
              <w:rPr>
                <w:spacing w:val="8"/>
              </w:rPr>
              <w:t>术，对核酸的碱基排</w:t>
            </w:r>
            <w:r>
              <w:rPr>
                <w:spacing w:val="5"/>
              </w:rPr>
              <w:t xml:space="preserve"> </w:t>
            </w:r>
            <w:r>
              <w:rPr>
                <w:spacing w:val="6"/>
              </w:rPr>
              <w:t>列顺序进行测定</w:t>
            </w:r>
            <w:r>
              <w:rPr>
                <w:spacing w:val="-33"/>
              </w:rPr>
              <w:t xml:space="preserve"> </w:t>
            </w:r>
            <w:r>
              <w:rPr>
                <w:spacing w:val="6"/>
              </w:rPr>
              <w:t>，从</w:t>
            </w:r>
            <w:r>
              <w:t xml:space="preserve"> </w:t>
            </w:r>
            <w:r>
              <w:rPr>
                <w:spacing w:val="8"/>
              </w:rPr>
              <w:t>而确定核酸分子的碱</w:t>
            </w:r>
            <w:r>
              <w:t xml:space="preserve"> </w:t>
            </w:r>
            <w:r>
              <w:rPr>
                <w:spacing w:val="5"/>
              </w:rPr>
              <w:t>基序列。</w:t>
            </w:r>
          </w:p>
        </w:tc>
        <w:tc>
          <w:tcPr>
            <w:tcW w:w="2238" w:type="dxa"/>
            <w:vAlign w:val="top"/>
          </w:tcPr>
          <w:p>
            <w:pPr>
              <w:pStyle w:val="6"/>
              <w:spacing w:before="151" w:line="241" w:lineRule="auto"/>
              <w:ind w:left="24" w:right="93"/>
            </w:pPr>
            <w:r>
              <w:rPr>
                <w:spacing w:val="7"/>
              </w:rPr>
              <w:t>所定价格涵盖样本接收</w:t>
            </w:r>
            <w:r>
              <w:rPr>
                <w:spacing w:val="-21"/>
              </w:rPr>
              <w:t xml:space="preserve"> </w:t>
            </w:r>
            <w:r>
              <w:rPr>
                <w:spacing w:val="7"/>
              </w:rPr>
              <w:t>、处理、</w:t>
            </w:r>
            <w:r>
              <w:t xml:space="preserve"> </w:t>
            </w:r>
            <w:r>
              <w:rPr>
                <w:spacing w:val="10"/>
              </w:rPr>
              <w:t>核酸提取、仪器准备、校准、质</w:t>
            </w:r>
            <w:r>
              <w:rPr>
                <w:spacing w:val="8"/>
              </w:rPr>
              <w:t xml:space="preserve"> </w:t>
            </w:r>
            <w:r>
              <w:rPr>
                <w:spacing w:val="9"/>
              </w:rPr>
              <w:t>控、扩增、测序结果读取以及数</w:t>
            </w:r>
            <w:r>
              <w:rPr>
                <w:spacing w:val="2"/>
              </w:rPr>
              <w:t xml:space="preserve"> </w:t>
            </w:r>
            <w:r>
              <w:rPr>
                <w:spacing w:val="10"/>
              </w:rPr>
              <w:t>据分析、出具报告、数据存储、</w:t>
            </w:r>
            <w:r>
              <w:rPr>
                <w:spacing w:val="8"/>
              </w:rPr>
              <w:t xml:space="preserve"> 数据上传、废弃物处理</w:t>
            </w:r>
            <w:r>
              <w:rPr>
                <w:spacing w:val="-39"/>
              </w:rPr>
              <w:t xml:space="preserve"> </w:t>
            </w:r>
            <w:r>
              <w:rPr>
                <w:spacing w:val="8"/>
              </w:rPr>
              <w:t>、环境监</w:t>
            </w:r>
            <w:r>
              <w:t xml:space="preserve"> </w:t>
            </w:r>
            <w:r>
              <w:rPr>
                <w:spacing w:val="8"/>
              </w:rPr>
              <w:t>测等步骤所需的人力资源和基本</w:t>
            </w:r>
            <w:r>
              <w:rPr>
                <w:spacing w:val="4"/>
              </w:rPr>
              <w:t xml:space="preserve"> </w:t>
            </w:r>
            <w:r>
              <w:rPr>
                <w:spacing w:val="6"/>
              </w:rPr>
              <w:t>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81" w:lineRule="auto"/>
              <w:rPr>
                <w:rFonts w:ascii="Arial"/>
                <w:sz w:val="21"/>
              </w:rPr>
            </w:pPr>
          </w:p>
          <w:p>
            <w:pPr>
              <w:spacing w:line="282" w:lineRule="auto"/>
              <w:rPr>
                <w:rFonts w:ascii="Arial"/>
                <w:sz w:val="21"/>
              </w:rPr>
            </w:pPr>
          </w:p>
          <w:p>
            <w:pPr>
              <w:pStyle w:val="6"/>
              <w:spacing w:before="45" w:line="237" w:lineRule="auto"/>
              <w:ind w:left="92" w:right="77"/>
            </w:pPr>
            <w:r>
              <w:rPr>
                <w:spacing w:val="5"/>
              </w:rPr>
              <w:t>每靶</w:t>
            </w:r>
            <w:r>
              <w:t xml:space="preserve"> </w:t>
            </w:r>
            <w:r>
              <w:rPr>
                <w:spacing w:val="6"/>
              </w:rPr>
              <w:t>序列</w:t>
            </w:r>
          </w:p>
        </w:tc>
        <w:tc>
          <w:tcPr>
            <w:tcW w:w="2768" w:type="dxa"/>
            <w:vAlign w:val="top"/>
          </w:tcPr>
          <w:p>
            <w:pPr>
              <w:pStyle w:val="6"/>
              <w:spacing w:before="242"/>
              <w:ind w:left="36" w:right="45" w:firstLine="2"/>
              <w:jc w:val="both"/>
            </w:pPr>
            <w:r>
              <w:rPr>
                <w:spacing w:val="7"/>
              </w:rPr>
              <w:t>1.本项目价格构成已包含检测结果分析并</w:t>
            </w:r>
            <w:r>
              <w:rPr>
                <w:spacing w:val="9"/>
              </w:rPr>
              <w:t xml:space="preserve"> </w:t>
            </w:r>
            <w:r>
              <w:rPr>
                <w:spacing w:val="8"/>
              </w:rPr>
              <w:t>出具报告，医疗机构不得另收取病理诊断</w:t>
            </w:r>
            <w:r>
              <w:rPr>
                <w:spacing w:val="11"/>
              </w:rPr>
              <w:t xml:space="preserve"> </w:t>
            </w:r>
            <w:r>
              <w:rPr>
                <w:spacing w:val="-3"/>
              </w:rPr>
              <w:t>费。</w:t>
            </w:r>
          </w:p>
          <w:p>
            <w:pPr>
              <w:pStyle w:val="6"/>
              <w:spacing w:before="7" w:line="239" w:lineRule="auto"/>
              <w:ind w:left="28" w:right="18" w:firstLine="1"/>
              <w:jc w:val="both"/>
            </w:pPr>
            <w:r>
              <w:rPr>
                <w:spacing w:val="8"/>
              </w:rPr>
              <w:t>2.医疗机构单次操作中进行多个靶序列检</w:t>
            </w:r>
            <w:r>
              <w:t xml:space="preserve"> </w:t>
            </w:r>
            <w:r>
              <w:rPr>
                <w:spacing w:val="8"/>
              </w:rPr>
              <w:t>测的，每增加一个靶序列加收</w:t>
            </w:r>
            <w:r>
              <w:rPr>
                <w:spacing w:val="-33"/>
              </w:rPr>
              <w:t xml:space="preserve"> </w:t>
            </w:r>
            <w:r>
              <w:rPr>
                <w:spacing w:val="8"/>
              </w:rPr>
              <w:t>85元，每次</w:t>
            </w:r>
            <w:r>
              <w:t xml:space="preserve"> </w:t>
            </w:r>
            <w:r>
              <w:rPr>
                <w:spacing w:val="7"/>
              </w:rPr>
              <w:t>检查计费不超过3995。</w:t>
            </w:r>
          </w:p>
        </w:tc>
        <w:tc>
          <w:tcPr>
            <w:tcW w:w="453" w:type="dxa"/>
            <w:vAlign w:val="top"/>
          </w:tcPr>
          <w:p>
            <w:pPr>
              <w:spacing w:line="338" w:lineRule="auto"/>
              <w:rPr>
                <w:rFonts w:ascii="Arial"/>
                <w:sz w:val="21"/>
              </w:rPr>
            </w:pPr>
          </w:p>
          <w:p>
            <w:pPr>
              <w:spacing w:line="339" w:lineRule="auto"/>
              <w:rPr>
                <w:rFonts w:ascii="Arial"/>
                <w:sz w:val="21"/>
              </w:rPr>
            </w:pPr>
          </w:p>
          <w:p>
            <w:pPr>
              <w:pStyle w:val="6"/>
              <w:spacing w:before="46" w:line="191" w:lineRule="auto"/>
              <w:ind w:left="126"/>
            </w:pPr>
            <w:r>
              <w:rPr>
                <w:spacing w:val="1"/>
              </w:rPr>
              <w:t>380</w:t>
            </w:r>
          </w:p>
        </w:tc>
        <w:tc>
          <w:tcPr>
            <w:tcW w:w="492" w:type="dxa"/>
            <w:vAlign w:val="top"/>
          </w:tcPr>
          <w:p>
            <w:pPr>
              <w:spacing w:line="338" w:lineRule="auto"/>
              <w:rPr>
                <w:rFonts w:ascii="Arial"/>
                <w:sz w:val="21"/>
              </w:rPr>
            </w:pPr>
          </w:p>
          <w:p>
            <w:pPr>
              <w:spacing w:line="339" w:lineRule="auto"/>
              <w:rPr>
                <w:rFonts w:ascii="Arial"/>
                <w:sz w:val="21"/>
              </w:rPr>
            </w:pPr>
          </w:p>
          <w:p>
            <w:pPr>
              <w:pStyle w:val="6"/>
              <w:spacing w:before="45" w:line="192" w:lineRule="auto"/>
              <w:ind w:left="146"/>
            </w:pPr>
            <w:r>
              <w:rPr>
                <w:spacing w:val="1"/>
              </w:rPr>
              <w:t>361</w:t>
            </w:r>
          </w:p>
        </w:tc>
        <w:tc>
          <w:tcPr>
            <w:tcW w:w="444" w:type="dxa"/>
            <w:vAlign w:val="top"/>
          </w:tcPr>
          <w:p>
            <w:pPr>
              <w:spacing w:line="338" w:lineRule="auto"/>
              <w:rPr>
                <w:rFonts w:ascii="Arial"/>
                <w:sz w:val="21"/>
              </w:rPr>
            </w:pPr>
          </w:p>
          <w:p>
            <w:pPr>
              <w:spacing w:line="339" w:lineRule="auto"/>
              <w:rPr>
                <w:rFonts w:ascii="Arial"/>
                <w:sz w:val="21"/>
              </w:rPr>
            </w:pPr>
          </w:p>
          <w:p>
            <w:pPr>
              <w:pStyle w:val="6"/>
              <w:spacing w:before="46" w:line="191" w:lineRule="auto"/>
              <w:ind w:left="122"/>
            </w:pPr>
            <w:r>
              <w:rPr>
                <w:spacing w:val="1"/>
              </w:rPr>
              <w:t>323</w:t>
            </w:r>
          </w:p>
        </w:tc>
        <w:tc>
          <w:tcPr>
            <w:tcW w:w="444" w:type="dxa"/>
            <w:vAlign w:val="top"/>
          </w:tcPr>
          <w:p>
            <w:pPr>
              <w:spacing w:line="338" w:lineRule="auto"/>
              <w:rPr>
                <w:rFonts w:ascii="Arial"/>
                <w:sz w:val="21"/>
              </w:rPr>
            </w:pPr>
          </w:p>
          <w:p>
            <w:pPr>
              <w:spacing w:line="339" w:lineRule="auto"/>
              <w:rPr>
                <w:rFonts w:ascii="Arial"/>
                <w:sz w:val="21"/>
              </w:rPr>
            </w:pPr>
          </w:p>
          <w:p>
            <w:pPr>
              <w:pStyle w:val="6"/>
              <w:spacing w:before="46" w:line="191" w:lineRule="auto"/>
              <w:ind w:left="122"/>
            </w:pPr>
            <w:r>
              <w:rPr>
                <w:spacing w:val="1"/>
              </w:rPr>
              <w:t>307</w:t>
            </w:r>
          </w:p>
        </w:tc>
        <w:tc>
          <w:tcPr>
            <w:tcW w:w="444" w:type="dxa"/>
            <w:vAlign w:val="top"/>
          </w:tcPr>
          <w:p>
            <w:pPr>
              <w:spacing w:line="338" w:lineRule="auto"/>
              <w:rPr>
                <w:rFonts w:ascii="Arial"/>
                <w:sz w:val="21"/>
              </w:rPr>
            </w:pPr>
          </w:p>
          <w:p>
            <w:pPr>
              <w:spacing w:line="339" w:lineRule="auto"/>
              <w:rPr>
                <w:rFonts w:ascii="Arial"/>
                <w:sz w:val="21"/>
              </w:rPr>
            </w:pPr>
          </w:p>
          <w:p>
            <w:pPr>
              <w:pStyle w:val="6"/>
              <w:spacing w:before="45" w:line="192" w:lineRule="auto"/>
              <w:ind w:left="121"/>
            </w:pPr>
            <w:r>
              <w:rPr>
                <w:spacing w:val="1"/>
              </w:rPr>
              <w:t>291</w:t>
            </w:r>
          </w:p>
        </w:tc>
        <w:tc>
          <w:tcPr>
            <w:tcW w:w="444" w:type="dxa"/>
            <w:vAlign w:val="top"/>
          </w:tcPr>
          <w:p>
            <w:pPr>
              <w:spacing w:line="338" w:lineRule="auto"/>
              <w:rPr>
                <w:rFonts w:ascii="Arial"/>
                <w:sz w:val="21"/>
              </w:rPr>
            </w:pPr>
          </w:p>
          <w:p>
            <w:pPr>
              <w:spacing w:line="339" w:lineRule="auto"/>
              <w:rPr>
                <w:rFonts w:ascii="Arial"/>
                <w:sz w:val="21"/>
              </w:rPr>
            </w:pPr>
          </w:p>
          <w:p>
            <w:pPr>
              <w:pStyle w:val="6"/>
              <w:spacing w:before="46" w:line="191" w:lineRule="auto"/>
              <w:ind w:left="121"/>
            </w:pPr>
            <w:r>
              <w:rPr>
                <w:spacing w:val="1"/>
              </w:rPr>
              <w:t>233</w:t>
            </w:r>
          </w:p>
        </w:tc>
        <w:tc>
          <w:tcPr>
            <w:tcW w:w="453" w:type="dxa"/>
            <w:vAlign w:val="top"/>
          </w:tcPr>
          <w:p>
            <w:pPr>
              <w:spacing w:line="327" w:lineRule="auto"/>
              <w:rPr>
                <w:rFonts w:ascii="Arial"/>
                <w:sz w:val="21"/>
              </w:rPr>
            </w:pPr>
          </w:p>
          <w:p>
            <w:pPr>
              <w:spacing w:line="327" w:lineRule="auto"/>
              <w:rPr>
                <w:rFonts w:ascii="Arial"/>
                <w:sz w:val="21"/>
              </w:rPr>
            </w:pPr>
          </w:p>
          <w:p>
            <w:pPr>
              <w:pStyle w:val="6"/>
              <w:spacing w:before="45" w:line="231" w:lineRule="auto"/>
              <w:ind w:left="88"/>
            </w:pPr>
            <w:r>
              <w:rPr>
                <w:spacing w:val="4"/>
              </w:rPr>
              <w:t>丙类</w:t>
            </w:r>
          </w:p>
        </w:tc>
        <w:tc>
          <w:tcPr>
            <w:tcW w:w="459" w:type="dxa"/>
            <w:vAlign w:val="top"/>
          </w:tcPr>
          <w:p>
            <w:pPr>
              <w:spacing w:line="327" w:lineRule="auto"/>
              <w:rPr>
                <w:rFonts w:ascii="Arial"/>
                <w:sz w:val="21"/>
              </w:rPr>
            </w:pPr>
          </w:p>
          <w:p>
            <w:pPr>
              <w:spacing w:line="327"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1" w:hRule="atLeast"/>
        </w:trPr>
        <w:tc>
          <w:tcPr>
            <w:tcW w:w="356"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6" w:line="191" w:lineRule="auto"/>
              <w:ind w:left="110"/>
            </w:pPr>
            <w:r>
              <w:t>27</w:t>
            </w:r>
          </w:p>
        </w:tc>
        <w:tc>
          <w:tcPr>
            <w:tcW w:w="887" w:type="dxa"/>
            <w:vAlign w:val="top"/>
          </w:tcPr>
          <w:p>
            <w:pPr>
              <w:spacing w:line="344" w:lineRule="auto"/>
              <w:rPr>
                <w:rFonts w:ascii="Arial"/>
                <w:sz w:val="21"/>
              </w:rPr>
            </w:pPr>
          </w:p>
          <w:p>
            <w:pPr>
              <w:spacing w:line="344" w:lineRule="auto"/>
              <w:rPr>
                <w:rFonts w:ascii="Arial"/>
                <w:sz w:val="21"/>
              </w:rPr>
            </w:pPr>
          </w:p>
          <w:p>
            <w:pPr>
              <w:pStyle w:val="6"/>
              <w:spacing w:before="45" w:line="192" w:lineRule="auto"/>
              <w:ind w:left="22"/>
            </w:pPr>
            <w:r>
              <w:rPr>
                <w:spacing w:val="3"/>
              </w:rPr>
              <w:t>01210000019</w:t>
            </w:r>
          </w:p>
          <w:p>
            <w:pPr>
              <w:pStyle w:val="6"/>
              <w:spacing w:before="39" w:line="191" w:lineRule="auto"/>
              <w:ind w:left="22"/>
            </w:pPr>
            <w:r>
              <w:rPr>
                <w:spacing w:val="2"/>
              </w:rPr>
              <w:t>0000</w:t>
            </w:r>
          </w:p>
        </w:tc>
        <w:tc>
          <w:tcPr>
            <w:tcW w:w="1285" w:type="dxa"/>
            <w:vAlign w:val="top"/>
          </w:tcPr>
          <w:p>
            <w:pPr>
              <w:spacing w:line="287" w:lineRule="auto"/>
              <w:rPr>
                <w:rFonts w:ascii="Arial"/>
                <w:sz w:val="21"/>
              </w:rPr>
            </w:pPr>
          </w:p>
          <w:p>
            <w:pPr>
              <w:spacing w:line="288" w:lineRule="auto"/>
              <w:rPr>
                <w:rFonts w:ascii="Arial"/>
                <w:sz w:val="21"/>
              </w:rPr>
            </w:pPr>
          </w:p>
          <w:p>
            <w:pPr>
              <w:pStyle w:val="6"/>
              <w:spacing w:before="45" w:line="237" w:lineRule="auto"/>
              <w:ind w:left="22" w:right="67"/>
            </w:pPr>
            <w:r>
              <w:rPr>
                <w:spacing w:val="8"/>
              </w:rPr>
              <w:t>焦磷酸核酸测序法</w:t>
            </w:r>
            <w:r>
              <w:t xml:space="preserve"> </w:t>
            </w:r>
            <w:r>
              <w:rPr>
                <w:spacing w:val="6"/>
              </w:rPr>
              <w:t>检测费</w:t>
            </w:r>
          </w:p>
          <w:p>
            <w:pPr>
              <w:pStyle w:val="6"/>
              <w:spacing w:before="7" w:line="230" w:lineRule="auto"/>
              <w:ind w:left="31"/>
            </w:pPr>
            <w:r>
              <w:rPr>
                <w:spacing w:val="6"/>
              </w:rPr>
              <w:t>（病理样本）</w:t>
            </w:r>
          </w:p>
        </w:tc>
        <w:tc>
          <w:tcPr>
            <w:tcW w:w="1549" w:type="dxa"/>
            <w:vAlign w:val="top"/>
          </w:tcPr>
          <w:p>
            <w:pPr>
              <w:pStyle w:val="6"/>
              <w:spacing w:before="256"/>
              <w:ind w:left="24" w:right="162"/>
            </w:pPr>
            <w:r>
              <w:rPr>
                <w:spacing w:val="8"/>
              </w:rPr>
              <w:t>通过将待测核酸分子</w:t>
            </w:r>
            <w:r>
              <w:t xml:space="preserve"> </w:t>
            </w:r>
            <w:r>
              <w:rPr>
                <w:spacing w:val="8"/>
              </w:rPr>
              <w:t>与特定核苷酸底物进</w:t>
            </w:r>
            <w:r>
              <w:t xml:space="preserve"> </w:t>
            </w:r>
            <w:r>
              <w:rPr>
                <w:spacing w:val="6"/>
              </w:rPr>
              <w:t>行焦磷酸化反应</w:t>
            </w:r>
            <w:r>
              <w:rPr>
                <w:spacing w:val="-33"/>
              </w:rPr>
              <w:t xml:space="preserve"> </w:t>
            </w:r>
            <w:r>
              <w:rPr>
                <w:spacing w:val="6"/>
              </w:rPr>
              <w:t>，实</w:t>
            </w:r>
            <w:r>
              <w:t xml:space="preserve"> </w:t>
            </w:r>
            <w:r>
              <w:rPr>
                <w:spacing w:val="8"/>
              </w:rPr>
              <w:t>时监测每次核酸聚合</w:t>
            </w:r>
            <w:r>
              <w:t xml:space="preserve"> </w:t>
            </w:r>
            <w:r>
              <w:rPr>
                <w:spacing w:val="8"/>
              </w:rPr>
              <w:t>反应所产生的光信</w:t>
            </w:r>
          </w:p>
          <w:p>
            <w:pPr>
              <w:pStyle w:val="6"/>
              <w:spacing w:before="8" w:line="238" w:lineRule="auto"/>
              <w:ind w:left="24" w:right="176" w:firstLine="2"/>
            </w:pPr>
            <w:r>
              <w:rPr>
                <w:spacing w:val="8"/>
              </w:rPr>
              <w:t>号，从而确定核酸分</w:t>
            </w:r>
            <w:r>
              <w:rPr>
                <w:spacing w:val="1"/>
              </w:rPr>
              <w:t xml:space="preserve"> </w:t>
            </w:r>
            <w:r>
              <w:rPr>
                <w:spacing w:val="6"/>
              </w:rPr>
              <w:t>子的碱基序列。</w:t>
            </w:r>
          </w:p>
        </w:tc>
        <w:tc>
          <w:tcPr>
            <w:tcW w:w="2238" w:type="dxa"/>
            <w:vAlign w:val="top"/>
          </w:tcPr>
          <w:p>
            <w:pPr>
              <w:pStyle w:val="6"/>
              <w:spacing w:before="164" w:line="241" w:lineRule="auto"/>
              <w:ind w:left="24" w:right="93"/>
              <w:jc w:val="both"/>
            </w:pPr>
            <w:r>
              <w:rPr>
                <w:spacing w:val="7"/>
              </w:rPr>
              <w:t>所定价格涵盖样本接收</w:t>
            </w:r>
            <w:r>
              <w:rPr>
                <w:spacing w:val="-26"/>
              </w:rPr>
              <w:t xml:space="preserve"> </w:t>
            </w:r>
            <w:r>
              <w:rPr>
                <w:spacing w:val="7"/>
              </w:rPr>
              <w:t>、核酸提</w:t>
            </w:r>
            <w:r>
              <w:t xml:space="preserve"> </w:t>
            </w:r>
            <w:r>
              <w:rPr>
                <w:spacing w:val="10"/>
              </w:rPr>
              <w:t>取、仪器准备、校准、质控、测</w:t>
            </w:r>
            <w:r>
              <w:rPr>
                <w:spacing w:val="8"/>
              </w:rPr>
              <w:t xml:space="preserve"> </w:t>
            </w:r>
            <w:r>
              <w:rPr>
                <w:spacing w:val="9"/>
              </w:rPr>
              <w:t>序反应、测序结果读取以及数据</w:t>
            </w:r>
            <w:r>
              <w:t xml:space="preserve"> </w:t>
            </w:r>
            <w:r>
              <w:rPr>
                <w:spacing w:val="7"/>
              </w:rPr>
              <w:t>分析、生物信息分析</w:t>
            </w:r>
            <w:r>
              <w:rPr>
                <w:spacing w:val="-28"/>
              </w:rPr>
              <w:t xml:space="preserve"> </w:t>
            </w:r>
            <w:r>
              <w:rPr>
                <w:spacing w:val="7"/>
              </w:rPr>
              <w:t>、出具报告</w:t>
            </w:r>
            <w:r>
              <w:t xml:space="preserve"> </w:t>
            </w:r>
            <w:r>
              <w:rPr>
                <w:spacing w:val="10"/>
              </w:rPr>
              <w:t>、数据存储、数据上传、废弃物</w:t>
            </w:r>
            <w:r>
              <w:rPr>
                <w:spacing w:val="3"/>
              </w:rPr>
              <w:t xml:space="preserve"> </w:t>
            </w:r>
            <w:r>
              <w:rPr>
                <w:spacing w:val="9"/>
              </w:rPr>
              <w:t>处理、环境监测，必要时毛细管</w:t>
            </w:r>
            <w:r>
              <w:rPr>
                <w:spacing w:val="10"/>
              </w:rPr>
              <w:t xml:space="preserve"> </w:t>
            </w:r>
            <w:r>
              <w:rPr>
                <w:spacing w:val="8"/>
              </w:rPr>
              <w:t>电泳等步骤所需的人力资源和基</w:t>
            </w:r>
            <w:r>
              <w:rPr>
                <w:spacing w:val="4"/>
              </w:rPr>
              <w:t xml:space="preserve"> </w:t>
            </w:r>
            <w:r>
              <w:rPr>
                <w:spacing w:val="7"/>
              </w:rPr>
              <w:t>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332" w:lineRule="auto"/>
              <w:rPr>
                <w:rFonts w:ascii="Arial"/>
                <w:sz w:val="21"/>
              </w:rPr>
            </w:pPr>
          </w:p>
          <w:p>
            <w:pPr>
              <w:spacing w:line="333" w:lineRule="auto"/>
              <w:rPr>
                <w:rFonts w:ascii="Arial"/>
                <w:sz w:val="21"/>
              </w:rPr>
            </w:pPr>
          </w:p>
          <w:p>
            <w:pPr>
              <w:pStyle w:val="6"/>
              <w:spacing w:before="46" w:line="238" w:lineRule="auto"/>
              <w:ind w:left="92" w:right="77"/>
            </w:pPr>
            <w:r>
              <w:rPr>
                <w:spacing w:val="5"/>
              </w:rPr>
              <w:t>每靶</w:t>
            </w:r>
            <w:r>
              <w:t xml:space="preserve"> </w:t>
            </w:r>
            <w:r>
              <w:rPr>
                <w:spacing w:val="6"/>
              </w:rPr>
              <w:t>序列</w:t>
            </w:r>
          </w:p>
        </w:tc>
        <w:tc>
          <w:tcPr>
            <w:tcW w:w="2768" w:type="dxa"/>
            <w:vAlign w:val="top"/>
          </w:tcPr>
          <w:p>
            <w:pPr>
              <w:spacing w:line="299" w:lineRule="auto"/>
              <w:rPr>
                <w:rFonts w:ascii="Arial"/>
                <w:sz w:val="21"/>
              </w:rPr>
            </w:pPr>
          </w:p>
          <w:p>
            <w:pPr>
              <w:pStyle w:val="6"/>
              <w:spacing w:before="46" w:line="239" w:lineRule="auto"/>
              <w:ind w:left="36" w:right="45" w:firstLine="2"/>
              <w:jc w:val="both"/>
            </w:pPr>
            <w:r>
              <w:rPr>
                <w:spacing w:val="7"/>
              </w:rPr>
              <w:t>1.本项目价格构成已包含检测结果分析并</w:t>
            </w:r>
            <w:r>
              <w:rPr>
                <w:spacing w:val="9"/>
              </w:rPr>
              <w:t xml:space="preserve"> </w:t>
            </w:r>
            <w:r>
              <w:rPr>
                <w:spacing w:val="8"/>
              </w:rPr>
              <w:t>出具报告，医疗机构不得另收取病理诊断</w:t>
            </w:r>
            <w:r>
              <w:rPr>
                <w:spacing w:val="11"/>
              </w:rPr>
              <w:t xml:space="preserve"> </w:t>
            </w:r>
            <w:r>
              <w:rPr>
                <w:spacing w:val="-3"/>
              </w:rPr>
              <w:t>费。</w:t>
            </w:r>
          </w:p>
          <w:p>
            <w:pPr>
              <w:pStyle w:val="6"/>
              <w:spacing w:before="9" w:line="238" w:lineRule="auto"/>
              <w:ind w:left="28" w:right="18" w:firstLine="1"/>
              <w:jc w:val="both"/>
            </w:pPr>
            <w:r>
              <w:rPr>
                <w:spacing w:val="8"/>
              </w:rPr>
              <w:t>2.医疗机构单次操作中进行多个靶序列检</w:t>
            </w:r>
            <w:r>
              <w:t xml:space="preserve"> </w:t>
            </w:r>
            <w:r>
              <w:rPr>
                <w:spacing w:val="8"/>
              </w:rPr>
              <w:t>测的，每增加一个靶序列加收</w:t>
            </w:r>
            <w:r>
              <w:rPr>
                <w:spacing w:val="-33"/>
              </w:rPr>
              <w:t xml:space="preserve"> </w:t>
            </w:r>
            <w:r>
              <w:rPr>
                <w:spacing w:val="8"/>
              </w:rPr>
              <w:t>85元，每次</w:t>
            </w:r>
            <w:r>
              <w:t xml:space="preserve"> </w:t>
            </w:r>
            <w:r>
              <w:rPr>
                <w:spacing w:val="7"/>
              </w:rPr>
              <w:t>检查收费不超过3995元。</w:t>
            </w:r>
          </w:p>
        </w:tc>
        <w:tc>
          <w:tcPr>
            <w:tcW w:w="453"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6" w:line="191" w:lineRule="auto"/>
              <w:ind w:left="126"/>
            </w:pPr>
            <w:r>
              <w:rPr>
                <w:spacing w:val="1"/>
              </w:rPr>
              <w:t>380</w:t>
            </w:r>
          </w:p>
        </w:tc>
        <w:tc>
          <w:tcPr>
            <w:tcW w:w="492"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5" w:line="192" w:lineRule="auto"/>
              <w:ind w:left="146"/>
            </w:pPr>
            <w:r>
              <w:rPr>
                <w:spacing w:val="1"/>
              </w:rPr>
              <w:t>361</w:t>
            </w:r>
          </w:p>
        </w:tc>
        <w:tc>
          <w:tcPr>
            <w:tcW w:w="444"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6" w:line="191" w:lineRule="auto"/>
              <w:ind w:left="122"/>
            </w:pPr>
            <w:r>
              <w:rPr>
                <w:spacing w:val="1"/>
              </w:rPr>
              <w:t>323</w:t>
            </w:r>
          </w:p>
        </w:tc>
        <w:tc>
          <w:tcPr>
            <w:tcW w:w="444"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6" w:line="191" w:lineRule="auto"/>
              <w:ind w:left="122"/>
            </w:pPr>
            <w:r>
              <w:rPr>
                <w:spacing w:val="1"/>
              </w:rPr>
              <w:t>307</w:t>
            </w:r>
          </w:p>
        </w:tc>
        <w:tc>
          <w:tcPr>
            <w:tcW w:w="444"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5" w:line="192" w:lineRule="auto"/>
              <w:ind w:left="121"/>
            </w:pPr>
            <w:r>
              <w:rPr>
                <w:spacing w:val="1"/>
              </w:rPr>
              <w:t>291</w:t>
            </w:r>
          </w:p>
        </w:tc>
        <w:tc>
          <w:tcPr>
            <w:tcW w:w="444"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46" w:line="191" w:lineRule="auto"/>
              <w:ind w:left="121"/>
            </w:pPr>
            <w:r>
              <w:rPr>
                <w:spacing w:val="1"/>
              </w:rPr>
              <w:t>233</w:t>
            </w:r>
          </w:p>
        </w:tc>
        <w:tc>
          <w:tcPr>
            <w:tcW w:w="453" w:type="dxa"/>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45" w:line="231" w:lineRule="auto"/>
              <w:ind w:left="88"/>
            </w:pPr>
            <w:r>
              <w:rPr>
                <w:spacing w:val="4"/>
              </w:rPr>
              <w:t>丙类</w:t>
            </w:r>
          </w:p>
        </w:tc>
        <w:tc>
          <w:tcPr>
            <w:tcW w:w="459" w:type="dxa"/>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45" w:line="191" w:lineRule="exact"/>
              <w:ind w:left="99"/>
            </w:pPr>
            <w:r>
              <w:rPr>
                <w:position w:val="1"/>
              </w:rPr>
              <w:t>100%</w:t>
            </w:r>
          </w:p>
        </w:tc>
      </w:tr>
    </w:tbl>
    <w:p>
      <w:pPr>
        <w:rPr>
          <w:rFonts w:ascii="Arial"/>
          <w:sz w:val="21"/>
        </w:rPr>
      </w:pPr>
    </w:p>
    <w:p>
      <w:pPr>
        <w:rPr>
          <w:rFonts w:ascii="Arial" w:hAnsi="Arial" w:eastAsia="Arial" w:cs="Arial"/>
          <w:sz w:val="21"/>
          <w:szCs w:val="21"/>
        </w:rPr>
        <w:sectPr>
          <w:pgSz w:w="16837" w:h="11905"/>
          <w:pgMar w:top="1011" w:right="1198" w:bottom="0" w:left="1077" w:header="0" w:footer="0" w:gutter="0"/>
          <w:cols w:space="720" w:num="1"/>
        </w:sectPr>
      </w:pPr>
    </w:p>
    <w:p>
      <w:pPr>
        <w:spacing w:before="184"/>
      </w:pP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
        <w:gridCol w:w="887"/>
        <w:gridCol w:w="1285"/>
        <w:gridCol w:w="1549"/>
        <w:gridCol w:w="2238"/>
        <w:gridCol w:w="681"/>
        <w:gridCol w:w="681"/>
        <w:gridCol w:w="472"/>
        <w:gridCol w:w="2768"/>
        <w:gridCol w:w="453"/>
        <w:gridCol w:w="492"/>
        <w:gridCol w:w="444"/>
        <w:gridCol w:w="444"/>
        <w:gridCol w:w="444"/>
        <w:gridCol w:w="444"/>
        <w:gridCol w:w="453"/>
        <w:gridCol w:w="4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 w:hRule="atLeast"/>
        </w:trPr>
        <w:tc>
          <w:tcPr>
            <w:tcW w:w="356" w:type="dxa"/>
            <w:vMerge w:val="restart"/>
            <w:tcBorders>
              <w:bottom w:val="nil"/>
            </w:tcBorders>
            <w:vAlign w:val="top"/>
          </w:tcPr>
          <w:p>
            <w:pPr>
              <w:pStyle w:val="6"/>
              <w:spacing w:before="208" w:line="232" w:lineRule="auto"/>
              <w:ind w:left="31"/>
            </w:pPr>
            <w:r>
              <w:rPr>
                <w:spacing w:val="6"/>
              </w:rPr>
              <w:t>序号</w:t>
            </w:r>
          </w:p>
        </w:tc>
        <w:tc>
          <w:tcPr>
            <w:tcW w:w="887" w:type="dxa"/>
            <w:vMerge w:val="restart"/>
            <w:tcBorders>
              <w:bottom w:val="nil"/>
            </w:tcBorders>
            <w:vAlign w:val="top"/>
          </w:tcPr>
          <w:p>
            <w:pPr>
              <w:pStyle w:val="6"/>
              <w:spacing w:before="208" w:line="231" w:lineRule="auto"/>
              <w:ind w:left="145"/>
            </w:pPr>
            <w:r>
              <w:rPr>
                <w:spacing w:val="6"/>
              </w:rPr>
              <w:t>项目编码</w:t>
            </w:r>
          </w:p>
        </w:tc>
        <w:tc>
          <w:tcPr>
            <w:tcW w:w="1285" w:type="dxa"/>
            <w:vMerge w:val="restart"/>
            <w:tcBorders>
              <w:bottom w:val="nil"/>
            </w:tcBorders>
            <w:vAlign w:val="top"/>
          </w:tcPr>
          <w:p>
            <w:pPr>
              <w:pStyle w:val="6"/>
              <w:spacing w:before="207" w:line="232" w:lineRule="auto"/>
              <w:ind w:left="346"/>
            </w:pPr>
            <w:r>
              <w:rPr>
                <w:spacing w:val="6"/>
              </w:rPr>
              <w:t>项目名称</w:t>
            </w:r>
          </w:p>
        </w:tc>
        <w:tc>
          <w:tcPr>
            <w:tcW w:w="1549" w:type="dxa"/>
            <w:vMerge w:val="restart"/>
            <w:tcBorders>
              <w:bottom w:val="nil"/>
            </w:tcBorders>
            <w:vAlign w:val="top"/>
          </w:tcPr>
          <w:p>
            <w:pPr>
              <w:pStyle w:val="6"/>
              <w:spacing w:before="208" w:line="231" w:lineRule="auto"/>
              <w:ind w:left="477"/>
            </w:pPr>
            <w:r>
              <w:rPr>
                <w:spacing w:val="8"/>
              </w:rPr>
              <w:t>服务产出</w:t>
            </w:r>
          </w:p>
        </w:tc>
        <w:tc>
          <w:tcPr>
            <w:tcW w:w="2238" w:type="dxa"/>
            <w:vMerge w:val="restart"/>
            <w:tcBorders>
              <w:bottom w:val="nil"/>
            </w:tcBorders>
            <w:vAlign w:val="top"/>
          </w:tcPr>
          <w:p>
            <w:pPr>
              <w:pStyle w:val="6"/>
              <w:spacing w:before="208" w:line="229" w:lineRule="auto"/>
              <w:ind w:left="822"/>
            </w:pPr>
            <w:r>
              <w:rPr>
                <w:spacing w:val="8"/>
              </w:rPr>
              <w:t>价格构成</w:t>
            </w:r>
          </w:p>
        </w:tc>
        <w:tc>
          <w:tcPr>
            <w:tcW w:w="681" w:type="dxa"/>
            <w:vMerge w:val="restart"/>
            <w:tcBorders>
              <w:bottom w:val="nil"/>
            </w:tcBorders>
            <w:vAlign w:val="top"/>
          </w:tcPr>
          <w:p>
            <w:pPr>
              <w:pStyle w:val="6"/>
              <w:spacing w:before="208" w:line="231" w:lineRule="auto"/>
              <w:ind w:left="119"/>
            </w:pPr>
            <w:r>
              <w:rPr>
                <w:spacing w:val="6"/>
              </w:rPr>
              <w:t>加收项</w:t>
            </w:r>
          </w:p>
        </w:tc>
        <w:tc>
          <w:tcPr>
            <w:tcW w:w="681" w:type="dxa"/>
            <w:vMerge w:val="restart"/>
            <w:tcBorders>
              <w:bottom w:val="nil"/>
            </w:tcBorders>
            <w:vAlign w:val="top"/>
          </w:tcPr>
          <w:p>
            <w:pPr>
              <w:pStyle w:val="6"/>
              <w:spacing w:before="207" w:line="232" w:lineRule="auto"/>
              <w:ind w:left="120"/>
            </w:pPr>
            <w:r>
              <w:rPr>
                <w:spacing w:val="6"/>
              </w:rPr>
              <w:t>扩展项</w:t>
            </w:r>
          </w:p>
        </w:tc>
        <w:tc>
          <w:tcPr>
            <w:tcW w:w="472" w:type="dxa"/>
            <w:vMerge w:val="restart"/>
            <w:tcBorders>
              <w:bottom w:val="nil"/>
            </w:tcBorders>
            <w:vAlign w:val="top"/>
          </w:tcPr>
          <w:p>
            <w:pPr>
              <w:pStyle w:val="6"/>
              <w:spacing w:before="116" w:line="238" w:lineRule="auto"/>
              <w:ind w:left="93" w:right="77" w:hanging="1"/>
            </w:pPr>
            <w:r>
              <w:rPr>
                <w:spacing w:val="5"/>
              </w:rPr>
              <w:t>计价</w:t>
            </w:r>
            <w:r>
              <w:t xml:space="preserve"> </w:t>
            </w:r>
            <w:r>
              <w:rPr>
                <w:spacing w:val="5"/>
              </w:rPr>
              <w:t>单位</w:t>
            </w:r>
          </w:p>
        </w:tc>
        <w:tc>
          <w:tcPr>
            <w:tcW w:w="2768" w:type="dxa"/>
            <w:vMerge w:val="restart"/>
            <w:tcBorders>
              <w:bottom w:val="nil"/>
            </w:tcBorders>
            <w:vAlign w:val="top"/>
          </w:tcPr>
          <w:p>
            <w:pPr>
              <w:pStyle w:val="6"/>
              <w:spacing w:before="208" w:line="229" w:lineRule="auto"/>
              <w:ind w:left="1091"/>
            </w:pPr>
            <w:r>
              <w:rPr>
                <w:spacing w:val="8"/>
              </w:rPr>
              <w:t>计价说明</w:t>
            </w:r>
          </w:p>
        </w:tc>
        <w:tc>
          <w:tcPr>
            <w:tcW w:w="2721" w:type="dxa"/>
            <w:gridSpan w:val="6"/>
            <w:vAlign w:val="top"/>
          </w:tcPr>
          <w:p>
            <w:pPr>
              <w:pStyle w:val="6"/>
              <w:spacing w:before="23" w:line="193" w:lineRule="auto"/>
              <w:ind w:left="843"/>
            </w:pPr>
            <w:r>
              <w:rPr>
                <w:spacing w:val="8"/>
              </w:rPr>
              <w:t>发文价格（元）</w:t>
            </w:r>
          </w:p>
        </w:tc>
        <w:tc>
          <w:tcPr>
            <w:tcW w:w="453" w:type="dxa"/>
            <w:vMerge w:val="restart"/>
            <w:tcBorders>
              <w:bottom w:val="nil"/>
            </w:tcBorders>
            <w:vAlign w:val="top"/>
          </w:tcPr>
          <w:p>
            <w:pPr>
              <w:pStyle w:val="6"/>
              <w:spacing w:before="117" w:line="237" w:lineRule="auto"/>
              <w:ind w:left="87" w:right="65" w:hanging="1"/>
            </w:pPr>
            <w:r>
              <w:rPr>
                <w:spacing w:val="5"/>
              </w:rPr>
              <w:t>支付</w:t>
            </w:r>
            <w:r>
              <w:t xml:space="preserve"> </w:t>
            </w:r>
            <w:r>
              <w:rPr>
                <w:spacing w:val="5"/>
              </w:rPr>
              <w:t>分类</w:t>
            </w:r>
          </w:p>
        </w:tc>
        <w:tc>
          <w:tcPr>
            <w:tcW w:w="459" w:type="dxa"/>
            <w:vMerge w:val="restart"/>
            <w:tcBorders>
              <w:bottom w:val="nil"/>
            </w:tcBorders>
            <w:vAlign w:val="top"/>
          </w:tcPr>
          <w:p>
            <w:pPr>
              <w:pStyle w:val="6"/>
              <w:spacing w:before="117" w:line="238" w:lineRule="auto"/>
              <w:ind w:left="102" w:right="70" w:firstLine="8"/>
            </w:pPr>
            <w:r>
              <w:rPr>
                <w:spacing w:val="-7"/>
              </w:rPr>
              <w:t>自付</w:t>
            </w:r>
            <w:r>
              <w:t xml:space="preserve"> </w:t>
            </w:r>
            <w:r>
              <w:rPr>
                <w:spacing w:val="-3"/>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5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1285" w:type="dxa"/>
            <w:vMerge w:val="continue"/>
            <w:tcBorders>
              <w:top w:val="nil"/>
            </w:tcBorders>
            <w:vAlign w:val="top"/>
          </w:tcPr>
          <w:p>
            <w:pPr>
              <w:rPr>
                <w:rFonts w:ascii="Arial"/>
                <w:sz w:val="21"/>
              </w:rPr>
            </w:pPr>
          </w:p>
        </w:tc>
        <w:tc>
          <w:tcPr>
            <w:tcW w:w="1549" w:type="dxa"/>
            <w:vMerge w:val="continue"/>
            <w:tcBorders>
              <w:top w:val="nil"/>
            </w:tcBorders>
            <w:vAlign w:val="top"/>
          </w:tcPr>
          <w:p>
            <w:pPr>
              <w:rPr>
                <w:rFonts w:ascii="Arial"/>
                <w:sz w:val="21"/>
              </w:rPr>
            </w:pPr>
          </w:p>
        </w:tc>
        <w:tc>
          <w:tcPr>
            <w:tcW w:w="2238"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681" w:type="dxa"/>
            <w:vMerge w:val="continue"/>
            <w:tcBorders>
              <w:top w:val="nil"/>
            </w:tcBorders>
            <w:vAlign w:val="top"/>
          </w:tcPr>
          <w:p>
            <w:pPr>
              <w:rPr>
                <w:rFonts w:ascii="Arial"/>
                <w:sz w:val="21"/>
              </w:rPr>
            </w:pPr>
          </w:p>
        </w:tc>
        <w:tc>
          <w:tcPr>
            <w:tcW w:w="472" w:type="dxa"/>
            <w:vMerge w:val="continue"/>
            <w:tcBorders>
              <w:top w:val="nil"/>
            </w:tcBorders>
            <w:vAlign w:val="top"/>
          </w:tcPr>
          <w:p>
            <w:pPr>
              <w:rPr>
                <w:rFonts w:ascii="Arial"/>
                <w:sz w:val="21"/>
              </w:rPr>
            </w:pPr>
          </w:p>
        </w:tc>
        <w:tc>
          <w:tcPr>
            <w:tcW w:w="2768" w:type="dxa"/>
            <w:vMerge w:val="continue"/>
            <w:tcBorders>
              <w:top w:val="nil"/>
            </w:tcBorders>
            <w:vAlign w:val="top"/>
          </w:tcPr>
          <w:p>
            <w:pPr>
              <w:rPr>
                <w:rFonts w:ascii="Arial"/>
                <w:sz w:val="21"/>
              </w:rPr>
            </w:pPr>
          </w:p>
        </w:tc>
        <w:tc>
          <w:tcPr>
            <w:tcW w:w="453" w:type="dxa"/>
            <w:vAlign w:val="top"/>
          </w:tcPr>
          <w:p>
            <w:pPr>
              <w:pStyle w:val="6"/>
              <w:spacing w:before="18" w:line="218" w:lineRule="auto"/>
              <w:ind w:left="87" w:right="65"/>
            </w:pPr>
            <w:r>
              <w:rPr>
                <w:spacing w:val="4"/>
              </w:rPr>
              <w:t>一类</w:t>
            </w:r>
            <w:r>
              <w:t xml:space="preserve"> </w:t>
            </w:r>
            <w:r>
              <w:rPr>
                <w:spacing w:val="4"/>
              </w:rPr>
              <w:t>一档</w:t>
            </w:r>
          </w:p>
        </w:tc>
        <w:tc>
          <w:tcPr>
            <w:tcW w:w="492" w:type="dxa"/>
            <w:vAlign w:val="top"/>
          </w:tcPr>
          <w:p>
            <w:pPr>
              <w:pStyle w:val="6"/>
              <w:spacing w:before="18" w:line="218" w:lineRule="auto"/>
              <w:ind w:left="107" w:right="85"/>
            </w:pPr>
            <w:r>
              <w:rPr>
                <w:spacing w:val="4"/>
              </w:rPr>
              <w:t>一类</w:t>
            </w:r>
            <w:r>
              <w:t xml:space="preserve"> </w:t>
            </w:r>
            <w:r>
              <w:rPr>
                <w:spacing w:val="4"/>
              </w:rPr>
              <w:t>二档</w:t>
            </w:r>
          </w:p>
        </w:tc>
        <w:tc>
          <w:tcPr>
            <w:tcW w:w="444" w:type="dxa"/>
            <w:vAlign w:val="top"/>
          </w:tcPr>
          <w:p>
            <w:pPr>
              <w:pStyle w:val="6"/>
              <w:spacing w:before="18" w:line="218" w:lineRule="auto"/>
              <w:ind w:left="83" w:right="61"/>
            </w:pPr>
            <w:r>
              <w:rPr>
                <w:spacing w:val="4"/>
              </w:rPr>
              <w:t>二类</w:t>
            </w:r>
            <w:r>
              <w:t xml:space="preserve"> </w:t>
            </w:r>
            <w:r>
              <w:rPr>
                <w:spacing w:val="4"/>
              </w:rPr>
              <w:t>一档</w:t>
            </w:r>
          </w:p>
        </w:tc>
        <w:tc>
          <w:tcPr>
            <w:tcW w:w="444" w:type="dxa"/>
            <w:vAlign w:val="top"/>
          </w:tcPr>
          <w:p>
            <w:pPr>
              <w:pStyle w:val="6"/>
              <w:spacing w:before="18" w:line="218" w:lineRule="auto"/>
              <w:ind w:left="83" w:right="61"/>
            </w:pPr>
            <w:r>
              <w:rPr>
                <w:spacing w:val="4"/>
              </w:rPr>
              <w:t>二类</w:t>
            </w:r>
            <w:r>
              <w:t xml:space="preserve"> </w:t>
            </w:r>
            <w:r>
              <w:rPr>
                <w:spacing w:val="4"/>
              </w:rPr>
              <w:t>二档</w:t>
            </w:r>
          </w:p>
        </w:tc>
        <w:tc>
          <w:tcPr>
            <w:tcW w:w="444" w:type="dxa"/>
            <w:vAlign w:val="top"/>
          </w:tcPr>
          <w:p>
            <w:pPr>
              <w:pStyle w:val="6"/>
              <w:spacing w:before="18" w:line="218" w:lineRule="auto"/>
              <w:ind w:left="83" w:right="61" w:hanging="2"/>
            </w:pPr>
            <w:r>
              <w:rPr>
                <w:spacing w:val="5"/>
              </w:rPr>
              <w:t>三类</w:t>
            </w:r>
            <w:r>
              <w:t xml:space="preserve"> </w:t>
            </w:r>
            <w:r>
              <w:rPr>
                <w:spacing w:val="4"/>
              </w:rPr>
              <w:t>一档</w:t>
            </w:r>
          </w:p>
        </w:tc>
        <w:tc>
          <w:tcPr>
            <w:tcW w:w="444" w:type="dxa"/>
            <w:vAlign w:val="top"/>
          </w:tcPr>
          <w:p>
            <w:pPr>
              <w:pStyle w:val="6"/>
              <w:spacing w:before="18" w:line="218" w:lineRule="auto"/>
              <w:ind w:left="83" w:right="60" w:hanging="2"/>
            </w:pPr>
            <w:r>
              <w:rPr>
                <w:spacing w:val="5"/>
              </w:rPr>
              <w:t>三类</w:t>
            </w:r>
            <w:r>
              <w:t xml:space="preserve"> </w:t>
            </w:r>
            <w:r>
              <w:rPr>
                <w:spacing w:val="4"/>
              </w:rPr>
              <w:t>二档</w:t>
            </w:r>
          </w:p>
        </w:tc>
        <w:tc>
          <w:tcPr>
            <w:tcW w:w="453" w:type="dxa"/>
            <w:vMerge w:val="continue"/>
            <w:tcBorders>
              <w:top w:val="nil"/>
            </w:tcBorders>
            <w:vAlign w:val="top"/>
          </w:tcPr>
          <w:p>
            <w:pPr>
              <w:rPr>
                <w:rFonts w:ascii="Arial"/>
                <w:sz w:val="21"/>
              </w:rPr>
            </w:pPr>
          </w:p>
        </w:tc>
        <w:tc>
          <w:tcPr>
            <w:tcW w:w="459"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6" w:hRule="atLeast"/>
        </w:trPr>
        <w:tc>
          <w:tcPr>
            <w:tcW w:w="356" w:type="dxa"/>
            <w:vAlign w:val="top"/>
          </w:tcPr>
          <w:p>
            <w:pPr>
              <w:spacing w:line="317" w:lineRule="auto"/>
              <w:rPr>
                <w:rFonts w:ascii="Arial"/>
                <w:sz w:val="21"/>
              </w:rPr>
            </w:pPr>
          </w:p>
          <w:p>
            <w:pPr>
              <w:spacing w:line="318" w:lineRule="auto"/>
              <w:rPr>
                <w:rFonts w:ascii="Arial"/>
                <w:sz w:val="21"/>
              </w:rPr>
            </w:pPr>
          </w:p>
          <w:p>
            <w:pPr>
              <w:spacing w:line="318" w:lineRule="auto"/>
              <w:rPr>
                <w:rFonts w:ascii="Arial"/>
                <w:sz w:val="21"/>
              </w:rPr>
            </w:pPr>
          </w:p>
          <w:p>
            <w:pPr>
              <w:pStyle w:val="6"/>
              <w:spacing w:before="46" w:line="191" w:lineRule="auto"/>
              <w:ind w:left="110"/>
            </w:pPr>
            <w:r>
              <w:t>28</w:t>
            </w:r>
          </w:p>
        </w:tc>
        <w:tc>
          <w:tcPr>
            <w:tcW w:w="887" w:type="dxa"/>
            <w:vAlign w:val="top"/>
          </w:tcPr>
          <w:p>
            <w:pPr>
              <w:spacing w:line="287" w:lineRule="auto"/>
              <w:rPr>
                <w:rFonts w:ascii="Arial"/>
                <w:sz w:val="21"/>
              </w:rPr>
            </w:pPr>
          </w:p>
          <w:p>
            <w:pPr>
              <w:spacing w:line="287" w:lineRule="auto"/>
              <w:rPr>
                <w:rFonts w:ascii="Arial"/>
                <w:sz w:val="21"/>
              </w:rPr>
            </w:pPr>
          </w:p>
          <w:p>
            <w:pPr>
              <w:spacing w:line="288" w:lineRule="auto"/>
              <w:rPr>
                <w:rFonts w:ascii="Arial"/>
                <w:sz w:val="21"/>
              </w:rPr>
            </w:pPr>
          </w:p>
          <w:p>
            <w:pPr>
              <w:pStyle w:val="6"/>
              <w:spacing w:before="45" w:line="192" w:lineRule="auto"/>
              <w:ind w:left="22"/>
            </w:pPr>
            <w:r>
              <w:rPr>
                <w:spacing w:val="3"/>
              </w:rPr>
              <w:t>01210000020</w:t>
            </w:r>
          </w:p>
          <w:p>
            <w:pPr>
              <w:pStyle w:val="6"/>
              <w:spacing w:before="39" w:line="191" w:lineRule="auto"/>
              <w:ind w:left="22"/>
            </w:pPr>
            <w:r>
              <w:rPr>
                <w:spacing w:val="2"/>
              </w:rPr>
              <w:t>0000</w:t>
            </w:r>
          </w:p>
        </w:tc>
        <w:tc>
          <w:tcPr>
            <w:tcW w:w="1285" w:type="dxa"/>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45" w:line="236" w:lineRule="auto"/>
              <w:ind w:left="30" w:right="67" w:hanging="4"/>
            </w:pPr>
            <w:r>
              <w:rPr>
                <w:spacing w:val="7"/>
              </w:rPr>
              <w:t>高通量测序法检测</w:t>
            </w:r>
            <w:r>
              <w:rPr>
                <w:spacing w:val="3"/>
              </w:rPr>
              <w:t xml:space="preserve"> </w:t>
            </w:r>
            <w:r>
              <w:t>费</w:t>
            </w:r>
          </w:p>
          <w:p>
            <w:pPr>
              <w:pStyle w:val="6"/>
              <w:spacing w:before="9" w:line="230" w:lineRule="auto"/>
              <w:ind w:left="31"/>
            </w:pPr>
            <w:r>
              <w:rPr>
                <w:spacing w:val="6"/>
              </w:rPr>
              <w:t>（病理样本）</w:t>
            </w:r>
          </w:p>
        </w:tc>
        <w:tc>
          <w:tcPr>
            <w:tcW w:w="1549" w:type="dxa"/>
            <w:vAlign w:val="top"/>
          </w:tcPr>
          <w:p>
            <w:pPr>
              <w:spacing w:line="381" w:lineRule="auto"/>
              <w:rPr>
                <w:rFonts w:ascii="Arial"/>
                <w:sz w:val="21"/>
              </w:rPr>
            </w:pPr>
          </w:p>
          <w:p>
            <w:pPr>
              <w:pStyle w:val="6"/>
              <w:spacing w:before="45" w:line="241" w:lineRule="auto"/>
              <w:ind w:left="23" w:right="162"/>
            </w:pPr>
            <w:r>
              <w:rPr>
                <w:spacing w:val="6"/>
              </w:rPr>
              <w:t>通过可逆末端终止</w:t>
            </w:r>
            <w:r>
              <w:rPr>
                <w:spacing w:val="-33"/>
              </w:rPr>
              <w:t xml:space="preserve"> </w:t>
            </w:r>
            <w:r>
              <w:rPr>
                <w:spacing w:val="6"/>
              </w:rPr>
              <w:t>、</w:t>
            </w:r>
            <w:r>
              <w:t xml:space="preserve"> </w:t>
            </w:r>
            <w:r>
              <w:rPr>
                <w:spacing w:val="8"/>
              </w:rPr>
              <w:t>半导体等各类测序技</w:t>
            </w:r>
            <w:r>
              <w:t xml:space="preserve"> </w:t>
            </w:r>
            <w:r>
              <w:rPr>
                <w:spacing w:val="8"/>
              </w:rPr>
              <w:t>术，对样本内核酸特</w:t>
            </w:r>
            <w:r>
              <w:rPr>
                <w:spacing w:val="5"/>
              </w:rPr>
              <w:t xml:space="preserve"> </w:t>
            </w:r>
            <w:r>
              <w:rPr>
                <w:spacing w:val="3"/>
              </w:rPr>
              <w:t>定序列进行测定</w:t>
            </w:r>
            <w:r>
              <w:rPr>
                <w:spacing w:val="-35"/>
              </w:rPr>
              <w:t xml:space="preserve"> </w:t>
            </w:r>
            <w:r>
              <w:rPr>
                <w:spacing w:val="3"/>
              </w:rPr>
              <w:t>，</w:t>
            </w:r>
            <w:r>
              <w:rPr>
                <w:spacing w:val="-40"/>
              </w:rPr>
              <w:t xml:space="preserve"> </w:t>
            </w:r>
            <w:r>
              <w:rPr>
                <w:spacing w:val="3"/>
              </w:rPr>
              <w:t>同</w:t>
            </w:r>
            <w:r>
              <w:t xml:space="preserve"> </w:t>
            </w:r>
            <w:r>
              <w:rPr>
                <w:spacing w:val="8"/>
              </w:rPr>
              <w:t>时完成测序模版互补</w:t>
            </w:r>
            <w:r>
              <w:t xml:space="preserve"> </w:t>
            </w:r>
            <w:r>
              <w:rPr>
                <w:spacing w:val="8"/>
              </w:rPr>
              <w:t>链的合成和序列数据</w:t>
            </w:r>
            <w:r>
              <w:t xml:space="preserve"> </w:t>
            </w:r>
            <w:r>
              <w:rPr>
                <w:spacing w:val="5"/>
              </w:rPr>
              <w:t>的获取。</w:t>
            </w:r>
          </w:p>
        </w:tc>
        <w:tc>
          <w:tcPr>
            <w:tcW w:w="2238" w:type="dxa"/>
            <w:vAlign w:val="top"/>
          </w:tcPr>
          <w:p>
            <w:pPr>
              <w:spacing w:line="292" w:lineRule="auto"/>
              <w:rPr>
                <w:rFonts w:ascii="Arial"/>
                <w:sz w:val="21"/>
              </w:rPr>
            </w:pPr>
          </w:p>
          <w:p>
            <w:pPr>
              <w:pStyle w:val="6"/>
              <w:spacing w:before="46" w:line="241" w:lineRule="auto"/>
              <w:ind w:left="24" w:right="93"/>
            </w:pPr>
            <w:r>
              <w:rPr>
                <w:spacing w:val="7"/>
              </w:rPr>
              <w:t>所定价格涵盖样本接收</w:t>
            </w:r>
            <w:r>
              <w:rPr>
                <w:spacing w:val="-21"/>
              </w:rPr>
              <w:t xml:space="preserve"> </w:t>
            </w:r>
            <w:r>
              <w:rPr>
                <w:spacing w:val="7"/>
              </w:rPr>
              <w:t>、处理、</w:t>
            </w:r>
            <w:r>
              <w:t xml:space="preserve"> </w:t>
            </w:r>
            <w:r>
              <w:rPr>
                <w:spacing w:val="10"/>
              </w:rPr>
              <w:t>核酸提取、仪器准备、校准、质</w:t>
            </w:r>
            <w:r>
              <w:rPr>
                <w:spacing w:val="8"/>
              </w:rPr>
              <w:t xml:space="preserve"> </w:t>
            </w:r>
            <w:r>
              <w:rPr>
                <w:spacing w:val="10"/>
              </w:rPr>
              <w:t>控、扩增、文库构建、高通量测</w:t>
            </w:r>
            <w:r>
              <w:t xml:space="preserve"> </w:t>
            </w:r>
            <w:r>
              <w:rPr>
                <w:spacing w:val="8"/>
              </w:rPr>
              <w:t>序以及结果读取</w:t>
            </w:r>
            <w:r>
              <w:rPr>
                <w:spacing w:val="-34"/>
              </w:rPr>
              <w:t xml:space="preserve"> </w:t>
            </w:r>
            <w:r>
              <w:rPr>
                <w:spacing w:val="8"/>
              </w:rPr>
              <w:t>、数据分析、生</w:t>
            </w:r>
            <w:r>
              <w:t xml:space="preserve"> </w:t>
            </w:r>
            <w:r>
              <w:rPr>
                <w:spacing w:val="8"/>
              </w:rPr>
              <w:t>物信息分析</w:t>
            </w:r>
            <w:r>
              <w:rPr>
                <w:spacing w:val="-39"/>
              </w:rPr>
              <w:t xml:space="preserve"> </w:t>
            </w:r>
            <w:r>
              <w:rPr>
                <w:spacing w:val="8"/>
              </w:rPr>
              <w:t>、出具报告、数据存</w:t>
            </w:r>
            <w:r>
              <w:t xml:space="preserve"> </w:t>
            </w:r>
            <w:r>
              <w:rPr>
                <w:spacing w:val="8"/>
              </w:rPr>
              <w:t>储、数据上传、废弃物处理</w:t>
            </w:r>
            <w:r>
              <w:rPr>
                <w:spacing w:val="-34"/>
              </w:rPr>
              <w:t xml:space="preserve"> </w:t>
            </w:r>
            <w:r>
              <w:rPr>
                <w:spacing w:val="8"/>
              </w:rPr>
              <w:t>、环</w:t>
            </w:r>
            <w:r>
              <w:t xml:space="preserve"> </w:t>
            </w:r>
            <w:r>
              <w:rPr>
                <w:spacing w:val="8"/>
              </w:rPr>
              <w:t>境监测等步骤所需的人力资源和</w:t>
            </w:r>
            <w:r>
              <w:rPr>
                <w:spacing w:val="4"/>
              </w:rPr>
              <w:t xml:space="preserve"> </w:t>
            </w:r>
            <w:r>
              <w:rPr>
                <w:spacing w:val="9"/>
              </w:rPr>
              <w:t>基本物质资源消耗。</w:t>
            </w:r>
          </w:p>
        </w:tc>
        <w:tc>
          <w:tcPr>
            <w:tcW w:w="681" w:type="dxa"/>
            <w:vAlign w:val="top"/>
          </w:tcPr>
          <w:p>
            <w:pPr>
              <w:rPr>
                <w:rFonts w:ascii="Arial"/>
                <w:sz w:val="21"/>
              </w:rPr>
            </w:pPr>
          </w:p>
        </w:tc>
        <w:tc>
          <w:tcPr>
            <w:tcW w:w="681" w:type="dxa"/>
            <w:vAlign w:val="top"/>
          </w:tcPr>
          <w:p>
            <w:pPr>
              <w:rPr>
                <w:rFonts w:ascii="Arial"/>
                <w:sz w:val="21"/>
              </w:rPr>
            </w:pPr>
          </w:p>
        </w:tc>
        <w:tc>
          <w:tcPr>
            <w:tcW w:w="472" w:type="dxa"/>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pStyle w:val="6"/>
              <w:spacing w:before="45" w:line="231" w:lineRule="auto"/>
              <w:ind w:left="92"/>
            </w:pPr>
            <w:r>
              <w:rPr>
                <w:spacing w:val="5"/>
              </w:rPr>
              <w:t>每面</w:t>
            </w:r>
          </w:p>
          <w:p>
            <w:pPr>
              <w:pStyle w:val="6"/>
              <w:spacing w:before="9" w:line="230" w:lineRule="auto"/>
              <w:ind w:left="167"/>
            </w:pPr>
            <w:r>
              <w:rPr>
                <w:spacing w:val="2"/>
              </w:rPr>
              <w:t>板</w:t>
            </w:r>
          </w:p>
        </w:tc>
        <w:tc>
          <w:tcPr>
            <w:tcW w:w="2768" w:type="dxa"/>
            <w:vAlign w:val="top"/>
          </w:tcPr>
          <w:p>
            <w:pPr>
              <w:spacing w:line="473" w:lineRule="auto"/>
              <w:rPr>
                <w:rFonts w:ascii="Arial"/>
                <w:sz w:val="21"/>
              </w:rPr>
            </w:pPr>
          </w:p>
          <w:p>
            <w:pPr>
              <w:pStyle w:val="6"/>
              <w:spacing w:before="46" w:line="239" w:lineRule="auto"/>
              <w:ind w:left="36" w:right="45" w:firstLine="2"/>
              <w:jc w:val="both"/>
            </w:pPr>
            <w:r>
              <w:rPr>
                <w:spacing w:val="7"/>
              </w:rPr>
              <w:t>1.本项目价格构成已包含检测结果分析并</w:t>
            </w:r>
            <w:r>
              <w:rPr>
                <w:spacing w:val="9"/>
              </w:rPr>
              <w:t xml:space="preserve"> </w:t>
            </w:r>
            <w:r>
              <w:rPr>
                <w:spacing w:val="8"/>
              </w:rPr>
              <w:t>出具报告，医疗机构不得另收取病理诊断</w:t>
            </w:r>
            <w:r>
              <w:rPr>
                <w:spacing w:val="11"/>
              </w:rPr>
              <w:t xml:space="preserve"> </w:t>
            </w:r>
            <w:r>
              <w:rPr>
                <w:spacing w:val="-3"/>
              </w:rPr>
              <w:t>费。</w:t>
            </w:r>
          </w:p>
          <w:p>
            <w:pPr>
              <w:pStyle w:val="6"/>
              <w:spacing w:before="9" w:line="238" w:lineRule="auto"/>
              <w:ind w:left="30" w:right="21"/>
              <w:jc w:val="both"/>
            </w:pPr>
            <w:r>
              <w:rPr>
                <w:spacing w:val="8"/>
              </w:rPr>
              <w:t>2.医疗机构单次操作中进行多个面板检测</w:t>
            </w:r>
            <w:r>
              <w:t xml:space="preserve"> </w:t>
            </w:r>
            <w:r>
              <w:rPr>
                <w:spacing w:val="7"/>
              </w:rPr>
              <w:t>的，每增加一个面板加收</w:t>
            </w:r>
            <w:r>
              <w:rPr>
                <w:spacing w:val="-25"/>
              </w:rPr>
              <w:t xml:space="preserve"> </w:t>
            </w:r>
            <w:r>
              <w:rPr>
                <w:spacing w:val="7"/>
              </w:rPr>
              <w:t>1020元，每次检</w:t>
            </w:r>
            <w:r>
              <w:t xml:space="preserve"> </w:t>
            </w:r>
            <w:r>
              <w:rPr>
                <w:spacing w:val="7"/>
              </w:rPr>
              <w:t>查收费不得超过8500元。</w:t>
            </w:r>
          </w:p>
        </w:tc>
        <w:tc>
          <w:tcPr>
            <w:tcW w:w="453"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pStyle w:val="6"/>
              <w:spacing w:before="46" w:line="192" w:lineRule="auto"/>
              <w:ind w:left="98"/>
            </w:pPr>
            <w:r>
              <w:t>1710</w:t>
            </w:r>
          </w:p>
        </w:tc>
        <w:tc>
          <w:tcPr>
            <w:tcW w:w="492"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pStyle w:val="6"/>
              <w:spacing w:before="46" w:line="192" w:lineRule="auto"/>
              <w:ind w:left="115"/>
            </w:pPr>
            <w:r>
              <w:t>1625</w:t>
            </w:r>
          </w:p>
        </w:tc>
        <w:tc>
          <w:tcPr>
            <w:tcW w:w="444"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pStyle w:val="6"/>
              <w:spacing w:before="46" w:line="192" w:lineRule="auto"/>
              <w:ind w:left="91"/>
            </w:pPr>
            <w:r>
              <w:t>1454</w:t>
            </w:r>
          </w:p>
        </w:tc>
        <w:tc>
          <w:tcPr>
            <w:tcW w:w="444"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pStyle w:val="6"/>
              <w:spacing w:before="46" w:line="192" w:lineRule="auto"/>
              <w:ind w:left="94"/>
            </w:pPr>
            <w:r>
              <w:t>1381</w:t>
            </w:r>
          </w:p>
        </w:tc>
        <w:tc>
          <w:tcPr>
            <w:tcW w:w="444"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pStyle w:val="6"/>
              <w:spacing w:before="46" w:line="192" w:lineRule="auto"/>
              <w:ind w:left="92"/>
            </w:pPr>
            <w:r>
              <w:t>1309</w:t>
            </w:r>
          </w:p>
        </w:tc>
        <w:tc>
          <w:tcPr>
            <w:tcW w:w="444"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pStyle w:val="6"/>
              <w:spacing w:before="46" w:line="192" w:lineRule="auto"/>
              <w:ind w:left="92"/>
            </w:pPr>
            <w:r>
              <w:t>1047</w:t>
            </w:r>
          </w:p>
        </w:tc>
        <w:tc>
          <w:tcPr>
            <w:tcW w:w="453" w:type="dxa"/>
            <w:vAlign w:val="top"/>
          </w:tcPr>
          <w:p>
            <w:pPr>
              <w:spacing w:line="310" w:lineRule="auto"/>
              <w:rPr>
                <w:rFonts w:ascii="Arial"/>
                <w:sz w:val="21"/>
              </w:rPr>
            </w:pPr>
          </w:p>
          <w:p>
            <w:pPr>
              <w:spacing w:line="310" w:lineRule="auto"/>
              <w:rPr>
                <w:rFonts w:ascii="Arial"/>
                <w:sz w:val="21"/>
              </w:rPr>
            </w:pPr>
          </w:p>
          <w:p>
            <w:pPr>
              <w:spacing w:line="310" w:lineRule="auto"/>
              <w:rPr>
                <w:rFonts w:ascii="Arial"/>
                <w:sz w:val="21"/>
              </w:rPr>
            </w:pPr>
          </w:p>
          <w:p>
            <w:pPr>
              <w:pStyle w:val="6"/>
              <w:spacing w:before="45" w:line="231" w:lineRule="auto"/>
              <w:ind w:left="88"/>
            </w:pPr>
            <w:r>
              <w:rPr>
                <w:spacing w:val="4"/>
              </w:rPr>
              <w:t>丙类</w:t>
            </w:r>
          </w:p>
        </w:tc>
        <w:tc>
          <w:tcPr>
            <w:tcW w:w="459" w:type="dxa"/>
            <w:vAlign w:val="top"/>
          </w:tcPr>
          <w:p>
            <w:pPr>
              <w:spacing w:line="310" w:lineRule="auto"/>
              <w:rPr>
                <w:rFonts w:ascii="Arial"/>
                <w:sz w:val="21"/>
              </w:rPr>
            </w:pPr>
          </w:p>
          <w:p>
            <w:pPr>
              <w:spacing w:line="310" w:lineRule="auto"/>
              <w:rPr>
                <w:rFonts w:ascii="Arial"/>
                <w:sz w:val="21"/>
              </w:rPr>
            </w:pPr>
          </w:p>
          <w:p>
            <w:pPr>
              <w:spacing w:line="310" w:lineRule="auto"/>
              <w:rPr>
                <w:rFonts w:ascii="Arial"/>
                <w:sz w:val="21"/>
              </w:rPr>
            </w:pPr>
          </w:p>
          <w:p>
            <w:pPr>
              <w:pStyle w:val="6"/>
              <w:spacing w:before="45" w:line="191" w:lineRule="exact"/>
              <w:ind w:left="99"/>
            </w:pPr>
            <w:r>
              <w:rPr>
                <w:position w:val="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7" w:hRule="atLeast"/>
        </w:trPr>
        <w:tc>
          <w:tcPr>
            <w:tcW w:w="14550" w:type="dxa"/>
            <w:gridSpan w:val="17"/>
            <w:vAlign w:val="top"/>
          </w:tcPr>
          <w:p>
            <w:pPr>
              <w:spacing w:line="249" w:lineRule="auto"/>
              <w:rPr>
                <w:rFonts w:ascii="Arial"/>
                <w:sz w:val="21"/>
              </w:rPr>
            </w:pPr>
          </w:p>
          <w:p>
            <w:pPr>
              <w:pStyle w:val="6"/>
              <w:spacing w:before="45" w:line="231" w:lineRule="auto"/>
              <w:ind w:left="27"/>
            </w:pPr>
            <w:r>
              <w:rPr>
                <w:spacing w:val="5"/>
              </w:rPr>
              <w:t>使用说明：</w:t>
            </w:r>
          </w:p>
          <w:p>
            <w:pPr>
              <w:pStyle w:val="6"/>
              <w:spacing w:before="9" w:line="229" w:lineRule="auto"/>
              <w:ind w:left="38"/>
            </w:pPr>
            <w:r>
              <w:rPr>
                <w:spacing w:val="9"/>
              </w:rPr>
              <w:t>1.该类项目以病理检查诊断为重点</w:t>
            </w:r>
            <w:r>
              <w:rPr>
                <w:spacing w:val="-19"/>
              </w:rPr>
              <w:t xml:space="preserve"> </w:t>
            </w:r>
            <w:r>
              <w:rPr>
                <w:spacing w:val="9"/>
              </w:rPr>
              <w:t>，按照活检取</w:t>
            </w:r>
            <w:r>
              <w:rPr>
                <w:spacing w:val="8"/>
              </w:rPr>
              <w:t>材</w:t>
            </w:r>
            <w:r>
              <w:rPr>
                <w:spacing w:val="-39"/>
              </w:rPr>
              <w:t xml:space="preserve"> </w:t>
            </w:r>
            <w:r>
              <w:rPr>
                <w:spacing w:val="8"/>
              </w:rPr>
              <w:t>、标本处理、病理染色、分子检测、病理诊断等分类设立病理相关医疗服务价格项目</w:t>
            </w:r>
            <w:r>
              <w:rPr>
                <w:spacing w:val="-18"/>
              </w:rPr>
              <w:t xml:space="preserve"> </w:t>
            </w:r>
            <w:r>
              <w:rPr>
                <w:spacing w:val="8"/>
              </w:rPr>
              <w:t>。</w:t>
            </w:r>
          </w:p>
          <w:p>
            <w:pPr>
              <w:pStyle w:val="6"/>
              <w:spacing w:before="8" w:line="237" w:lineRule="auto"/>
              <w:ind w:left="26" w:right="190" w:firstLine="2"/>
            </w:pPr>
            <w:r>
              <w:rPr>
                <w:spacing w:val="8"/>
              </w:rPr>
              <w:t>2.服务产出相同的一类项目在操作层面存在差异 ，但在价格项目和定价水平层面具备合并同类项的条件 。医疗机构申报技术改良进步价格项目的</w:t>
            </w:r>
            <w:r>
              <w:rPr>
                <w:spacing w:val="-9"/>
              </w:rPr>
              <w:t xml:space="preserve"> </w:t>
            </w:r>
            <w:r>
              <w:rPr>
                <w:spacing w:val="8"/>
              </w:rPr>
              <w:t>，可采取“现有项目兼容</w:t>
            </w:r>
            <w:r>
              <w:rPr>
                <w:spacing w:val="-36"/>
              </w:rPr>
              <w:t xml:space="preserve"> </w:t>
            </w:r>
            <w:r>
              <w:rPr>
                <w:spacing w:val="8"/>
              </w:rPr>
              <w:t>”方式处理，经向省医疗保障部门报告后可按照</w:t>
            </w:r>
            <w:r>
              <w:t xml:space="preserve"> </w:t>
            </w:r>
            <w:r>
              <w:rPr>
                <w:spacing w:val="7"/>
              </w:rPr>
              <w:t>对应的项目执行。</w:t>
            </w:r>
          </w:p>
          <w:p>
            <w:pPr>
              <w:pStyle w:val="6"/>
              <w:spacing w:before="10" w:line="235" w:lineRule="auto"/>
              <w:ind w:left="28" w:right="322" w:firstLine="1"/>
            </w:pPr>
            <w:r>
              <w:rPr>
                <w:spacing w:val="8"/>
              </w:rPr>
              <w:t>3.该类项目所称的</w:t>
            </w:r>
            <w:r>
              <w:rPr>
                <w:spacing w:val="-44"/>
              </w:rPr>
              <w:t xml:space="preserve"> </w:t>
            </w:r>
            <w:r>
              <w:rPr>
                <w:spacing w:val="8"/>
              </w:rPr>
              <w:t>“价格构成</w:t>
            </w:r>
            <w:r>
              <w:rPr>
                <w:spacing w:val="-41"/>
              </w:rPr>
              <w:t xml:space="preserve"> </w:t>
            </w:r>
            <w:r>
              <w:rPr>
                <w:spacing w:val="8"/>
              </w:rPr>
              <w:t>”，指项目价格应涵盖的各类资源消耗</w:t>
            </w:r>
            <w:r>
              <w:rPr>
                <w:spacing w:val="-16"/>
              </w:rPr>
              <w:t xml:space="preserve"> </w:t>
            </w:r>
            <w:r>
              <w:rPr>
                <w:spacing w:val="8"/>
              </w:rPr>
              <w:t>，用于确定计价单元的边界</w:t>
            </w:r>
            <w:r>
              <w:rPr>
                <w:spacing w:val="-26"/>
              </w:rPr>
              <w:t xml:space="preserve"> </w:t>
            </w:r>
            <w:r>
              <w:rPr>
                <w:spacing w:val="8"/>
              </w:rPr>
              <w:t>，是制定调整项目价格考虑的测算因子</w:t>
            </w:r>
            <w:r>
              <w:rPr>
                <w:spacing w:val="-13"/>
              </w:rPr>
              <w:t xml:space="preserve"> </w:t>
            </w:r>
            <w:r>
              <w:rPr>
                <w:spacing w:val="8"/>
              </w:rPr>
              <w:t>，不作为临床技术标准理</w:t>
            </w:r>
            <w:r>
              <w:rPr>
                <w:spacing w:val="7"/>
              </w:rPr>
              <w:t>解</w:t>
            </w:r>
            <w:r>
              <w:rPr>
                <w:spacing w:val="-26"/>
              </w:rPr>
              <w:t xml:space="preserve"> </w:t>
            </w:r>
            <w:r>
              <w:rPr>
                <w:spacing w:val="7"/>
              </w:rPr>
              <w:t>，不是实际操作方式</w:t>
            </w:r>
            <w:r>
              <w:rPr>
                <w:spacing w:val="-34"/>
              </w:rPr>
              <w:t xml:space="preserve"> </w:t>
            </w:r>
            <w:r>
              <w:rPr>
                <w:spacing w:val="7"/>
              </w:rPr>
              <w:t>、路径、步骤、程序的强制性要</w:t>
            </w:r>
            <w:r>
              <w:t xml:space="preserve"> </w:t>
            </w:r>
            <w:r>
              <w:rPr>
                <w:spacing w:val="8"/>
              </w:rPr>
              <w:t>求，价格构成中包含</w:t>
            </w:r>
            <w:r>
              <w:rPr>
                <w:spacing w:val="-26"/>
              </w:rPr>
              <w:t xml:space="preserve"> </w:t>
            </w:r>
            <w:r>
              <w:rPr>
                <w:spacing w:val="8"/>
              </w:rPr>
              <w:t>，但个别临床实践中非必要</w:t>
            </w:r>
            <w:r>
              <w:rPr>
                <w:spacing w:val="-27"/>
              </w:rPr>
              <w:t xml:space="preserve"> </w:t>
            </w:r>
            <w:r>
              <w:rPr>
                <w:spacing w:val="8"/>
              </w:rPr>
              <w:t>、未发生的，无需强制要求公立医疗机构减计费用</w:t>
            </w:r>
            <w:r>
              <w:rPr>
                <w:spacing w:val="-11"/>
              </w:rPr>
              <w:t xml:space="preserve"> </w:t>
            </w:r>
            <w:r>
              <w:rPr>
                <w:spacing w:val="8"/>
              </w:rPr>
              <w:t>。所列“设备投入</w:t>
            </w:r>
            <w:r>
              <w:rPr>
                <w:spacing w:val="-41"/>
              </w:rPr>
              <w:t xml:space="preserve"> </w:t>
            </w:r>
            <w:r>
              <w:rPr>
                <w:spacing w:val="8"/>
              </w:rPr>
              <w:t>”包括但不限于操作设备</w:t>
            </w:r>
            <w:r>
              <w:rPr>
                <w:spacing w:val="-30"/>
              </w:rPr>
              <w:t xml:space="preserve"> </w:t>
            </w:r>
            <w:r>
              <w:rPr>
                <w:spacing w:val="8"/>
              </w:rPr>
              <w:t>、器具及固定资产投入。</w:t>
            </w:r>
          </w:p>
          <w:p>
            <w:pPr>
              <w:pStyle w:val="6"/>
              <w:spacing w:before="10" w:line="237" w:lineRule="auto"/>
              <w:ind w:left="38" w:right="176" w:hanging="12"/>
            </w:pPr>
            <w:r>
              <w:rPr>
                <w:spacing w:val="8"/>
              </w:rPr>
              <w:t>4.该类项目所称的</w:t>
            </w:r>
            <w:r>
              <w:rPr>
                <w:spacing w:val="-45"/>
              </w:rPr>
              <w:t xml:space="preserve"> </w:t>
            </w:r>
            <w:r>
              <w:rPr>
                <w:spacing w:val="8"/>
              </w:rPr>
              <w:t>“加收项</w:t>
            </w:r>
            <w:r>
              <w:rPr>
                <w:spacing w:val="-43"/>
              </w:rPr>
              <w:t xml:space="preserve"> </w:t>
            </w:r>
            <w:r>
              <w:rPr>
                <w:spacing w:val="8"/>
              </w:rPr>
              <w:t>”，指同一项目以</w:t>
            </w:r>
            <w:r>
              <w:rPr>
                <w:spacing w:val="7"/>
              </w:rPr>
              <w:t>不同方式提供或在不同场景应用时 ，确有必要制定差异化收费标准而细分的一类子项 ，包括在原项目价格基础上增加或减少收费的情况 。实际应用中</w:t>
            </w:r>
            <w:r>
              <w:rPr>
                <w:spacing w:val="-40"/>
              </w:rPr>
              <w:t xml:space="preserve"> </w:t>
            </w:r>
            <w:r>
              <w:rPr>
                <w:spacing w:val="7"/>
              </w:rPr>
              <w:t>，</w:t>
            </w:r>
            <w:r>
              <w:rPr>
                <w:spacing w:val="-40"/>
              </w:rPr>
              <w:t xml:space="preserve"> </w:t>
            </w:r>
            <w:r>
              <w:rPr>
                <w:spacing w:val="7"/>
              </w:rPr>
              <w:t>同时涉及多个加收项</w:t>
            </w:r>
            <w:r>
              <w:t xml:space="preserve"> </w:t>
            </w:r>
            <w:r>
              <w:rPr>
                <w:spacing w:val="7"/>
              </w:rPr>
              <w:t>的，</w:t>
            </w:r>
            <w:r>
              <w:rPr>
                <w:spacing w:val="-39"/>
              </w:rPr>
              <w:t xml:space="preserve"> </w:t>
            </w:r>
            <w:r>
              <w:rPr>
                <w:spacing w:val="7"/>
              </w:rPr>
              <w:t>以项目单价为基础计算各项的加</w:t>
            </w:r>
            <w:r>
              <w:rPr>
                <w:spacing w:val="-31"/>
              </w:rPr>
              <w:t xml:space="preserve"> </w:t>
            </w:r>
            <w:r>
              <w:rPr>
                <w:spacing w:val="7"/>
              </w:rPr>
              <w:t>/减收水平后</w:t>
            </w:r>
            <w:r>
              <w:rPr>
                <w:spacing w:val="-40"/>
              </w:rPr>
              <w:t xml:space="preserve"> </w:t>
            </w:r>
            <w:r>
              <w:rPr>
                <w:spacing w:val="7"/>
              </w:rPr>
              <w:t>，求和</w:t>
            </w:r>
            <w:r>
              <w:rPr>
                <w:spacing w:val="6"/>
              </w:rPr>
              <w:t>得出加/减收金额。</w:t>
            </w:r>
          </w:p>
          <w:p>
            <w:pPr>
              <w:pStyle w:val="6"/>
              <w:spacing w:before="8" w:line="229" w:lineRule="auto"/>
              <w:ind w:left="29"/>
            </w:pPr>
            <w:r>
              <w:rPr>
                <w:spacing w:val="8"/>
              </w:rPr>
              <w:t>5.该类项目所称的</w:t>
            </w:r>
            <w:r>
              <w:rPr>
                <w:spacing w:val="-44"/>
              </w:rPr>
              <w:t xml:space="preserve"> </w:t>
            </w:r>
            <w:r>
              <w:rPr>
                <w:spacing w:val="8"/>
              </w:rPr>
              <w:t>“扩展项</w:t>
            </w:r>
            <w:r>
              <w:rPr>
                <w:spacing w:val="-44"/>
              </w:rPr>
              <w:t xml:space="preserve"> </w:t>
            </w:r>
            <w:r>
              <w:rPr>
                <w:spacing w:val="8"/>
              </w:rPr>
              <w:t>”，指同一项目下以不同方式提供或在不同场景应用时</w:t>
            </w:r>
            <w:r>
              <w:rPr>
                <w:spacing w:val="7"/>
              </w:rPr>
              <w:t xml:space="preserve"> ，只扩展价格项目适用范围</w:t>
            </w:r>
            <w:r>
              <w:rPr>
                <w:spacing w:val="-27"/>
              </w:rPr>
              <w:t xml:space="preserve"> </w:t>
            </w:r>
            <w:r>
              <w:rPr>
                <w:spacing w:val="7"/>
              </w:rPr>
              <w:t>、不额外加价的一类子项</w:t>
            </w:r>
            <w:r>
              <w:rPr>
                <w:spacing w:val="-28"/>
              </w:rPr>
              <w:t xml:space="preserve"> </w:t>
            </w:r>
            <w:r>
              <w:rPr>
                <w:spacing w:val="7"/>
              </w:rPr>
              <w:t>，子项的价格通常按主项目执行</w:t>
            </w:r>
            <w:r>
              <w:rPr>
                <w:spacing w:val="-37"/>
              </w:rPr>
              <w:t xml:space="preserve"> </w:t>
            </w:r>
            <w:r>
              <w:rPr>
                <w:spacing w:val="7"/>
              </w:rPr>
              <w:t>。</w:t>
            </w:r>
          </w:p>
          <w:p>
            <w:pPr>
              <w:pStyle w:val="6"/>
              <w:spacing w:before="11" w:line="238" w:lineRule="auto"/>
              <w:ind w:left="27" w:right="159" w:firstLine="1"/>
              <w:jc w:val="both"/>
            </w:pPr>
            <w:r>
              <w:rPr>
                <w:spacing w:val="9"/>
              </w:rPr>
              <w:t>6.该类项目所称的</w:t>
            </w:r>
            <w:r>
              <w:rPr>
                <w:spacing w:val="-45"/>
              </w:rPr>
              <w:t xml:space="preserve"> </w:t>
            </w:r>
            <w:r>
              <w:rPr>
                <w:spacing w:val="9"/>
              </w:rPr>
              <w:t>“基本物耗</w:t>
            </w:r>
            <w:r>
              <w:rPr>
                <w:spacing w:val="-40"/>
              </w:rPr>
              <w:t xml:space="preserve"> </w:t>
            </w:r>
            <w:r>
              <w:rPr>
                <w:spacing w:val="9"/>
              </w:rPr>
              <w:t>”，指原则上限于不应或不必要与医疗服务项目分割的易</w:t>
            </w:r>
            <w:r>
              <w:rPr>
                <w:spacing w:val="8"/>
              </w:rPr>
              <w:t>耗品 ，包括但不限于各类消杀灭菌用品</w:t>
            </w:r>
            <w:r>
              <w:rPr>
                <w:spacing w:val="-21"/>
              </w:rPr>
              <w:t xml:space="preserve"> </w:t>
            </w:r>
            <w:r>
              <w:rPr>
                <w:spacing w:val="8"/>
              </w:rPr>
              <w:t>、储存用品、清洁用品、个人防护用品</w:t>
            </w:r>
            <w:r>
              <w:rPr>
                <w:spacing w:val="-39"/>
              </w:rPr>
              <w:t xml:space="preserve"> </w:t>
            </w:r>
            <w:r>
              <w:rPr>
                <w:spacing w:val="8"/>
              </w:rPr>
              <w:t>、垃圾处理用品</w:t>
            </w:r>
            <w:r>
              <w:rPr>
                <w:spacing w:val="-39"/>
              </w:rPr>
              <w:t xml:space="preserve"> </w:t>
            </w:r>
            <w:r>
              <w:rPr>
                <w:spacing w:val="8"/>
              </w:rPr>
              <w:t>、标签、棉球、棉签、注射器、活检</w:t>
            </w:r>
            <w:r>
              <w:t xml:space="preserve"> </w:t>
            </w:r>
            <w:r>
              <w:rPr>
                <w:spacing w:val="9"/>
              </w:rPr>
              <w:t>器具、采集管、可复用的操作器具</w:t>
            </w:r>
            <w:r>
              <w:rPr>
                <w:spacing w:val="-23"/>
              </w:rPr>
              <w:t xml:space="preserve"> </w:t>
            </w:r>
            <w:r>
              <w:rPr>
                <w:spacing w:val="9"/>
              </w:rPr>
              <w:t>、冲洗工具、辐射防护用具</w:t>
            </w:r>
            <w:r>
              <w:rPr>
                <w:spacing w:val="-39"/>
              </w:rPr>
              <w:t xml:space="preserve"> </w:t>
            </w:r>
            <w:r>
              <w:rPr>
                <w:spacing w:val="9"/>
              </w:rPr>
              <w:t>、标本包装材料</w:t>
            </w:r>
            <w:r>
              <w:rPr>
                <w:spacing w:val="-39"/>
              </w:rPr>
              <w:t xml:space="preserve"> </w:t>
            </w:r>
            <w:r>
              <w:rPr>
                <w:spacing w:val="9"/>
              </w:rPr>
              <w:t>、容器、玻片、培养基、包埋介质、试剂（含固定液等辅助试剂</w:t>
            </w:r>
            <w:r>
              <w:rPr>
                <w:spacing w:val="-27"/>
              </w:rPr>
              <w:t xml:space="preserve"> </w:t>
            </w:r>
            <w:r>
              <w:rPr>
                <w:spacing w:val="9"/>
              </w:rPr>
              <w:t>）、报告打印耗材</w:t>
            </w:r>
            <w:r>
              <w:rPr>
                <w:spacing w:val="-40"/>
              </w:rPr>
              <w:t xml:space="preserve"> </w:t>
            </w:r>
            <w:r>
              <w:rPr>
                <w:spacing w:val="9"/>
              </w:rPr>
              <w:t>、软件（版权、开发、购买）成本等。基本物耗成本计入</w:t>
            </w:r>
            <w:r>
              <w:t xml:space="preserve"> </w:t>
            </w:r>
            <w:r>
              <w:rPr>
                <w:spacing w:val="8"/>
              </w:rPr>
              <w:t>项目价格，不另行收费</w:t>
            </w:r>
            <w:r>
              <w:rPr>
                <w:spacing w:val="-38"/>
              </w:rPr>
              <w:t xml:space="preserve"> </w:t>
            </w:r>
            <w:r>
              <w:rPr>
                <w:spacing w:val="8"/>
              </w:rPr>
              <w:t>。除基本物耗以外的其他耗材</w:t>
            </w:r>
            <w:r>
              <w:rPr>
                <w:spacing w:val="-23"/>
              </w:rPr>
              <w:t xml:space="preserve"> </w:t>
            </w:r>
            <w:r>
              <w:rPr>
                <w:spacing w:val="8"/>
              </w:rPr>
              <w:t>，按照实际采购价</w:t>
            </w:r>
            <w:r>
              <w:rPr>
                <w:spacing w:val="7"/>
              </w:rPr>
              <w:t>格零差率销售</w:t>
            </w:r>
            <w:r>
              <w:rPr>
                <w:spacing w:val="-38"/>
              </w:rPr>
              <w:t xml:space="preserve"> </w:t>
            </w:r>
            <w:r>
              <w:rPr>
                <w:spacing w:val="7"/>
              </w:rPr>
              <w:t>。</w:t>
            </w:r>
          </w:p>
          <w:p>
            <w:pPr>
              <w:pStyle w:val="6"/>
              <w:spacing w:before="10" w:line="236" w:lineRule="auto"/>
              <w:ind w:left="36" w:right="162" w:hanging="6"/>
            </w:pPr>
            <w:r>
              <w:rPr>
                <w:spacing w:val="10"/>
              </w:rPr>
              <w:t>7.该类项目所列</w:t>
            </w:r>
            <w:r>
              <w:rPr>
                <w:spacing w:val="-47"/>
              </w:rPr>
              <w:t xml:space="preserve"> </w:t>
            </w:r>
            <w:r>
              <w:rPr>
                <w:spacing w:val="10"/>
              </w:rPr>
              <w:t>“活检取材费（内镜下）</w:t>
            </w:r>
            <w:r>
              <w:rPr>
                <w:spacing w:val="-31"/>
              </w:rPr>
              <w:t xml:space="preserve"> </w:t>
            </w:r>
            <w:r>
              <w:rPr>
                <w:spacing w:val="10"/>
              </w:rPr>
              <w:t>”包括但不限于腹腔镜</w:t>
            </w:r>
            <w:r>
              <w:rPr>
                <w:spacing w:val="-33"/>
              </w:rPr>
              <w:t xml:space="preserve"> </w:t>
            </w:r>
            <w:r>
              <w:rPr>
                <w:spacing w:val="10"/>
              </w:rPr>
              <w:t>、宫腔镜、胸腔镜、纤支镜、食管镜、</w:t>
            </w:r>
            <w:r>
              <w:rPr>
                <w:spacing w:val="9"/>
              </w:rPr>
              <w:t>纵隔镜、</w:t>
            </w:r>
            <w:r>
              <w:rPr>
                <w:spacing w:val="-33"/>
              </w:rPr>
              <w:t xml:space="preserve"> </w:t>
            </w:r>
            <w:r>
              <w:rPr>
                <w:spacing w:val="9"/>
              </w:rPr>
              <w:t>胃镜、肠镜、胆道镜、胰管镜、肾盂镜、膀胱镜、输尿管镜、阴道镜、关节镜、耳内镜、鼻内镜、气管镜</w:t>
            </w:r>
            <w:r>
              <w:t xml:space="preserve"> </w:t>
            </w:r>
            <w:r>
              <w:rPr>
                <w:spacing w:val="8"/>
              </w:rPr>
              <w:t>、喉镜、胎儿镜、乳腔镜等各类内镜使用操作</w:t>
            </w:r>
            <w:r>
              <w:rPr>
                <w:spacing w:val="-30"/>
              </w:rPr>
              <w:t xml:space="preserve"> </w:t>
            </w:r>
            <w:r>
              <w:rPr>
                <w:spacing w:val="8"/>
              </w:rPr>
              <w:t>。</w:t>
            </w:r>
          </w:p>
          <w:p>
            <w:pPr>
              <w:pStyle w:val="6"/>
              <w:spacing w:before="11" w:line="229" w:lineRule="auto"/>
              <w:ind w:left="27"/>
            </w:pPr>
            <w:r>
              <w:rPr>
                <w:spacing w:val="8"/>
              </w:rPr>
              <w:t>8.该类项目所列活检费仅适用于单独取活检样本 ，术中、治疗或检查过程中取活检样本已包含在各学科立项指南价格项目价格构成中</w:t>
            </w:r>
            <w:r>
              <w:rPr>
                <w:spacing w:val="28"/>
              </w:rPr>
              <w:t xml:space="preserve"> </w:t>
            </w:r>
            <w:r>
              <w:rPr>
                <w:spacing w:val="8"/>
              </w:rPr>
              <w:t>，不</w:t>
            </w:r>
            <w:r>
              <w:rPr>
                <w:spacing w:val="7"/>
              </w:rPr>
              <w:t>再单独计费。</w:t>
            </w:r>
          </w:p>
          <w:p>
            <w:pPr>
              <w:pStyle w:val="6"/>
              <w:spacing w:before="10" w:line="235" w:lineRule="auto"/>
              <w:ind w:left="40" w:right="94" w:hanging="13"/>
            </w:pPr>
            <w:r>
              <w:rPr>
                <w:spacing w:val="8"/>
              </w:rPr>
              <w:t>9.医疗机构开展病理诊断时</w:t>
            </w:r>
            <w:r>
              <w:rPr>
                <w:spacing w:val="-26"/>
              </w:rPr>
              <w:t xml:space="preserve"> </w:t>
            </w:r>
            <w:r>
              <w:rPr>
                <w:spacing w:val="8"/>
              </w:rPr>
              <w:t>，应上传病理诊断报告</w:t>
            </w:r>
            <w:r>
              <w:rPr>
                <w:spacing w:val="-30"/>
              </w:rPr>
              <w:t xml:space="preserve"> </w:t>
            </w:r>
            <w:r>
              <w:rPr>
                <w:spacing w:val="8"/>
              </w:rPr>
              <w:t>，未上传完整病理诊断报告的</w:t>
            </w:r>
            <w:r>
              <w:rPr>
                <w:spacing w:val="-23"/>
              </w:rPr>
              <w:t xml:space="preserve"> </w:t>
            </w:r>
            <w:r>
              <w:rPr>
                <w:spacing w:val="8"/>
              </w:rPr>
              <w:t>，在相应项目政府指导价基础上减收</w:t>
            </w:r>
            <w:r>
              <w:rPr>
                <w:spacing w:val="-26"/>
              </w:rPr>
              <w:t xml:space="preserve"> </w:t>
            </w:r>
            <w:r>
              <w:rPr>
                <w:spacing w:val="8"/>
              </w:rPr>
              <w:t>5元。医疗机构开展病理样本染色检查</w:t>
            </w:r>
            <w:r>
              <w:rPr>
                <w:spacing w:val="-20"/>
              </w:rPr>
              <w:t xml:space="preserve"> </w:t>
            </w:r>
            <w:r>
              <w:rPr>
                <w:spacing w:val="8"/>
              </w:rPr>
              <w:t>、原位杂交、切片复制时</w:t>
            </w:r>
            <w:r>
              <w:rPr>
                <w:spacing w:val="-40"/>
              </w:rPr>
              <w:t xml:space="preserve"> </w:t>
            </w:r>
            <w:r>
              <w:rPr>
                <w:spacing w:val="8"/>
              </w:rPr>
              <w:t>，应提供</w:t>
            </w:r>
            <w:r>
              <w:rPr>
                <w:spacing w:val="7"/>
              </w:rPr>
              <w:t>符合要求的</w:t>
            </w:r>
            <w:r>
              <w:rPr>
                <w:spacing w:val="-42"/>
              </w:rPr>
              <w:t xml:space="preserve"> </w:t>
            </w:r>
            <w:r>
              <w:rPr>
                <w:spacing w:val="7"/>
              </w:rPr>
              <w:t>“病理数字化切片</w:t>
            </w:r>
            <w:r>
              <w:t xml:space="preserve"> </w:t>
            </w:r>
            <w:r>
              <w:rPr>
                <w:spacing w:val="7"/>
              </w:rPr>
              <w:t>图像</w:t>
            </w:r>
            <w:r>
              <w:rPr>
                <w:spacing w:val="-27"/>
              </w:rPr>
              <w:t xml:space="preserve"> </w:t>
            </w:r>
            <w:r>
              <w:rPr>
                <w:spacing w:val="7"/>
              </w:rPr>
              <w:t>”，未提供“病理数字化切片图像</w:t>
            </w:r>
            <w:r>
              <w:rPr>
                <w:spacing w:val="-29"/>
              </w:rPr>
              <w:t xml:space="preserve"> </w:t>
            </w:r>
            <w:r>
              <w:rPr>
                <w:spacing w:val="7"/>
              </w:rPr>
              <w:t>”的，在相应项目政府指导价基础上减收</w:t>
            </w:r>
            <w:r>
              <w:rPr>
                <w:spacing w:val="-25"/>
              </w:rPr>
              <w:t xml:space="preserve"> </w:t>
            </w:r>
            <w:r>
              <w:rPr>
                <w:spacing w:val="7"/>
              </w:rPr>
              <w:t>5元；单次检查或复制多张切片的</w:t>
            </w:r>
            <w:r>
              <w:rPr>
                <w:spacing w:val="-23"/>
              </w:rPr>
              <w:t xml:space="preserve"> </w:t>
            </w:r>
            <w:r>
              <w:rPr>
                <w:spacing w:val="7"/>
              </w:rPr>
              <w:t>，按次减收不超过</w:t>
            </w:r>
            <w:r>
              <w:rPr>
                <w:spacing w:val="-37"/>
              </w:rPr>
              <w:t xml:space="preserve"> </w:t>
            </w:r>
            <w:r>
              <w:rPr>
                <w:spacing w:val="7"/>
              </w:rPr>
              <w:t>15元。</w:t>
            </w:r>
          </w:p>
          <w:p>
            <w:pPr>
              <w:pStyle w:val="6"/>
              <w:spacing w:before="11" w:line="231" w:lineRule="auto"/>
              <w:ind w:left="38"/>
            </w:pPr>
            <w:r>
              <w:rPr>
                <w:spacing w:val="8"/>
              </w:rPr>
              <w:t>10.该类项目中涉及</w:t>
            </w:r>
            <w:r>
              <w:rPr>
                <w:spacing w:val="-45"/>
              </w:rPr>
              <w:t xml:space="preserve"> </w:t>
            </w:r>
            <w:r>
              <w:rPr>
                <w:spacing w:val="8"/>
              </w:rPr>
              <w:t>“包括……</w:t>
            </w:r>
            <w:r>
              <w:rPr>
                <w:spacing w:val="-50"/>
              </w:rPr>
              <w:t xml:space="preserve"> </w:t>
            </w:r>
            <w:r>
              <w:rPr>
                <w:spacing w:val="8"/>
              </w:rPr>
              <w:t>”“……</w:t>
            </w:r>
            <w:r>
              <w:rPr>
                <w:spacing w:val="26"/>
              </w:rPr>
              <w:t xml:space="preserve"> </w:t>
            </w:r>
            <w:r>
              <w:rPr>
                <w:spacing w:val="8"/>
              </w:rPr>
              <w:t>等</w:t>
            </w:r>
            <w:r>
              <w:rPr>
                <w:spacing w:val="-48"/>
              </w:rPr>
              <w:t xml:space="preserve"> </w:t>
            </w:r>
            <w:r>
              <w:rPr>
                <w:spacing w:val="8"/>
              </w:rPr>
              <w:t>”的，属于开放型表述</w:t>
            </w:r>
            <w:r>
              <w:rPr>
                <w:spacing w:val="-35"/>
              </w:rPr>
              <w:t xml:space="preserve"> </w:t>
            </w:r>
            <w:r>
              <w:rPr>
                <w:spacing w:val="7"/>
              </w:rPr>
              <w:t>，所指对象不仅局限于表述中列明的事项</w:t>
            </w:r>
            <w:r>
              <w:rPr>
                <w:spacing w:val="-11"/>
              </w:rPr>
              <w:t xml:space="preserve"> </w:t>
            </w:r>
            <w:r>
              <w:rPr>
                <w:spacing w:val="7"/>
              </w:rPr>
              <w:t>，也包括未列明的同类事项。</w:t>
            </w:r>
          </w:p>
        </w:tc>
      </w:tr>
    </w:tbl>
    <w:p>
      <w:pPr>
        <w:rPr>
          <w:rFonts w:ascii="Arial"/>
          <w:sz w:val="21"/>
        </w:rPr>
      </w:pPr>
    </w:p>
    <w:p>
      <w:pPr>
        <w:rPr>
          <w:rFonts w:ascii="Arial" w:hAnsi="Arial" w:eastAsia="Arial" w:cs="Arial"/>
          <w:sz w:val="21"/>
          <w:szCs w:val="21"/>
        </w:rPr>
        <w:sectPr>
          <w:pgSz w:w="16837" w:h="11905"/>
          <w:pgMar w:top="1011" w:right="1198" w:bottom="0" w:left="1077" w:header="0" w:footer="0" w:gutter="0"/>
          <w:cols w:space="720" w:num="1"/>
        </w:sectPr>
      </w:pPr>
    </w:p>
    <w:p>
      <w:pPr>
        <w:spacing w:line="462" w:lineRule="auto"/>
        <w:rPr>
          <w:rFonts w:ascii="Arial"/>
          <w:sz w:val="21"/>
        </w:rPr>
      </w:pPr>
    </w:p>
    <w:p>
      <w:pPr>
        <w:spacing w:before="48" w:line="222" w:lineRule="auto"/>
        <w:ind w:left="49"/>
        <w:rPr>
          <w:rFonts w:ascii="宋体" w:hAnsi="宋体" w:eastAsia="宋体" w:cs="宋体"/>
          <w:sz w:val="15"/>
          <w:szCs w:val="15"/>
        </w:rPr>
      </w:pPr>
      <w:r>
        <w:rPr>
          <w:rFonts w:ascii="宋体" w:hAnsi="宋体" w:eastAsia="宋体" w:cs="宋体"/>
          <w:sz w:val="15"/>
          <w:szCs w:val="15"/>
        </w:rPr>
        <w:t>附件2-2</w:t>
      </w:r>
    </w:p>
    <w:p>
      <w:pPr>
        <w:spacing w:before="112" w:line="196" w:lineRule="auto"/>
        <w:ind w:left="4911"/>
        <w:rPr>
          <w:rFonts w:ascii="微软雅黑" w:hAnsi="微软雅黑" w:eastAsia="微软雅黑" w:cs="微软雅黑"/>
          <w:sz w:val="28"/>
          <w:szCs w:val="28"/>
        </w:rPr>
      </w:pPr>
      <w:r>
        <w:rPr>
          <w:rFonts w:ascii="微软雅黑" w:hAnsi="微软雅黑" w:eastAsia="微软雅黑" w:cs="微软雅黑"/>
          <w:sz w:val="28"/>
          <w:szCs w:val="28"/>
        </w:rPr>
        <w:t>湘西州病理类医疗服务价格项目废止表</w:t>
      </w:r>
    </w:p>
    <w:tbl>
      <w:tblPr>
        <w:tblStyle w:val="5"/>
        <w:tblW w:w="146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2"/>
        <w:gridCol w:w="1295"/>
        <w:gridCol w:w="1686"/>
        <w:gridCol w:w="3089"/>
        <w:gridCol w:w="818"/>
        <w:gridCol w:w="799"/>
        <w:gridCol w:w="1909"/>
        <w:gridCol w:w="827"/>
        <w:gridCol w:w="741"/>
        <w:gridCol w:w="741"/>
        <w:gridCol w:w="741"/>
        <w:gridCol w:w="741"/>
        <w:gridCol w:w="7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12" w:type="dxa"/>
            <w:vAlign w:val="top"/>
          </w:tcPr>
          <w:p>
            <w:pPr>
              <w:pStyle w:val="6"/>
              <w:spacing w:before="210" w:line="224" w:lineRule="auto"/>
              <w:ind w:left="103"/>
              <w:rPr>
                <w:sz w:val="15"/>
                <w:szCs w:val="15"/>
              </w:rPr>
            </w:pPr>
            <w:r>
              <w:rPr>
                <w:sz w:val="15"/>
                <w:szCs w:val="15"/>
              </w:rPr>
              <w:t>序号</w:t>
            </w:r>
          </w:p>
        </w:tc>
        <w:tc>
          <w:tcPr>
            <w:tcW w:w="1295" w:type="dxa"/>
            <w:vAlign w:val="top"/>
          </w:tcPr>
          <w:p>
            <w:pPr>
              <w:pStyle w:val="6"/>
              <w:spacing w:before="116" w:line="233" w:lineRule="auto"/>
              <w:ind w:left="336"/>
              <w:rPr>
                <w:sz w:val="15"/>
                <w:szCs w:val="15"/>
              </w:rPr>
            </w:pPr>
            <w:r>
              <w:rPr>
                <w:spacing w:val="1"/>
                <w:sz w:val="15"/>
                <w:szCs w:val="15"/>
              </w:rPr>
              <w:t>地方项目</w:t>
            </w:r>
          </w:p>
          <w:p>
            <w:pPr>
              <w:pStyle w:val="6"/>
              <w:spacing w:line="222" w:lineRule="auto"/>
              <w:ind w:left="491"/>
              <w:rPr>
                <w:sz w:val="15"/>
                <w:szCs w:val="15"/>
              </w:rPr>
            </w:pPr>
            <w:r>
              <w:rPr>
                <w:sz w:val="15"/>
                <w:szCs w:val="15"/>
              </w:rPr>
              <w:t>代码</w:t>
            </w:r>
          </w:p>
        </w:tc>
        <w:tc>
          <w:tcPr>
            <w:tcW w:w="1686" w:type="dxa"/>
            <w:vAlign w:val="top"/>
          </w:tcPr>
          <w:p>
            <w:pPr>
              <w:pStyle w:val="6"/>
              <w:spacing w:before="209" w:line="224" w:lineRule="auto"/>
              <w:ind w:left="377"/>
              <w:rPr>
                <w:sz w:val="15"/>
                <w:szCs w:val="15"/>
              </w:rPr>
            </w:pPr>
            <w:r>
              <w:rPr>
                <w:spacing w:val="2"/>
                <w:sz w:val="15"/>
                <w:szCs w:val="15"/>
              </w:rPr>
              <w:t>地方项目名称</w:t>
            </w:r>
          </w:p>
        </w:tc>
        <w:tc>
          <w:tcPr>
            <w:tcW w:w="3089" w:type="dxa"/>
            <w:vAlign w:val="top"/>
          </w:tcPr>
          <w:p>
            <w:pPr>
              <w:pStyle w:val="6"/>
              <w:spacing w:before="116" w:line="233" w:lineRule="auto"/>
              <w:ind w:left="1082"/>
              <w:rPr>
                <w:sz w:val="15"/>
                <w:szCs w:val="15"/>
              </w:rPr>
            </w:pPr>
            <w:r>
              <w:rPr>
                <w:spacing w:val="2"/>
                <w:sz w:val="15"/>
                <w:szCs w:val="15"/>
              </w:rPr>
              <w:t>地方项目内涵</w:t>
            </w:r>
          </w:p>
          <w:p>
            <w:pPr>
              <w:pStyle w:val="6"/>
              <w:spacing w:line="222" w:lineRule="auto"/>
              <w:ind w:left="1008"/>
              <w:rPr>
                <w:sz w:val="15"/>
                <w:szCs w:val="15"/>
              </w:rPr>
            </w:pPr>
            <w:r>
              <w:rPr>
                <w:spacing w:val="2"/>
                <w:sz w:val="15"/>
                <w:szCs w:val="15"/>
              </w:rPr>
              <w:t>（或章节说明）</w:t>
            </w:r>
          </w:p>
        </w:tc>
        <w:tc>
          <w:tcPr>
            <w:tcW w:w="818" w:type="dxa"/>
            <w:vAlign w:val="top"/>
          </w:tcPr>
          <w:p>
            <w:pPr>
              <w:pStyle w:val="6"/>
              <w:spacing w:before="116" w:line="233" w:lineRule="auto"/>
              <w:ind w:left="267"/>
              <w:rPr>
                <w:sz w:val="15"/>
                <w:szCs w:val="15"/>
              </w:rPr>
            </w:pPr>
            <w:r>
              <w:rPr>
                <w:spacing w:val="-5"/>
                <w:sz w:val="15"/>
                <w:szCs w:val="15"/>
              </w:rPr>
              <w:t>除外</w:t>
            </w:r>
          </w:p>
          <w:p>
            <w:pPr>
              <w:pStyle w:val="6"/>
              <w:spacing w:line="222" w:lineRule="auto"/>
              <w:ind w:left="277"/>
              <w:rPr>
                <w:sz w:val="15"/>
                <w:szCs w:val="15"/>
              </w:rPr>
            </w:pPr>
            <w:r>
              <w:rPr>
                <w:spacing w:val="-9"/>
                <w:sz w:val="15"/>
                <w:szCs w:val="15"/>
              </w:rPr>
              <w:t>内容</w:t>
            </w:r>
          </w:p>
        </w:tc>
        <w:tc>
          <w:tcPr>
            <w:tcW w:w="799" w:type="dxa"/>
            <w:vAlign w:val="top"/>
          </w:tcPr>
          <w:p>
            <w:pPr>
              <w:pStyle w:val="6"/>
              <w:spacing w:before="116" w:line="233" w:lineRule="auto"/>
              <w:ind w:left="249"/>
              <w:rPr>
                <w:sz w:val="15"/>
                <w:szCs w:val="15"/>
              </w:rPr>
            </w:pPr>
            <w:r>
              <w:rPr>
                <w:sz w:val="15"/>
                <w:szCs w:val="15"/>
              </w:rPr>
              <w:t>计价</w:t>
            </w:r>
          </w:p>
          <w:p>
            <w:pPr>
              <w:pStyle w:val="6"/>
              <w:spacing w:line="223" w:lineRule="auto"/>
              <w:ind w:left="251"/>
              <w:rPr>
                <w:sz w:val="15"/>
                <w:szCs w:val="15"/>
              </w:rPr>
            </w:pPr>
            <w:r>
              <w:rPr>
                <w:spacing w:val="-1"/>
                <w:sz w:val="15"/>
                <w:szCs w:val="15"/>
              </w:rPr>
              <w:t>单位</w:t>
            </w:r>
          </w:p>
        </w:tc>
        <w:tc>
          <w:tcPr>
            <w:tcW w:w="1909" w:type="dxa"/>
            <w:vAlign w:val="top"/>
          </w:tcPr>
          <w:p>
            <w:pPr>
              <w:pStyle w:val="6"/>
              <w:spacing w:before="209" w:line="222" w:lineRule="auto"/>
              <w:ind w:left="650"/>
              <w:rPr>
                <w:sz w:val="15"/>
                <w:szCs w:val="15"/>
              </w:rPr>
            </w:pPr>
            <w:r>
              <w:rPr>
                <w:spacing w:val="1"/>
                <w:sz w:val="15"/>
                <w:szCs w:val="15"/>
              </w:rPr>
              <w:t>计价说明</w:t>
            </w:r>
          </w:p>
        </w:tc>
        <w:tc>
          <w:tcPr>
            <w:tcW w:w="827" w:type="dxa"/>
            <w:vAlign w:val="top"/>
          </w:tcPr>
          <w:p>
            <w:pPr>
              <w:pStyle w:val="6"/>
              <w:spacing w:before="209" w:line="223" w:lineRule="auto"/>
              <w:ind w:left="111"/>
              <w:rPr>
                <w:sz w:val="15"/>
                <w:szCs w:val="15"/>
              </w:rPr>
            </w:pPr>
            <w:r>
              <w:rPr>
                <w:spacing w:val="2"/>
                <w:sz w:val="15"/>
                <w:szCs w:val="15"/>
              </w:rPr>
              <w:t>一类一档</w:t>
            </w:r>
          </w:p>
        </w:tc>
        <w:tc>
          <w:tcPr>
            <w:tcW w:w="741" w:type="dxa"/>
            <w:vAlign w:val="top"/>
          </w:tcPr>
          <w:p>
            <w:pPr>
              <w:pStyle w:val="6"/>
              <w:spacing w:before="209" w:line="223" w:lineRule="auto"/>
              <w:ind w:left="69"/>
              <w:rPr>
                <w:sz w:val="15"/>
                <w:szCs w:val="15"/>
              </w:rPr>
            </w:pPr>
            <w:r>
              <w:rPr>
                <w:spacing w:val="1"/>
                <w:sz w:val="15"/>
                <w:szCs w:val="15"/>
              </w:rPr>
              <w:t>一类二档</w:t>
            </w:r>
          </w:p>
        </w:tc>
        <w:tc>
          <w:tcPr>
            <w:tcW w:w="741" w:type="dxa"/>
            <w:vAlign w:val="top"/>
          </w:tcPr>
          <w:p>
            <w:pPr>
              <w:pStyle w:val="6"/>
              <w:spacing w:before="209" w:line="223" w:lineRule="auto"/>
              <w:ind w:left="70"/>
              <w:rPr>
                <w:sz w:val="15"/>
                <w:szCs w:val="15"/>
              </w:rPr>
            </w:pPr>
            <w:r>
              <w:rPr>
                <w:spacing w:val="2"/>
                <w:sz w:val="15"/>
                <w:szCs w:val="15"/>
              </w:rPr>
              <w:t>二类一档</w:t>
            </w:r>
          </w:p>
        </w:tc>
        <w:tc>
          <w:tcPr>
            <w:tcW w:w="741" w:type="dxa"/>
            <w:vAlign w:val="top"/>
          </w:tcPr>
          <w:p>
            <w:pPr>
              <w:pStyle w:val="6"/>
              <w:spacing w:before="209" w:line="223" w:lineRule="auto"/>
              <w:ind w:left="71"/>
              <w:rPr>
                <w:sz w:val="15"/>
                <w:szCs w:val="15"/>
              </w:rPr>
            </w:pPr>
            <w:r>
              <w:rPr>
                <w:spacing w:val="1"/>
                <w:sz w:val="15"/>
                <w:szCs w:val="15"/>
              </w:rPr>
              <w:t>二类二档</w:t>
            </w:r>
          </w:p>
        </w:tc>
        <w:tc>
          <w:tcPr>
            <w:tcW w:w="741" w:type="dxa"/>
            <w:vAlign w:val="top"/>
          </w:tcPr>
          <w:p>
            <w:pPr>
              <w:pStyle w:val="6"/>
              <w:spacing w:before="209" w:line="223" w:lineRule="auto"/>
              <w:ind w:left="69"/>
              <w:rPr>
                <w:sz w:val="15"/>
                <w:szCs w:val="15"/>
              </w:rPr>
            </w:pPr>
            <w:r>
              <w:rPr>
                <w:spacing w:val="2"/>
                <w:sz w:val="15"/>
                <w:szCs w:val="15"/>
              </w:rPr>
              <w:t>三类一档</w:t>
            </w:r>
          </w:p>
        </w:tc>
        <w:tc>
          <w:tcPr>
            <w:tcW w:w="747" w:type="dxa"/>
            <w:vAlign w:val="top"/>
          </w:tcPr>
          <w:p>
            <w:pPr>
              <w:pStyle w:val="6"/>
              <w:spacing w:before="209" w:line="223" w:lineRule="auto"/>
              <w:ind w:left="69"/>
              <w:rPr>
                <w:sz w:val="15"/>
                <w:szCs w:val="15"/>
              </w:rPr>
            </w:pPr>
            <w:r>
              <w:rPr>
                <w:spacing w:val="1"/>
                <w:sz w:val="15"/>
                <w:szCs w:val="15"/>
              </w:rPr>
              <w:t>三类二档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512" w:type="dxa"/>
            <w:vAlign w:val="top"/>
          </w:tcPr>
          <w:p>
            <w:pPr>
              <w:pStyle w:val="6"/>
              <w:spacing w:before="148" w:line="186" w:lineRule="auto"/>
              <w:ind w:left="232"/>
              <w:rPr>
                <w:sz w:val="15"/>
                <w:szCs w:val="15"/>
              </w:rPr>
            </w:pPr>
            <w:r>
              <w:rPr>
                <w:sz w:val="15"/>
                <w:szCs w:val="15"/>
              </w:rPr>
              <w:t>1</w:t>
            </w:r>
          </w:p>
        </w:tc>
        <w:tc>
          <w:tcPr>
            <w:tcW w:w="1295" w:type="dxa"/>
            <w:vAlign w:val="top"/>
          </w:tcPr>
          <w:p>
            <w:pPr>
              <w:pStyle w:val="6"/>
              <w:spacing w:before="148" w:line="186" w:lineRule="auto"/>
              <w:ind w:left="572"/>
              <w:rPr>
                <w:sz w:val="15"/>
                <w:szCs w:val="15"/>
              </w:rPr>
            </w:pPr>
            <w:r>
              <w:rPr>
                <w:spacing w:val="-3"/>
                <w:sz w:val="15"/>
                <w:szCs w:val="15"/>
              </w:rPr>
              <w:t>27</w:t>
            </w:r>
          </w:p>
        </w:tc>
        <w:tc>
          <w:tcPr>
            <w:tcW w:w="1686" w:type="dxa"/>
            <w:vAlign w:val="top"/>
          </w:tcPr>
          <w:p>
            <w:pPr>
              <w:pStyle w:val="6"/>
              <w:spacing w:before="124" w:line="223" w:lineRule="auto"/>
              <w:ind w:left="404"/>
              <w:rPr>
                <w:sz w:val="15"/>
                <w:szCs w:val="15"/>
              </w:rPr>
            </w:pPr>
            <w:r>
              <w:rPr>
                <w:spacing w:val="-2"/>
                <w:sz w:val="15"/>
                <w:szCs w:val="15"/>
              </w:rPr>
              <w:t>(七)病理检查</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24" w:line="228" w:lineRule="auto"/>
              <w:ind w:left="366"/>
              <w:rPr>
                <w:sz w:val="15"/>
                <w:szCs w:val="15"/>
              </w:rPr>
            </w:pPr>
            <w:r>
              <w:rPr>
                <w:sz w:val="15"/>
                <w:szCs w:val="15"/>
              </w:rPr>
              <w:t>/</w:t>
            </w:r>
          </w:p>
        </w:tc>
        <w:tc>
          <w:tcPr>
            <w:tcW w:w="1909" w:type="dxa"/>
            <w:vAlign w:val="top"/>
          </w:tcPr>
          <w:p>
            <w:pPr>
              <w:rPr>
                <w:rFonts w:ascii="Arial"/>
                <w:sz w:val="21"/>
              </w:rPr>
            </w:pPr>
          </w:p>
        </w:tc>
        <w:tc>
          <w:tcPr>
            <w:tcW w:w="827" w:type="dxa"/>
            <w:vAlign w:val="top"/>
          </w:tcPr>
          <w:p>
            <w:pPr>
              <w:pStyle w:val="6"/>
              <w:spacing w:before="124" w:line="228" w:lineRule="auto"/>
              <w:ind w:left="382"/>
              <w:rPr>
                <w:sz w:val="15"/>
                <w:szCs w:val="15"/>
              </w:rPr>
            </w:pPr>
            <w:r>
              <w:rPr>
                <w:sz w:val="15"/>
                <w:szCs w:val="15"/>
              </w:rPr>
              <w:t>/</w:t>
            </w: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 w:hRule="atLeast"/>
        </w:trPr>
        <w:tc>
          <w:tcPr>
            <w:tcW w:w="512" w:type="dxa"/>
            <w:vAlign w:val="top"/>
          </w:tcPr>
          <w:p>
            <w:pPr>
              <w:pStyle w:val="6"/>
              <w:spacing w:before="43" w:line="126" w:lineRule="exact"/>
              <w:ind w:left="223"/>
              <w:rPr>
                <w:sz w:val="15"/>
                <w:szCs w:val="15"/>
              </w:rPr>
            </w:pPr>
            <w:r>
              <w:rPr>
                <w:position w:val="-2"/>
                <w:sz w:val="15"/>
                <w:szCs w:val="15"/>
              </w:rPr>
              <w:t>2</w:t>
            </w:r>
          </w:p>
        </w:tc>
        <w:tc>
          <w:tcPr>
            <w:tcW w:w="1295" w:type="dxa"/>
            <w:vAlign w:val="top"/>
          </w:tcPr>
          <w:p>
            <w:pPr>
              <w:pStyle w:val="6"/>
              <w:spacing w:before="43" w:line="126" w:lineRule="exact"/>
              <w:ind w:left="496"/>
              <w:rPr>
                <w:sz w:val="15"/>
                <w:szCs w:val="15"/>
              </w:rPr>
            </w:pPr>
            <w:r>
              <w:rPr>
                <w:spacing w:val="-1"/>
                <w:position w:val="-2"/>
                <w:sz w:val="15"/>
                <w:szCs w:val="15"/>
              </w:rPr>
              <w:t>2701</w:t>
            </w:r>
          </w:p>
        </w:tc>
        <w:tc>
          <w:tcPr>
            <w:tcW w:w="1686" w:type="dxa"/>
            <w:vAlign w:val="top"/>
          </w:tcPr>
          <w:p>
            <w:pPr>
              <w:pStyle w:val="6"/>
              <w:spacing w:before="19" w:line="184" w:lineRule="auto"/>
              <w:ind w:left="38"/>
              <w:rPr>
                <w:sz w:val="15"/>
                <w:szCs w:val="15"/>
              </w:rPr>
            </w:pPr>
            <w:r>
              <w:rPr>
                <w:spacing w:val="2"/>
                <w:sz w:val="15"/>
                <w:szCs w:val="15"/>
              </w:rPr>
              <w:t>1．尸体解剖与防腐处理</w:t>
            </w:r>
          </w:p>
        </w:tc>
        <w:tc>
          <w:tcPr>
            <w:tcW w:w="3089" w:type="dxa"/>
            <w:vAlign w:val="top"/>
          </w:tcPr>
          <w:p>
            <w:pPr>
              <w:spacing w:line="169" w:lineRule="exact"/>
              <w:rPr>
                <w:rFonts w:ascii="Arial"/>
                <w:sz w:val="14"/>
              </w:rPr>
            </w:pPr>
          </w:p>
        </w:tc>
        <w:tc>
          <w:tcPr>
            <w:tcW w:w="818" w:type="dxa"/>
            <w:vAlign w:val="top"/>
          </w:tcPr>
          <w:p>
            <w:pPr>
              <w:spacing w:line="169" w:lineRule="exact"/>
              <w:rPr>
                <w:rFonts w:ascii="Arial"/>
                <w:sz w:val="14"/>
              </w:rPr>
            </w:pPr>
          </w:p>
        </w:tc>
        <w:tc>
          <w:tcPr>
            <w:tcW w:w="799" w:type="dxa"/>
            <w:vAlign w:val="top"/>
          </w:tcPr>
          <w:p>
            <w:pPr>
              <w:pStyle w:val="6"/>
              <w:spacing w:before="19" w:line="184" w:lineRule="auto"/>
              <w:ind w:left="366"/>
              <w:rPr>
                <w:sz w:val="15"/>
                <w:szCs w:val="15"/>
              </w:rPr>
            </w:pPr>
            <w:r>
              <w:rPr>
                <w:sz w:val="15"/>
                <w:szCs w:val="15"/>
              </w:rPr>
              <w:t>/</w:t>
            </w:r>
          </w:p>
        </w:tc>
        <w:tc>
          <w:tcPr>
            <w:tcW w:w="1909" w:type="dxa"/>
            <w:vAlign w:val="top"/>
          </w:tcPr>
          <w:p>
            <w:pPr>
              <w:spacing w:line="169" w:lineRule="exact"/>
              <w:rPr>
                <w:rFonts w:ascii="Arial"/>
                <w:sz w:val="14"/>
              </w:rPr>
            </w:pPr>
          </w:p>
        </w:tc>
        <w:tc>
          <w:tcPr>
            <w:tcW w:w="827" w:type="dxa"/>
            <w:vAlign w:val="top"/>
          </w:tcPr>
          <w:p>
            <w:pPr>
              <w:pStyle w:val="6"/>
              <w:spacing w:before="19" w:line="184" w:lineRule="auto"/>
              <w:ind w:left="382"/>
              <w:rPr>
                <w:sz w:val="15"/>
                <w:szCs w:val="15"/>
              </w:rPr>
            </w:pPr>
            <w:r>
              <w:rPr>
                <w:sz w:val="15"/>
                <w:szCs w:val="15"/>
              </w:rPr>
              <w:t>/</w:t>
            </w:r>
          </w:p>
        </w:tc>
        <w:tc>
          <w:tcPr>
            <w:tcW w:w="741" w:type="dxa"/>
            <w:vAlign w:val="top"/>
          </w:tcPr>
          <w:p>
            <w:pPr>
              <w:spacing w:line="169" w:lineRule="exact"/>
              <w:rPr>
                <w:rFonts w:ascii="Arial"/>
                <w:sz w:val="14"/>
              </w:rPr>
            </w:pPr>
          </w:p>
        </w:tc>
        <w:tc>
          <w:tcPr>
            <w:tcW w:w="741" w:type="dxa"/>
            <w:vAlign w:val="top"/>
          </w:tcPr>
          <w:p>
            <w:pPr>
              <w:spacing w:line="169" w:lineRule="exact"/>
              <w:rPr>
                <w:rFonts w:ascii="Arial"/>
                <w:sz w:val="14"/>
              </w:rPr>
            </w:pPr>
          </w:p>
        </w:tc>
        <w:tc>
          <w:tcPr>
            <w:tcW w:w="741" w:type="dxa"/>
            <w:vAlign w:val="top"/>
          </w:tcPr>
          <w:p>
            <w:pPr>
              <w:spacing w:line="169" w:lineRule="exact"/>
              <w:rPr>
                <w:rFonts w:ascii="Arial"/>
                <w:sz w:val="14"/>
              </w:rPr>
            </w:pPr>
          </w:p>
        </w:tc>
        <w:tc>
          <w:tcPr>
            <w:tcW w:w="741" w:type="dxa"/>
            <w:vAlign w:val="top"/>
          </w:tcPr>
          <w:p>
            <w:pPr>
              <w:spacing w:line="169" w:lineRule="exact"/>
              <w:rPr>
                <w:rFonts w:ascii="Arial"/>
                <w:sz w:val="14"/>
              </w:rPr>
            </w:pPr>
          </w:p>
        </w:tc>
        <w:tc>
          <w:tcPr>
            <w:tcW w:w="747" w:type="dxa"/>
            <w:vAlign w:val="top"/>
          </w:tcPr>
          <w:p>
            <w:pPr>
              <w:spacing w:line="169" w:lineRule="exact"/>
              <w:rPr>
                <w:rFonts w:ascii="Arial"/>
                <w:sz w:val="1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trPr>
        <w:tc>
          <w:tcPr>
            <w:tcW w:w="512" w:type="dxa"/>
            <w:vAlign w:val="top"/>
          </w:tcPr>
          <w:p>
            <w:pPr>
              <w:spacing w:line="465" w:lineRule="auto"/>
              <w:rPr>
                <w:rFonts w:ascii="Arial"/>
                <w:sz w:val="21"/>
              </w:rPr>
            </w:pPr>
          </w:p>
          <w:p>
            <w:pPr>
              <w:pStyle w:val="6"/>
              <w:spacing w:before="48" w:line="186" w:lineRule="auto"/>
              <w:ind w:left="224"/>
              <w:rPr>
                <w:sz w:val="15"/>
                <w:szCs w:val="15"/>
              </w:rPr>
            </w:pPr>
            <w:r>
              <w:rPr>
                <w:sz w:val="15"/>
                <w:szCs w:val="15"/>
              </w:rPr>
              <w:t>3</w:t>
            </w:r>
          </w:p>
        </w:tc>
        <w:tc>
          <w:tcPr>
            <w:tcW w:w="1295" w:type="dxa"/>
            <w:vAlign w:val="top"/>
          </w:tcPr>
          <w:p>
            <w:pPr>
              <w:spacing w:line="465" w:lineRule="auto"/>
              <w:rPr>
                <w:rFonts w:ascii="Arial"/>
                <w:sz w:val="21"/>
              </w:rPr>
            </w:pPr>
          </w:p>
          <w:p>
            <w:pPr>
              <w:pStyle w:val="6"/>
              <w:spacing w:before="48" w:line="186" w:lineRule="auto"/>
              <w:ind w:left="496"/>
              <w:rPr>
                <w:sz w:val="15"/>
                <w:szCs w:val="15"/>
              </w:rPr>
            </w:pPr>
            <w:r>
              <w:rPr>
                <w:spacing w:val="-1"/>
                <w:sz w:val="15"/>
                <w:szCs w:val="15"/>
              </w:rPr>
              <w:t>2702</w:t>
            </w:r>
          </w:p>
        </w:tc>
        <w:tc>
          <w:tcPr>
            <w:tcW w:w="1686" w:type="dxa"/>
            <w:vAlign w:val="top"/>
          </w:tcPr>
          <w:p>
            <w:pPr>
              <w:spacing w:line="348" w:lineRule="auto"/>
              <w:rPr>
                <w:rFonts w:ascii="Arial"/>
                <w:sz w:val="21"/>
              </w:rPr>
            </w:pPr>
          </w:p>
          <w:p>
            <w:pPr>
              <w:pStyle w:val="6"/>
              <w:spacing w:before="49" w:line="228" w:lineRule="auto"/>
              <w:ind w:left="772" w:right="40" w:hanging="743"/>
              <w:rPr>
                <w:sz w:val="15"/>
                <w:szCs w:val="15"/>
              </w:rPr>
            </w:pPr>
            <w:r>
              <w:rPr>
                <w:spacing w:val="2"/>
                <w:sz w:val="15"/>
                <w:szCs w:val="15"/>
              </w:rPr>
              <w:t>2．细胞病理学检查与诊</w:t>
            </w:r>
            <w:r>
              <w:rPr>
                <w:spacing w:val="8"/>
                <w:sz w:val="15"/>
                <w:szCs w:val="15"/>
              </w:rPr>
              <w:t xml:space="preserve"> </w:t>
            </w:r>
            <w:r>
              <w:rPr>
                <w:sz w:val="15"/>
                <w:szCs w:val="15"/>
              </w:rPr>
              <w:t>断</w:t>
            </w:r>
          </w:p>
        </w:tc>
        <w:tc>
          <w:tcPr>
            <w:tcW w:w="3089" w:type="dxa"/>
            <w:vAlign w:val="top"/>
          </w:tcPr>
          <w:p>
            <w:pPr>
              <w:pStyle w:val="6"/>
              <w:spacing w:before="113" w:line="222" w:lineRule="auto"/>
              <w:ind w:left="69"/>
              <w:rPr>
                <w:sz w:val="15"/>
                <w:szCs w:val="15"/>
              </w:rPr>
            </w:pPr>
            <w:r>
              <w:rPr>
                <w:spacing w:val="2"/>
                <w:sz w:val="15"/>
                <w:szCs w:val="15"/>
              </w:rPr>
              <w:t>不含采集标本的临床操作</w:t>
            </w:r>
            <w:r>
              <w:rPr>
                <w:spacing w:val="-26"/>
                <w:sz w:val="15"/>
                <w:szCs w:val="15"/>
              </w:rPr>
              <w:t xml:space="preserve"> </w:t>
            </w:r>
            <w:r>
              <w:rPr>
                <w:spacing w:val="2"/>
                <w:sz w:val="15"/>
                <w:szCs w:val="15"/>
              </w:rPr>
              <w:t>、细胞病理学标本</w:t>
            </w:r>
          </w:p>
          <w:p>
            <w:pPr>
              <w:pStyle w:val="6"/>
              <w:spacing w:before="9" w:line="223" w:lineRule="auto"/>
              <w:ind w:left="79"/>
              <w:rPr>
                <w:sz w:val="15"/>
                <w:szCs w:val="15"/>
              </w:rPr>
            </w:pPr>
            <w:r>
              <w:rPr>
                <w:sz w:val="15"/>
                <w:szCs w:val="15"/>
              </w:rPr>
              <w:t>的非常规诊断技术</w:t>
            </w:r>
            <w:r>
              <w:rPr>
                <w:spacing w:val="-22"/>
                <w:sz w:val="15"/>
                <w:szCs w:val="15"/>
              </w:rPr>
              <w:t xml:space="preserve"> </w:t>
            </w:r>
            <w:r>
              <w:rPr>
                <w:sz w:val="15"/>
                <w:szCs w:val="15"/>
              </w:rPr>
              <w:t>，如：</w:t>
            </w:r>
            <w:r>
              <w:rPr>
                <w:spacing w:val="-42"/>
                <w:sz w:val="15"/>
                <w:szCs w:val="15"/>
              </w:rPr>
              <w:t xml:space="preserve"> </w:t>
            </w:r>
            <w:r>
              <w:rPr>
                <w:sz w:val="15"/>
                <w:szCs w:val="15"/>
              </w:rPr>
              <w:t>电镜检查、组织化</w:t>
            </w:r>
          </w:p>
          <w:p>
            <w:pPr>
              <w:pStyle w:val="6"/>
              <w:spacing w:before="8" w:line="223" w:lineRule="auto"/>
              <w:ind w:left="70"/>
              <w:rPr>
                <w:sz w:val="15"/>
                <w:szCs w:val="15"/>
              </w:rPr>
            </w:pPr>
            <w:r>
              <w:rPr>
                <w:spacing w:val="1"/>
                <w:sz w:val="15"/>
                <w:szCs w:val="15"/>
              </w:rPr>
              <w:t>学与免疫组化染色</w:t>
            </w:r>
            <w:r>
              <w:rPr>
                <w:spacing w:val="-30"/>
                <w:sz w:val="15"/>
                <w:szCs w:val="15"/>
              </w:rPr>
              <w:t xml:space="preserve"> </w:t>
            </w:r>
            <w:r>
              <w:rPr>
                <w:spacing w:val="1"/>
                <w:sz w:val="15"/>
                <w:szCs w:val="15"/>
              </w:rPr>
              <w:t>、图象分析技术</w:t>
            </w:r>
            <w:r>
              <w:rPr>
                <w:spacing w:val="-43"/>
                <w:sz w:val="15"/>
                <w:szCs w:val="15"/>
              </w:rPr>
              <w:t xml:space="preserve"> </w:t>
            </w:r>
            <w:r>
              <w:rPr>
                <w:spacing w:val="1"/>
                <w:sz w:val="15"/>
                <w:szCs w:val="15"/>
              </w:rPr>
              <w:t>、流式细</w:t>
            </w:r>
          </w:p>
          <w:p>
            <w:pPr>
              <w:pStyle w:val="6"/>
              <w:spacing w:before="8" w:line="222" w:lineRule="auto"/>
              <w:ind w:left="67"/>
              <w:rPr>
                <w:sz w:val="15"/>
                <w:szCs w:val="15"/>
              </w:rPr>
            </w:pPr>
            <w:r>
              <w:rPr>
                <w:spacing w:val="2"/>
                <w:sz w:val="15"/>
                <w:szCs w:val="15"/>
              </w:rPr>
              <w:t>胞术、计算机细胞筛选技术</w:t>
            </w:r>
            <w:r>
              <w:rPr>
                <w:spacing w:val="-22"/>
                <w:sz w:val="15"/>
                <w:szCs w:val="15"/>
              </w:rPr>
              <w:t xml:space="preserve"> </w:t>
            </w:r>
            <w:r>
              <w:rPr>
                <w:spacing w:val="2"/>
                <w:sz w:val="15"/>
                <w:szCs w:val="15"/>
              </w:rPr>
              <w:t>、分子病理学检</w:t>
            </w:r>
          </w:p>
          <w:p>
            <w:pPr>
              <w:pStyle w:val="6"/>
              <w:spacing w:before="9" w:line="223" w:lineRule="auto"/>
              <w:ind w:left="1396"/>
              <w:rPr>
                <w:sz w:val="15"/>
                <w:szCs w:val="15"/>
              </w:rPr>
            </w:pPr>
            <w:r>
              <w:rPr>
                <w:spacing w:val="-1"/>
                <w:sz w:val="15"/>
                <w:szCs w:val="15"/>
              </w:rPr>
              <w:t>查等</w:t>
            </w:r>
          </w:p>
        </w:tc>
        <w:tc>
          <w:tcPr>
            <w:tcW w:w="818" w:type="dxa"/>
            <w:vAlign w:val="top"/>
          </w:tcPr>
          <w:p>
            <w:pPr>
              <w:rPr>
                <w:rFonts w:ascii="Arial"/>
                <w:sz w:val="21"/>
              </w:rPr>
            </w:pPr>
          </w:p>
        </w:tc>
        <w:tc>
          <w:tcPr>
            <w:tcW w:w="799" w:type="dxa"/>
            <w:vAlign w:val="top"/>
          </w:tcPr>
          <w:p>
            <w:pPr>
              <w:spacing w:line="441" w:lineRule="auto"/>
              <w:rPr>
                <w:rFonts w:ascii="Arial"/>
                <w:sz w:val="21"/>
              </w:rPr>
            </w:pPr>
          </w:p>
          <w:p>
            <w:pPr>
              <w:pStyle w:val="6"/>
              <w:spacing w:before="49" w:line="228" w:lineRule="auto"/>
              <w:ind w:left="366"/>
              <w:rPr>
                <w:sz w:val="15"/>
                <w:szCs w:val="15"/>
              </w:rPr>
            </w:pPr>
            <w:r>
              <w:rPr>
                <w:sz w:val="15"/>
                <w:szCs w:val="15"/>
              </w:rPr>
              <w:t>/</w:t>
            </w:r>
          </w:p>
        </w:tc>
        <w:tc>
          <w:tcPr>
            <w:tcW w:w="1909" w:type="dxa"/>
            <w:vAlign w:val="top"/>
          </w:tcPr>
          <w:p>
            <w:pPr>
              <w:spacing w:line="348" w:lineRule="auto"/>
              <w:rPr>
                <w:rFonts w:ascii="Arial"/>
                <w:sz w:val="21"/>
              </w:rPr>
            </w:pPr>
          </w:p>
          <w:p>
            <w:pPr>
              <w:pStyle w:val="6"/>
              <w:spacing w:before="48" w:line="222" w:lineRule="auto"/>
              <w:ind w:left="43"/>
              <w:rPr>
                <w:sz w:val="15"/>
                <w:szCs w:val="15"/>
              </w:rPr>
            </w:pPr>
            <w:r>
              <w:rPr>
                <w:spacing w:val="2"/>
                <w:sz w:val="15"/>
                <w:szCs w:val="15"/>
              </w:rPr>
              <w:t>以两张涂(压)片为基价，</w:t>
            </w:r>
          </w:p>
          <w:p>
            <w:pPr>
              <w:pStyle w:val="6"/>
              <w:spacing w:before="9" w:line="223" w:lineRule="auto"/>
              <w:ind w:left="26"/>
              <w:rPr>
                <w:sz w:val="15"/>
                <w:szCs w:val="15"/>
              </w:rPr>
            </w:pPr>
            <w:r>
              <w:rPr>
                <w:spacing w:val="2"/>
                <w:sz w:val="15"/>
                <w:szCs w:val="15"/>
              </w:rPr>
              <w:t>超过两张者</w:t>
            </w:r>
            <w:r>
              <w:rPr>
                <w:spacing w:val="-39"/>
                <w:sz w:val="15"/>
                <w:szCs w:val="15"/>
              </w:rPr>
              <w:t xml:space="preserve"> </w:t>
            </w:r>
            <w:r>
              <w:rPr>
                <w:spacing w:val="2"/>
                <w:sz w:val="15"/>
                <w:szCs w:val="15"/>
              </w:rPr>
              <w:t>，每张加收5元</w:t>
            </w:r>
          </w:p>
        </w:tc>
        <w:tc>
          <w:tcPr>
            <w:tcW w:w="827" w:type="dxa"/>
            <w:vAlign w:val="top"/>
          </w:tcPr>
          <w:p>
            <w:pPr>
              <w:spacing w:line="441" w:lineRule="auto"/>
              <w:rPr>
                <w:rFonts w:ascii="Arial"/>
                <w:sz w:val="21"/>
              </w:rPr>
            </w:pPr>
          </w:p>
          <w:p>
            <w:pPr>
              <w:pStyle w:val="6"/>
              <w:spacing w:before="49" w:line="228" w:lineRule="auto"/>
              <w:ind w:left="382"/>
              <w:rPr>
                <w:sz w:val="15"/>
                <w:szCs w:val="15"/>
              </w:rPr>
            </w:pPr>
            <w:r>
              <w:rPr>
                <w:sz w:val="15"/>
                <w:szCs w:val="15"/>
              </w:rPr>
              <w:t>/</w:t>
            </w: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512" w:type="dxa"/>
            <w:vAlign w:val="top"/>
          </w:tcPr>
          <w:p>
            <w:pPr>
              <w:pStyle w:val="6"/>
              <w:spacing w:before="237" w:line="185" w:lineRule="auto"/>
              <w:ind w:left="220"/>
              <w:rPr>
                <w:sz w:val="15"/>
                <w:szCs w:val="15"/>
              </w:rPr>
            </w:pPr>
            <w:r>
              <w:rPr>
                <w:sz w:val="15"/>
                <w:szCs w:val="15"/>
              </w:rPr>
              <w:t>4</w:t>
            </w:r>
          </w:p>
        </w:tc>
        <w:tc>
          <w:tcPr>
            <w:tcW w:w="1295" w:type="dxa"/>
            <w:vAlign w:val="top"/>
          </w:tcPr>
          <w:p>
            <w:pPr>
              <w:pStyle w:val="6"/>
              <w:spacing w:before="236" w:line="186" w:lineRule="auto"/>
              <w:ind w:left="301"/>
              <w:rPr>
                <w:sz w:val="15"/>
                <w:szCs w:val="15"/>
              </w:rPr>
            </w:pPr>
            <w:r>
              <w:rPr>
                <w:sz w:val="15"/>
                <w:szCs w:val="15"/>
              </w:rPr>
              <w:t>270200001</w:t>
            </w:r>
          </w:p>
        </w:tc>
        <w:tc>
          <w:tcPr>
            <w:tcW w:w="1686" w:type="dxa"/>
            <w:vAlign w:val="top"/>
          </w:tcPr>
          <w:p>
            <w:pPr>
              <w:pStyle w:val="6"/>
              <w:spacing w:before="213" w:line="223" w:lineRule="auto"/>
              <w:ind w:left="65"/>
              <w:rPr>
                <w:sz w:val="15"/>
                <w:szCs w:val="15"/>
              </w:rPr>
            </w:pPr>
            <w:r>
              <w:rPr>
                <w:spacing w:val="2"/>
                <w:sz w:val="15"/>
                <w:szCs w:val="15"/>
              </w:rPr>
              <w:t>体液细胞学检查与诊断</w:t>
            </w:r>
          </w:p>
        </w:tc>
        <w:tc>
          <w:tcPr>
            <w:tcW w:w="3089" w:type="dxa"/>
            <w:vAlign w:val="top"/>
          </w:tcPr>
          <w:p>
            <w:pPr>
              <w:pStyle w:val="6"/>
              <w:spacing w:before="23" w:line="222" w:lineRule="auto"/>
              <w:ind w:left="66"/>
              <w:rPr>
                <w:sz w:val="15"/>
                <w:szCs w:val="15"/>
              </w:rPr>
            </w:pPr>
            <w:r>
              <w:rPr>
                <w:spacing w:val="5"/>
                <w:sz w:val="15"/>
                <w:szCs w:val="15"/>
              </w:rPr>
              <w:t>胸水、腹水、心包液、脑脊液、精液、各种</w:t>
            </w:r>
          </w:p>
          <w:p>
            <w:pPr>
              <w:pStyle w:val="6"/>
              <w:spacing w:before="9" w:line="223" w:lineRule="auto"/>
              <w:ind w:left="67"/>
              <w:rPr>
                <w:sz w:val="15"/>
                <w:szCs w:val="15"/>
              </w:rPr>
            </w:pPr>
            <w:r>
              <w:rPr>
                <w:spacing w:val="4"/>
                <w:sz w:val="15"/>
                <w:szCs w:val="15"/>
              </w:rPr>
              <w:t>囊肿穿刺液、唾液、龈沟液的细胞学检查与</w:t>
            </w:r>
          </w:p>
          <w:p>
            <w:pPr>
              <w:pStyle w:val="6"/>
              <w:spacing w:before="8" w:line="181" w:lineRule="auto"/>
              <w:ind w:left="926"/>
              <w:rPr>
                <w:sz w:val="15"/>
                <w:szCs w:val="15"/>
              </w:rPr>
            </w:pPr>
            <w:r>
              <w:rPr>
                <w:spacing w:val="2"/>
                <w:sz w:val="15"/>
                <w:szCs w:val="15"/>
              </w:rPr>
              <w:t>诊断分别参照执行</w:t>
            </w:r>
          </w:p>
        </w:tc>
        <w:tc>
          <w:tcPr>
            <w:tcW w:w="818" w:type="dxa"/>
            <w:vAlign w:val="top"/>
          </w:tcPr>
          <w:p>
            <w:pPr>
              <w:rPr>
                <w:rFonts w:ascii="Arial"/>
                <w:sz w:val="21"/>
              </w:rPr>
            </w:pPr>
          </w:p>
        </w:tc>
        <w:tc>
          <w:tcPr>
            <w:tcW w:w="799" w:type="dxa"/>
            <w:vAlign w:val="top"/>
          </w:tcPr>
          <w:p>
            <w:pPr>
              <w:pStyle w:val="6"/>
              <w:spacing w:before="213" w:line="224" w:lineRule="auto"/>
              <w:ind w:left="328"/>
              <w:rPr>
                <w:sz w:val="15"/>
                <w:szCs w:val="15"/>
              </w:rPr>
            </w:pPr>
            <w:r>
              <w:rPr>
                <w:sz w:val="15"/>
                <w:szCs w:val="15"/>
              </w:rPr>
              <w:t>例</w:t>
            </w:r>
          </w:p>
        </w:tc>
        <w:tc>
          <w:tcPr>
            <w:tcW w:w="1909" w:type="dxa"/>
            <w:vAlign w:val="top"/>
          </w:tcPr>
          <w:p>
            <w:pPr>
              <w:pStyle w:val="6"/>
              <w:spacing w:before="116" w:line="229" w:lineRule="auto"/>
              <w:ind w:left="883" w:right="88" w:hanging="772"/>
              <w:rPr>
                <w:sz w:val="15"/>
                <w:szCs w:val="15"/>
              </w:rPr>
            </w:pPr>
            <w:r>
              <w:rPr>
                <w:sz w:val="15"/>
                <w:szCs w:val="15"/>
              </w:rPr>
              <w:t>需塑料包埋的标本加收</w:t>
            </w:r>
            <w:r>
              <w:rPr>
                <w:spacing w:val="-28"/>
                <w:sz w:val="15"/>
                <w:szCs w:val="15"/>
              </w:rPr>
              <w:t xml:space="preserve"> </w:t>
            </w:r>
            <w:r>
              <w:rPr>
                <w:sz w:val="15"/>
                <w:szCs w:val="15"/>
              </w:rPr>
              <w:t>10 元</w:t>
            </w:r>
          </w:p>
        </w:tc>
        <w:tc>
          <w:tcPr>
            <w:tcW w:w="827" w:type="dxa"/>
            <w:vAlign w:val="top"/>
          </w:tcPr>
          <w:p>
            <w:pPr>
              <w:pStyle w:val="6"/>
              <w:spacing w:before="236" w:line="186" w:lineRule="auto"/>
              <w:ind w:left="343"/>
              <w:rPr>
                <w:sz w:val="15"/>
                <w:szCs w:val="15"/>
              </w:rPr>
            </w:pPr>
            <w:r>
              <w:rPr>
                <w:spacing w:val="-2"/>
                <w:sz w:val="15"/>
                <w:szCs w:val="15"/>
              </w:rPr>
              <w:t>40</w:t>
            </w:r>
          </w:p>
        </w:tc>
        <w:tc>
          <w:tcPr>
            <w:tcW w:w="741" w:type="dxa"/>
            <w:vAlign w:val="top"/>
          </w:tcPr>
          <w:p>
            <w:pPr>
              <w:pStyle w:val="6"/>
              <w:spacing w:before="236" w:line="186" w:lineRule="auto"/>
              <w:ind w:left="302"/>
              <w:rPr>
                <w:sz w:val="15"/>
                <w:szCs w:val="15"/>
              </w:rPr>
            </w:pPr>
            <w:r>
              <w:rPr>
                <w:spacing w:val="-2"/>
                <w:sz w:val="15"/>
                <w:szCs w:val="15"/>
              </w:rPr>
              <w:t>40</w:t>
            </w:r>
          </w:p>
        </w:tc>
        <w:tc>
          <w:tcPr>
            <w:tcW w:w="741" w:type="dxa"/>
            <w:vAlign w:val="top"/>
          </w:tcPr>
          <w:p>
            <w:pPr>
              <w:pStyle w:val="6"/>
              <w:spacing w:before="236" w:line="186" w:lineRule="auto"/>
              <w:ind w:left="306"/>
              <w:rPr>
                <w:sz w:val="15"/>
                <w:szCs w:val="15"/>
              </w:rPr>
            </w:pPr>
            <w:r>
              <w:rPr>
                <w:spacing w:val="-3"/>
                <w:sz w:val="15"/>
                <w:szCs w:val="15"/>
              </w:rPr>
              <w:t>35</w:t>
            </w:r>
          </w:p>
        </w:tc>
        <w:tc>
          <w:tcPr>
            <w:tcW w:w="741" w:type="dxa"/>
            <w:vAlign w:val="top"/>
          </w:tcPr>
          <w:p>
            <w:pPr>
              <w:pStyle w:val="6"/>
              <w:spacing w:before="236" w:line="186" w:lineRule="auto"/>
              <w:ind w:left="306"/>
              <w:rPr>
                <w:sz w:val="15"/>
                <w:szCs w:val="15"/>
              </w:rPr>
            </w:pPr>
            <w:r>
              <w:rPr>
                <w:spacing w:val="-3"/>
                <w:sz w:val="15"/>
                <w:szCs w:val="15"/>
              </w:rPr>
              <w:t>35</w:t>
            </w:r>
          </w:p>
        </w:tc>
        <w:tc>
          <w:tcPr>
            <w:tcW w:w="741" w:type="dxa"/>
            <w:vAlign w:val="top"/>
          </w:tcPr>
          <w:p>
            <w:pPr>
              <w:pStyle w:val="6"/>
              <w:spacing w:before="236" w:line="186" w:lineRule="auto"/>
              <w:ind w:left="307"/>
              <w:rPr>
                <w:sz w:val="15"/>
                <w:szCs w:val="15"/>
              </w:rPr>
            </w:pPr>
            <w:r>
              <w:rPr>
                <w:spacing w:val="-3"/>
                <w:sz w:val="15"/>
                <w:szCs w:val="15"/>
              </w:rPr>
              <w:t>30</w:t>
            </w:r>
          </w:p>
        </w:tc>
        <w:tc>
          <w:tcPr>
            <w:tcW w:w="747" w:type="dxa"/>
            <w:vAlign w:val="top"/>
          </w:tcPr>
          <w:p>
            <w:pPr>
              <w:pStyle w:val="6"/>
              <w:spacing w:before="236" w:line="186" w:lineRule="auto"/>
              <w:ind w:left="307"/>
              <w:rPr>
                <w:sz w:val="15"/>
                <w:szCs w:val="15"/>
              </w:rPr>
            </w:pPr>
            <w:r>
              <w:rPr>
                <w:spacing w:val="-3"/>
                <w:sz w:val="15"/>
                <w:szCs w:val="15"/>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12" w:type="dxa"/>
            <w:vAlign w:val="top"/>
          </w:tcPr>
          <w:p>
            <w:pPr>
              <w:pStyle w:val="6"/>
              <w:spacing w:before="213" w:line="184" w:lineRule="auto"/>
              <w:ind w:left="224"/>
              <w:rPr>
                <w:sz w:val="15"/>
                <w:szCs w:val="15"/>
              </w:rPr>
            </w:pPr>
            <w:r>
              <w:rPr>
                <w:sz w:val="15"/>
                <w:szCs w:val="15"/>
              </w:rPr>
              <w:t>5</w:t>
            </w:r>
          </w:p>
        </w:tc>
        <w:tc>
          <w:tcPr>
            <w:tcW w:w="1295" w:type="dxa"/>
            <w:vAlign w:val="top"/>
          </w:tcPr>
          <w:p>
            <w:pPr>
              <w:pStyle w:val="6"/>
              <w:spacing w:before="211" w:line="186" w:lineRule="auto"/>
              <w:ind w:left="301"/>
              <w:rPr>
                <w:sz w:val="15"/>
                <w:szCs w:val="15"/>
              </w:rPr>
            </w:pPr>
            <w:r>
              <w:rPr>
                <w:sz w:val="15"/>
                <w:szCs w:val="15"/>
              </w:rPr>
              <w:t>270200002</w:t>
            </w:r>
          </w:p>
        </w:tc>
        <w:tc>
          <w:tcPr>
            <w:tcW w:w="1686" w:type="dxa"/>
            <w:vAlign w:val="top"/>
          </w:tcPr>
          <w:p>
            <w:pPr>
              <w:pStyle w:val="6"/>
              <w:spacing w:before="187" w:line="223" w:lineRule="auto"/>
              <w:ind w:left="66"/>
              <w:rPr>
                <w:sz w:val="15"/>
                <w:szCs w:val="15"/>
              </w:rPr>
            </w:pPr>
            <w:r>
              <w:rPr>
                <w:spacing w:val="2"/>
                <w:sz w:val="15"/>
                <w:szCs w:val="15"/>
              </w:rPr>
              <w:t>拉网细胞学检查与诊断</w:t>
            </w:r>
          </w:p>
        </w:tc>
        <w:tc>
          <w:tcPr>
            <w:tcW w:w="3089" w:type="dxa"/>
            <w:vAlign w:val="top"/>
          </w:tcPr>
          <w:p>
            <w:pPr>
              <w:pStyle w:val="6"/>
              <w:spacing w:before="188" w:line="222" w:lineRule="auto"/>
              <w:ind w:left="304"/>
              <w:rPr>
                <w:sz w:val="15"/>
                <w:szCs w:val="15"/>
              </w:rPr>
            </w:pPr>
            <w:r>
              <w:rPr>
                <w:spacing w:val="1"/>
                <w:sz w:val="15"/>
                <w:szCs w:val="15"/>
              </w:rPr>
              <w:t>指食管、</w:t>
            </w:r>
            <w:r>
              <w:rPr>
                <w:spacing w:val="-34"/>
                <w:sz w:val="15"/>
                <w:szCs w:val="15"/>
              </w:rPr>
              <w:t xml:space="preserve"> </w:t>
            </w:r>
            <w:r>
              <w:rPr>
                <w:spacing w:val="1"/>
                <w:sz w:val="15"/>
                <w:szCs w:val="15"/>
              </w:rPr>
              <w:t>胃等拉网细胞学检查与诊断</w:t>
            </w:r>
          </w:p>
        </w:tc>
        <w:tc>
          <w:tcPr>
            <w:tcW w:w="818" w:type="dxa"/>
            <w:vAlign w:val="top"/>
          </w:tcPr>
          <w:p>
            <w:pPr>
              <w:rPr>
                <w:rFonts w:ascii="Arial"/>
                <w:sz w:val="21"/>
              </w:rPr>
            </w:pPr>
          </w:p>
        </w:tc>
        <w:tc>
          <w:tcPr>
            <w:tcW w:w="799" w:type="dxa"/>
            <w:vAlign w:val="top"/>
          </w:tcPr>
          <w:p>
            <w:pPr>
              <w:pStyle w:val="6"/>
              <w:spacing w:before="188"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211" w:line="186" w:lineRule="auto"/>
              <w:ind w:left="346"/>
              <w:rPr>
                <w:sz w:val="15"/>
                <w:szCs w:val="15"/>
              </w:rPr>
            </w:pPr>
            <w:r>
              <w:rPr>
                <w:spacing w:val="-3"/>
                <w:sz w:val="15"/>
                <w:szCs w:val="15"/>
              </w:rPr>
              <w:t>25</w:t>
            </w:r>
          </w:p>
        </w:tc>
        <w:tc>
          <w:tcPr>
            <w:tcW w:w="741" w:type="dxa"/>
            <w:vAlign w:val="top"/>
          </w:tcPr>
          <w:p>
            <w:pPr>
              <w:pStyle w:val="6"/>
              <w:spacing w:before="211" w:line="186" w:lineRule="auto"/>
              <w:ind w:left="304"/>
              <w:rPr>
                <w:sz w:val="15"/>
                <w:szCs w:val="15"/>
              </w:rPr>
            </w:pPr>
            <w:r>
              <w:rPr>
                <w:spacing w:val="-3"/>
                <w:sz w:val="15"/>
                <w:szCs w:val="15"/>
              </w:rPr>
              <w:t>25</w:t>
            </w:r>
          </w:p>
        </w:tc>
        <w:tc>
          <w:tcPr>
            <w:tcW w:w="741" w:type="dxa"/>
            <w:vAlign w:val="top"/>
          </w:tcPr>
          <w:p>
            <w:pPr>
              <w:pStyle w:val="6"/>
              <w:spacing w:before="211" w:line="186" w:lineRule="auto"/>
              <w:ind w:left="314"/>
              <w:rPr>
                <w:sz w:val="15"/>
                <w:szCs w:val="15"/>
              </w:rPr>
            </w:pPr>
            <w:r>
              <w:rPr>
                <w:spacing w:val="-8"/>
                <w:sz w:val="15"/>
                <w:szCs w:val="15"/>
              </w:rPr>
              <w:t>18</w:t>
            </w:r>
          </w:p>
        </w:tc>
        <w:tc>
          <w:tcPr>
            <w:tcW w:w="741" w:type="dxa"/>
            <w:vAlign w:val="top"/>
          </w:tcPr>
          <w:p>
            <w:pPr>
              <w:pStyle w:val="6"/>
              <w:spacing w:before="211" w:line="186" w:lineRule="auto"/>
              <w:ind w:left="314"/>
              <w:rPr>
                <w:sz w:val="15"/>
                <w:szCs w:val="15"/>
              </w:rPr>
            </w:pPr>
            <w:r>
              <w:rPr>
                <w:spacing w:val="-8"/>
                <w:sz w:val="15"/>
                <w:szCs w:val="15"/>
              </w:rPr>
              <w:t>18</w:t>
            </w:r>
          </w:p>
        </w:tc>
        <w:tc>
          <w:tcPr>
            <w:tcW w:w="741" w:type="dxa"/>
            <w:vAlign w:val="top"/>
          </w:tcPr>
          <w:p>
            <w:pPr>
              <w:pStyle w:val="6"/>
              <w:spacing w:before="211" w:line="186" w:lineRule="auto"/>
              <w:ind w:left="315"/>
              <w:rPr>
                <w:sz w:val="15"/>
                <w:szCs w:val="15"/>
              </w:rPr>
            </w:pPr>
            <w:r>
              <w:rPr>
                <w:spacing w:val="-8"/>
                <w:sz w:val="15"/>
                <w:szCs w:val="15"/>
              </w:rPr>
              <w:t>16</w:t>
            </w:r>
          </w:p>
        </w:tc>
        <w:tc>
          <w:tcPr>
            <w:tcW w:w="747" w:type="dxa"/>
            <w:vAlign w:val="top"/>
          </w:tcPr>
          <w:p>
            <w:pPr>
              <w:pStyle w:val="6"/>
              <w:spacing w:before="211" w:line="186" w:lineRule="auto"/>
              <w:ind w:left="316"/>
              <w:rPr>
                <w:sz w:val="15"/>
                <w:szCs w:val="15"/>
              </w:rPr>
            </w:pPr>
            <w:r>
              <w:rPr>
                <w:spacing w:val="-8"/>
                <w:sz w:val="15"/>
                <w:szCs w:val="15"/>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2" w:line="186" w:lineRule="auto"/>
              <w:ind w:left="222"/>
              <w:rPr>
                <w:sz w:val="15"/>
                <w:szCs w:val="15"/>
              </w:rPr>
            </w:pPr>
            <w:r>
              <w:rPr>
                <w:sz w:val="15"/>
                <w:szCs w:val="15"/>
              </w:rPr>
              <w:t>6</w:t>
            </w:r>
          </w:p>
        </w:tc>
        <w:tc>
          <w:tcPr>
            <w:tcW w:w="1295" w:type="dxa"/>
            <w:vAlign w:val="top"/>
          </w:tcPr>
          <w:p>
            <w:pPr>
              <w:pStyle w:val="6"/>
              <w:spacing w:before="142" w:line="186" w:lineRule="auto"/>
              <w:ind w:left="301"/>
              <w:rPr>
                <w:sz w:val="15"/>
                <w:szCs w:val="15"/>
              </w:rPr>
            </w:pPr>
            <w:r>
              <w:rPr>
                <w:sz w:val="15"/>
                <w:szCs w:val="15"/>
              </w:rPr>
              <w:t>270200003</w:t>
            </w:r>
          </w:p>
        </w:tc>
        <w:tc>
          <w:tcPr>
            <w:tcW w:w="1686" w:type="dxa"/>
            <w:vAlign w:val="top"/>
          </w:tcPr>
          <w:p>
            <w:pPr>
              <w:pStyle w:val="6"/>
              <w:spacing w:before="24" w:line="207" w:lineRule="auto"/>
              <w:ind w:left="689" w:right="81" w:hanging="623"/>
              <w:rPr>
                <w:sz w:val="15"/>
                <w:szCs w:val="15"/>
              </w:rPr>
            </w:pPr>
            <w:r>
              <w:rPr>
                <w:spacing w:val="2"/>
                <w:sz w:val="15"/>
                <w:szCs w:val="15"/>
              </w:rPr>
              <w:t>细针穿刺细胞学检查与</w:t>
            </w:r>
            <w:r>
              <w:rPr>
                <w:spacing w:val="7"/>
                <w:sz w:val="15"/>
                <w:szCs w:val="15"/>
              </w:rPr>
              <w:t xml:space="preserve"> </w:t>
            </w:r>
            <w:r>
              <w:rPr>
                <w:spacing w:val="-1"/>
                <w:sz w:val="15"/>
                <w:szCs w:val="15"/>
              </w:rPr>
              <w:t>诊断</w:t>
            </w:r>
          </w:p>
        </w:tc>
        <w:tc>
          <w:tcPr>
            <w:tcW w:w="3089" w:type="dxa"/>
            <w:vAlign w:val="top"/>
          </w:tcPr>
          <w:p>
            <w:pPr>
              <w:pStyle w:val="6"/>
              <w:spacing w:before="24" w:line="207" w:lineRule="auto"/>
              <w:ind w:left="1044" w:right="18" w:hanging="1014"/>
              <w:rPr>
                <w:sz w:val="15"/>
                <w:szCs w:val="15"/>
              </w:rPr>
            </w:pPr>
            <w:r>
              <w:rPr>
                <w:spacing w:val="1"/>
                <w:sz w:val="15"/>
                <w:szCs w:val="15"/>
              </w:rPr>
              <w:t>指各种实质性脏器的细针穿刺标本的涂片 (压</w:t>
            </w:r>
            <w:r>
              <w:rPr>
                <w:spacing w:val="7"/>
                <w:sz w:val="15"/>
                <w:szCs w:val="15"/>
              </w:rPr>
              <w:t xml:space="preserve"> </w:t>
            </w:r>
            <w:r>
              <w:rPr>
                <w:spacing w:val="2"/>
                <w:sz w:val="15"/>
                <w:szCs w:val="15"/>
              </w:rPr>
              <w:t>片)检查及诊断</w:t>
            </w:r>
          </w:p>
        </w:tc>
        <w:tc>
          <w:tcPr>
            <w:tcW w:w="818" w:type="dxa"/>
            <w:vAlign w:val="top"/>
          </w:tcPr>
          <w:p>
            <w:pPr>
              <w:rPr>
                <w:rFonts w:ascii="Arial"/>
                <w:sz w:val="21"/>
              </w:rPr>
            </w:pPr>
          </w:p>
        </w:tc>
        <w:tc>
          <w:tcPr>
            <w:tcW w:w="799" w:type="dxa"/>
            <w:vAlign w:val="top"/>
          </w:tcPr>
          <w:p>
            <w:pPr>
              <w:pStyle w:val="6"/>
              <w:spacing w:before="119"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142" w:line="186" w:lineRule="auto"/>
              <w:ind w:left="348"/>
              <w:rPr>
                <w:sz w:val="15"/>
                <w:szCs w:val="15"/>
              </w:rPr>
            </w:pPr>
            <w:r>
              <w:rPr>
                <w:spacing w:val="-4"/>
                <w:sz w:val="15"/>
                <w:szCs w:val="15"/>
              </w:rPr>
              <w:t>70</w:t>
            </w:r>
          </w:p>
        </w:tc>
        <w:tc>
          <w:tcPr>
            <w:tcW w:w="741" w:type="dxa"/>
            <w:vAlign w:val="top"/>
          </w:tcPr>
          <w:p>
            <w:pPr>
              <w:pStyle w:val="6"/>
              <w:spacing w:before="142" w:line="186" w:lineRule="auto"/>
              <w:ind w:left="306"/>
              <w:rPr>
                <w:sz w:val="15"/>
                <w:szCs w:val="15"/>
              </w:rPr>
            </w:pPr>
            <w:r>
              <w:rPr>
                <w:spacing w:val="-4"/>
                <w:sz w:val="15"/>
                <w:szCs w:val="15"/>
              </w:rPr>
              <w:t>70</w:t>
            </w:r>
          </w:p>
        </w:tc>
        <w:tc>
          <w:tcPr>
            <w:tcW w:w="741" w:type="dxa"/>
            <w:vAlign w:val="top"/>
          </w:tcPr>
          <w:p>
            <w:pPr>
              <w:pStyle w:val="6"/>
              <w:spacing w:before="142" w:line="186" w:lineRule="auto"/>
              <w:ind w:left="304"/>
              <w:rPr>
                <w:sz w:val="15"/>
                <w:szCs w:val="15"/>
              </w:rPr>
            </w:pPr>
            <w:r>
              <w:rPr>
                <w:spacing w:val="-2"/>
                <w:sz w:val="15"/>
                <w:szCs w:val="15"/>
              </w:rPr>
              <w:t>60</w:t>
            </w:r>
          </w:p>
        </w:tc>
        <w:tc>
          <w:tcPr>
            <w:tcW w:w="741" w:type="dxa"/>
            <w:vAlign w:val="top"/>
          </w:tcPr>
          <w:p>
            <w:pPr>
              <w:pStyle w:val="6"/>
              <w:spacing w:before="142" w:line="186" w:lineRule="auto"/>
              <w:ind w:left="304"/>
              <w:rPr>
                <w:sz w:val="15"/>
                <w:szCs w:val="15"/>
              </w:rPr>
            </w:pPr>
            <w:r>
              <w:rPr>
                <w:spacing w:val="-2"/>
                <w:sz w:val="15"/>
                <w:szCs w:val="15"/>
              </w:rPr>
              <w:t>60</w:t>
            </w:r>
          </w:p>
        </w:tc>
        <w:tc>
          <w:tcPr>
            <w:tcW w:w="741" w:type="dxa"/>
            <w:vAlign w:val="top"/>
          </w:tcPr>
          <w:p>
            <w:pPr>
              <w:pStyle w:val="6"/>
              <w:spacing w:before="142" w:line="186" w:lineRule="auto"/>
              <w:ind w:left="307"/>
              <w:rPr>
                <w:sz w:val="15"/>
                <w:szCs w:val="15"/>
              </w:rPr>
            </w:pPr>
            <w:r>
              <w:rPr>
                <w:spacing w:val="-3"/>
                <w:sz w:val="15"/>
                <w:szCs w:val="15"/>
              </w:rPr>
              <w:t>50</w:t>
            </w:r>
          </w:p>
        </w:tc>
        <w:tc>
          <w:tcPr>
            <w:tcW w:w="747" w:type="dxa"/>
            <w:vAlign w:val="top"/>
          </w:tcPr>
          <w:p>
            <w:pPr>
              <w:pStyle w:val="6"/>
              <w:spacing w:before="142" w:line="186" w:lineRule="auto"/>
              <w:ind w:left="307"/>
              <w:rPr>
                <w:sz w:val="15"/>
                <w:szCs w:val="15"/>
              </w:rPr>
            </w:pPr>
            <w:r>
              <w:rPr>
                <w:spacing w:val="-3"/>
                <w:sz w:val="15"/>
                <w:szCs w:val="15"/>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12" w:type="dxa"/>
            <w:vAlign w:val="top"/>
          </w:tcPr>
          <w:p>
            <w:pPr>
              <w:pStyle w:val="6"/>
              <w:spacing w:before="241" w:line="184" w:lineRule="auto"/>
              <w:ind w:left="225"/>
              <w:rPr>
                <w:sz w:val="15"/>
                <w:szCs w:val="15"/>
              </w:rPr>
            </w:pPr>
            <w:r>
              <w:rPr>
                <w:sz w:val="15"/>
                <w:szCs w:val="15"/>
              </w:rPr>
              <w:t>7</w:t>
            </w:r>
          </w:p>
        </w:tc>
        <w:tc>
          <w:tcPr>
            <w:tcW w:w="1295" w:type="dxa"/>
            <w:vAlign w:val="top"/>
          </w:tcPr>
          <w:p>
            <w:pPr>
              <w:pStyle w:val="6"/>
              <w:spacing w:before="239" w:line="186" w:lineRule="auto"/>
              <w:ind w:left="301"/>
              <w:rPr>
                <w:sz w:val="15"/>
                <w:szCs w:val="15"/>
              </w:rPr>
            </w:pPr>
            <w:r>
              <w:rPr>
                <w:sz w:val="15"/>
                <w:szCs w:val="15"/>
              </w:rPr>
              <w:t>270200004</w:t>
            </w:r>
          </w:p>
        </w:tc>
        <w:tc>
          <w:tcPr>
            <w:tcW w:w="1686" w:type="dxa"/>
            <w:vAlign w:val="top"/>
          </w:tcPr>
          <w:p>
            <w:pPr>
              <w:pStyle w:val="6"/>
              <w:spacing w:before="215" w:line="223" w:lineRule="auto"/>
              <w:ind w:left="66"/>
              <w:rPr>
                <w:sz w:val="15"/>
                <w:szCs w:val="15"/>
              </w:rPr>
            </w:pPr>
            <w:r>
              <w:rPr>
                <w:spacing w:val="2"/>
                <w:sz w:val="15"/>
                <w:szCs w:val="15"/>
              </w:rPr>
              <w:t>脱落细胞学检查与诊断</w:t>
            </w:r>
          </w:p>
        </w:tc>
        <w:tc>
          <w:tcPr>
            <w:tcW w:w="3089" w:type="dxa"/>
            <w:vAlign w:val="top"/>
          </w:tcPr>
          <w:p>
            <w:pPr>
              <w:pStyle w:val="6"/>
              <w:spacing w:before="26" w:line="223" w:lineRule="auto"/>
              <w:ind w:left="67"/>
              <w:rPr>
                <w:sz w:val="15"/>
                <w:szCs w:val="15"/>
              </w:rPr>
            </w:pPr>
            <w:r>
              <w:rPr>
                <w:spacing w:val="5"/>
                <w:sz w:val="15"/>
                <w:szCs w:val="15"/>
              </w:rPr>
              <w:t>子宫内膜、宫颈、阴道、痰、乳腺溢液、窥</w:t>
            </w:r>
          </w:p>
          <w:p>
            <w:pPr>
              <w:pStyle w:val="6"/>
              <w:spacing w:before="7" w:line="223" w:lineRule="auto"/>
              <w:ind w:left="67"/>
              <w:rPr>
                <w:sz w:val="15"/>
                <w:szCs w:val="15"/>
              </w:rPr>
            </w:pPr>
            <w:r>
              <w:rPr>
                <w:spacing w:val="3"/>
                <w:sz w:val="15"/>
                <w:szCs w:val="15"/>
              </w:rPr>
              <w:t>镜刷片及其他脱落细胞学的各种涂片检查及</w:t>
            </w:r>
          </w:p>
          <w:p>
            <w:pPr>
              <w:pStyle w:val="6"/>
              <w:spacing w:before="8" w:line="179" w:lineRule="auto"/>
              <w:ind w:left="379"/>
              <w:rPr>
                <w:sz w:val="15"/>
                <w:szCs w:val="15"/>
              </w:rPr>
            </w:pPr>
            <w:r>
              <w:rPr>
                <w:spacing w:val="3"/>
                <w:sz w:val="15"/>
                <w:szCs w:val="15"/>
              </w:rPr>
              <w:t>诊断加口腔粘液涂片分别参照执行</w:t>
            </w:r>
          </w:p>
        </w:tc>
        <w:tc>
          <w:tcPr>
            <w:tcW w:w="818" w:type="dxa"/>
            <w:vAlign w:val="top"/>
          </w:tcPr>
          <w:p>
            <w:pPr>
              <w:rPr>
                <w:rFonts w:ascii="Arial"/>
                <w:sz w:val="21"/>
              </w:rPr>
            </w:pPr>
          </w:p>
        </w:tc>
        <w:tc>
          <w:tcPr>
            <w:tcW w:w="799" w:type="dxa"/>
            <w:vAlign w:val="top"/>
          </w:tcPr>
          <w:p>
            <w:pPr>
              <w:pStyle w:val="6"/>
              <w:spacing w:before="216"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239" w:line="186" w:lineRule="auto"/>
              <w:ind w:left="347"/>
              <w:rPr>
                <w:sz w:val="15"/>
                <w:szCs w:val="15"/>
              </w:rPr>
            </w:pPr>
            <w:r>
              <w:rPr>
                <w:spacing w:val="-3"/>
                <w:sz w:val="15"/>
                <w:szCs w:val="15"/>
              </w:rPr>
              <w:t>30</w:t>
            </w:r>
          </w:p>
        </w:tc>
        <w:tc>
          <w:tcPr>
            <w:tcW w:w="741" w:type="dxa"/>
            <w:vAlign w:val="top"/>
          </w:tcPr>
          <w:p>
            <w:pPr>
              <w:pStyle w:val="6"/>
              <w:spacing w:before="239" w:line="186" w:lineRule="auto"/>
              <w:ind w:left="305"/>
              <w:rPr>
                <w:sz w:val="15"/>
                <w:szCs w:val="15"/>
              </w:rPr>
            </w:pPr>
            <w:r>
              <w:rPr>
                <w:spacing w:val="-3"/>
                <w:sz w:val="15"/>
                <w:szCs w:val="15"/>
              </w:rPr>
              <w:t>30</w:t>
            </w:r>
          </w:p>
        </w:tc>
        <w:tc>
          <w:tcPr>
            <w:tcW w:w="741" w:type="dxa"/>
            <w:vAlign w:val="top"/>
          </w:tcPr>
          <w:p>
            <w:pPr>
              <w:pStyle w:val="6"/>
              <w:spacing w:before="239" w:line="186" w:lineRule="auto"/>
              <w:ind w:left="305"/>
              <w:rPr>
                <w:sz w:val="15"/>
                <w:szCs w:val="15"/>
              </w:rPr>
            </w:pPr>
            <w:r>
              <w:rPr>
                <w:spacing w:val="-3"/>
                <w:sz w:val="15"/>
                <w:szCs w:val="15"/>
              </w:rPr>
              <w:t>25</w:t>
            </w:r>
          </w:p>
        </w:tc>
        <w:tc>
          <w:tcPr>
            <w:tcW w:w="741" w:type="dxa"/>
            <w:vAlign w:val="top"/>
          </w:tcPr>
          <w:p>
            <w:pPr>
              <w:pStyle w:val="6"/>
              <w:spacing w:before="239" w:line="186" w:lineRule="auto"/>
              <w:ind w:left="305"/>
              <w:rPr>
                <w:sz w:val="15"/>
                <w:szCs w:val="15"/>
              </w:rPr>
            </w:pPr>
            <w:r>
              <w:rPr>
                <w:spacing w:val="-3"/>
                <w:sz w:val="15"/>
                <w:szCs w:val="15"/>
              </w:rPr>
              <w:t>25</w:t>
            </w:r>
          </w:p>
        </w:tc>
        <w:tc>
          <w:tcPr>
            <w:tcW w:w="741" w:type="dxa"/>
            <w:vAlign w:val="top"/>
          </w:tcPr>
          <w:p>
            <w:pPr>
              <w:pStyle w:val="6"/>
              <w:spacing w:before="239" w:line="186" w:lineRule="auto"/>
              <w:ind w:left="305"/>
              <w:rPr>
                <w:sz w:val="15"/>
                <w:szCs w:val="15"/>
              </w:rPr>
            </w:pPr>
            <w:r>
              <w:rPr>
                <w:spacing w:val="-3"/>
                <w:sz w:val="15"/>
                <w:szCs w:val="15"/>
              </w:rPr>
              <w:t>20</w:t>
            </w:r>
          </w:p>
        </w:tc>
        <w:tc>
          <w:tcPr>
            <w:tcW w:w="747" w:type="dxa"/>
            <w:vAlign w:val="top"/>
          </w:tcPr>
          <w:p>
            <w:pPr>
              <w:pStyle w:val="6"/>
              <w:spacing w:before="239" w:line="186" w:lineRule="auto"/>
              <w:ind w:left="306"/>
              <w:rPr>
                <w:sz w:val="15"/>
                <w:szCs w:val="15"/>
              </w:rPr>
            </w:pPr>
            <w:r>
              <w:rPr>
                <w:spacing w:val="-3"/>
                <w:sz w:val="15"/>
                <w:szCs w:val="15"/>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12" w:type="dxa"/>
            <w:vAlign w:val="top"/>
          </w:tcPr>
          <w:p>
            <w:pPr>
              <w:pStyle w:val="6"/>
              <w:spacing w:before="232" w:line="186" w:lineRule="auto"/>
              <w:ind w:left="222"/>
              <w:rPr>
                <w:sz w:val="15"/>
                <w:szCs w:val="15"/>
              </w:rPr>
            </w:pPr>
            <w:r>
              <w:rPr>
                <w:sz w:val="15"/>
                <w:szCs w:val="15"/>
              </w:rPr>
              <w:t>8</w:t>
            </w:r>
          </w:p>
        </w:tc>
        <w:tc>
          <w:tcPr>
            <w:tcW w:w="1295" w:type="dxa"/>
            <w:vAlign w:val="top"/>
          </w:tcPr>
          <w:p>
            <w:pPr>
              <w:pStyle w:val="6"/>
              <w:spacing w:before="232" w:line="186" w:lineRule="auto"/>
              <w:ind w:left="301"/>
              <w:rPr>
                <w:sz w:val="15"/>
                <w:szCs w:val="15"/>
              </w:rPr>
            </w:pPr>
            <w:r>
              <w:rPr>
                <w:sz w:val="15"/>
                <w:szCs w:val="15"/>
              </w:rPr>
              <w:t>270200005</w:t>
            </w:r>
          </w:p>
        </w:tc>
        <w:tc>
          <w:tcPr>
            <w:tcW w:w="1686" w:type="dxa"/>
            <w:vAlign w:val="top"/>
          </w:tcPr>
          <w:p>
            <w:pPr>
              <w:pStyle w:val="6"/>
              <w:spacing w:before="208" w:line="223" w:lineRule="auto"/>
              <w:ind w:left="454"/>
              <w:rPr>
                <w:sz w:val="15"/>
                <w:szCs w:val="15"/>
              </w:rPr>
            </w:pPr>
            <w:r>
              <w:rPr>
                <w:spacing w:val="2"/>
                <w:sz w:val="15"/>
                <w:szCs w:val="15"/>
              </w:rPr>
              <w:t>细胞学计数</w:t>
            </w:r>
          </w:p>
        </w:tc>
        <w:tc>
          <w:tcPr>
            <w:tcW w:w="3089" w:type="dxa"/>
            <w:vAlign w:val="top"/>
          </w:tcPr>
          <w:p>
            <w:pPr>
              <w:pStyle w:val="6"/>
              <w:spacing w:before="115" w:line="228" w:lineRule="auto"/>
              <w:ind w:left="618" w:right="83" w:hanging="551"/>
              <w:rPr>
                <w:sz w:val="15"/>
                <w:szCs w:val="15"/>
              </w:rPr>
            </w:pPr>
            <w:r>
              <w:rPr>
                <w:spacing w:val="2"/>
                <w:sz w:val="15"/>
                <w:szCs w:val="15"/>
              </w:rPr>
              <w:t>支气管灌洗液</w:t>
            </w:r>
            <w:r>
              <w:rPr>
                <w:spacing w:val="-37"/>
                <w:sz w:val="15"/>
                <w:szCs w:val="15"/>
              </w:rPr>
              <w:t xml:space="preserve"> </w:t>
            </w:r>
            <w:r>
              <w:rPr>
                <w:spacing w:val="2"/>
                <w:sz w:val="15"/>
                <w:szCs w:val="15"/>
              </w:rPr>
              <w:t>、脑脊液等细胞的计数分别参</w:t>
            </w:r>
            <w:r>
              <w:rPr>
                <w:sz w:val="15"/>
                <w:szCs w:val="15"/>
              </w:rPr>
              <w:t xml:space="preserve"> </w:t>
            </w:r>
            <w:r>
              <w:rPr>
                <w:spacing w:val="3"/>
                <w:sz w:val="15"/>
                <w:szCs w:val="15"/>
              </w:rPr>
              <w:t>照执行；不含骨髓涂片计数</w:t>
            </w:r>
          </w:p>
        </w:tc>
        <w:tc>
          <w:tcPr>
            <w:tcW w:w="818" w:type="dxa"/>
            <w:vAlign w:val="top"/>
          </w:tcPr>
          <w:p>
            <w:pPr>
              <w:rPr>
                <w:rFonts w:ascii="Arial"/>
                <w:sz w:val="21"/>
              </w:rPr>
            </w:pPr>
          </w:p>
        </w:tc>
        <w:tc>
          <w:tcPr>
            <w:tcW w:w="799" w:type="dxa"/>
            <w:vAlign w:val="top"/>
          </w:tcPr>
          <w:p>
            <w:pPr>
              <w:pStyle w:val="6"/>
              <w:spacing w:before="209"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232" w:line="186" w:lineRule="auto"/>
              <w:ind w:left="346"/>
              <w:rPr>
                <w:sz w:val="15"/>
                <w:szCs w:val="15"/>
              </w:rPr>
            </w:pPr>
            <w:r>
              <w:rPr>
                <w:spacing w:val="-3"/>
                <w:sz w:val="15"/>
                <w:szCs w:val="15"/>
              </w:rPr>
              <w:t>20</w:t>
            </w:r>
          </w:p>
        </w:tc>
        <w:tc>
          <w:tcPr>
            <w:tcW w:w="741" w:type="dxa"/>
            <w:vAlign w:val="top"/>
          </w:tcPr>
          <w:p>
            <w:pPr>
              <w:pStyle w:val="6"/>
              <w:spacing w:before="232" w:line="186" w:lineRule="auto"/>
              <w:ind w:left="304"/>
              <w:rPr>
                <w:sz w:val="15"/>
                <w:szCs w:val="15"/>
              </w:rPr>
            </w:pPr>
            <w:r>
              <w:rPr>
                <w:spacing w:val="-3"/>
                <w:sz w:val="15"/>
                <w:szCs w:val="15"/>
              </w:rPr>
              <w:t>20</w:t>
            </w:r>
          </w:p>
        </w:tc>
        <w:tc>
          <w:tcPr>
            <w:tcW w:w="741" w:type="dxa"/>
            <w:vAlign w:val="top"/>
          </w:tcPr>
          <w:p>
            <w:pPr>
              <w:pStyle w:val="6"/>
              <w:spacing w:before="232" w:line="186" w:lineRule="auto"/>
              <w:ind w:left="314"/>
              <w:rPr>
                <w:sz w:val="15"/>
                <w:szCs w:val="15"/>
              </w:rPr>
            </w:pPr>
            <w:r>
              <w:rPr>
                <w:spacing w:val="-8"/>
                <w:sz w:val="15"/>
                <w:szCs w:val="15"/>
              </w:rPr>
              <w:t>18</w:t>
            </w:r>
          </w:p>
        </w:tc>
        <w:tc>
          <w:tcPr>
            <w:tcW w:w="741" w:type="dxa"/>
            <w:vAlign w:val="top"/>
          </w:tcPr>
          <w:p>
            <w:pPr>
              <w:pStyle w:val="6"/>
              <w:spacing w:before="232" w:line="186" w:lineRule="auto"/>
              <w:ind w:left="314"/>
              <w:rPr>
                <w:sz w:val="15"/>
                <w:szCs w:val="15"/>
              </w:rPr>
            </w:pPr>
            <w:r>
              <w:rPr>
                <w:spacing w:val="-8"/>
                <w:sz w:val="15"/>
                <w:szCs w:val="15"/>
              </w:rPr>
              <w:t>18</w:t>
            </w:r>
          </w:p>
        </w:tc>
        <w:tc>
          <w:tcPr>
            <w:tcW w:w="741" w:type="dxa"/>
            <w:vAlign w:val="top"/>
          </w:tcPr>
          <w:p>
            <w:pPr>
              <w:pStyle w:val="6"/>
              <w:spacing w:before="232" w:line="186" w:lineRule="auto"/>
              <w:ind w:left="315"/>
              <w:rPr>
                <w:sz w:val="15"/>
                <w:szCs w:val="15"/>
              </w:rPr>
            </w:pPr>
            <w:r>
              <w:rPr>
                <w:spacing w:val="-8"/>
                <w:sz w:val="15"/>
                <w:szCs w:val="15"/>
              </w:rPr>
              <w:t>16</w:t>
            </w:r>
          </w:p>
        </w:tc>
        <w:tc>
          <w:tcPr>
            <w:tcW w:w="747" w:type="dxa"/>
            <w:vAlign w:val="top"/>
          </w:tcPr>
          <w:p>
            <w:pPr>
              <w:pStyle w:val="6"/>
              <w:spacing w:before="232" w:line="186" w:lineRule="auto"/>
              <w:ind w:left="316"/>
              <w:rPr>
                <w:sz w:val="15"/>
                <w:szCs w:val="15"/>
              </w:rPr>
            </w:pPr>
            <w:r>
              <w:rPr>
                <w:spacing w:val="-8"/>
                <w:sz w:val="15"/>
                <w:szCs w:val="15"/>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12" w:type="dxa"/>
            <w:vAlign w:val="top"/>
          </w:tcPr>
          <w:p>
            <w:pPr>
              <w:spacing w:line="378" w:lineRule="auto"/>
              <w:rPr>
                <w:rFonts w:ascii="Arial"/>
                <w:sz w:val="21"/>
              </w:rPr>
            </w:pPr>
          </w:p>
          <w:p>
            <w:pPr>
              <w:pStyle w:val="6"/>
              <w:spacing w:before="49" w:line="186" w:lineRule="auto"/>
              <w:ind w:left="222"/>
              <w:rPr>
                <w:sz w:val="15"/>
                <w:szCs w:val="15"/>
              </w:rPr>
            </w:pPr>
            <w:r>
              <w:rPr>
                <w:sz w:val="15"/>
                <w:szCs w:val="15"/>
              </w:rPr>
              <w:t>9</w:t>
            </w:r>
          </w:p>
        </w:tc>
        <w:tc>
          <w:tcPr>
            <w:tcW w:w="1295" w:type="dxa"/>
            <w:vAlign w:val="top"/>
          </w:tcPr>
          <w:p>
            <w:pPr>
              <w:spacing w:line="378" w:lineRule="auto"/>
              <w:rPr>
                <w:rFonts w:ascii="Arial"/>
                <w:sz w:val="21"/>
              </w:rPr>
            </w:pPr>
          </w:p>
          <w:p>
            <w:pPr>
              <w:pStyle w:val="6"/>
              <w:spacing w:before="49" w:line="186" w:lineRule="auto"/>
              <w:ind w:left="496"/>
              <w:rPr>
                <w:sz w:val="15"/>
                <w:szCs w:val="15"/>
              </w:rPr>
            </w:pPr>
            <w:r>
              <w:rPr>
                <w:spacing w:val="-1"/>
                <w:sz w:val="15"/>
                <w:szCs w:val="15"/>
              </w:rPr>
              <w:t>2703</w:t>
            </w:r>
          </w:p>
        </w:tc>
        <w:tc>
          <w:tcPr>
            <w:tcW w:w="1686" w:type="dxa"/>
            <w:vAlign w:val="top"/>
          </w:tcPr>
          <w:p>
            <w:pPr>
              <w:spacing w:line="262" w:lineRule="auto"/>
              <w:rPr>
                <w:rFonts w:ascii="Arial"/>
                <w:sz w:val="21"/>
              </w:rPr>
            </w:pPr>
          </w:p>
          <w:p>
            <w:pPr>
              <w:pStyle w:val="6"/>
              <w:spacing w:before="49" w:line="228" w:lineRule="auto"/>
              <w:ind w:left="771" w:right="40" w:hanging="741"/>
              <w:rPr>
                <w:sz w:val="15"/>
                <w:szCs w:val="15"/>
              </w:rPr>
            </w:pPr>
            <w:r>
              <w:rPr>
                <w:spacing w:val="2"/>
                <w:sz w:val="15"/>
                <w:szCs w:val="15"/>
              </w:rPr>
              <w:t>3．组织病理学检查与诊</w:t>
            </w:r>
            <w:r>
              <w:rPr>
                <w:spacing w:val="7"/>
                <w:sz w:val="15"/>
                <w:szCs w:val="15"/>
              </w:rPr>
              <w:t xml:space="preserve"> </w:t>
            </w:r>
            <w:r>
              <w:rPr>
                <w:sz w:val="15"/>
                <w:szCs w:val="15"/>
              </w:rPr>
              <w:t>断</w:t>
            </w:r>
          </w:p>
        </w:tc>
        <w:tc>
          <w:tcPr>
            <w:tcW w:w="3089" w:type="dxa"/>
            <w:vAlign w:val="top"/>
          </w:tcPr>
          <w:p>
            <w:pPr>
              <w:pStyle w:val="6"/>
              <w:spacing w:before="27" w:line="222" w:lineRule="auto"/>
              <w:ind w:left="69"/>
              <w:rPr>
                <w:sz w:val="15"/>
                <w:szCs w:val="15"/>
              </w:rPr>
            </w:pPr>
            <w:r>
              <w:rPr>
                <w:spacing w:val="2"/>
                <w:sz w:val="15"/>
                <w:szCs w:val="15"/>
              </w:rPr>
              <w:t>不含采集标本的临床操作</w:t>
            </w:r>
            <w:r>
              <w:rPr>
                <w:spacing w:val="-26"/>
                <w:sz w:val="15"/>
                <w:szCs w:val="15"/>
              </w:rPr>
              <w:t xml:space="preserve"> </w:t>
            </w:r>
            <w:r>
              <w:rPr>
                <w:spacing w:val="2"/>
                <w:sz w:val="15"/>
                <w:szCs w:val="15"/>
              </w:rPr>
              <w:t>、组织病理学标本</w:t>
            </w:r>
          </w:p>
          <w:p>
            <w:pPr>
              <w:pStyle w:val="6"/>
              <w:spacing w:before="8" w:line="223" w:lineRule="auto"/>
              <w:ind w:left="79"/>
              <w:rPr>
                <w:sz w:val="15"/>
                <w:szCs w:val="15"/>
              </w:rPr>
            </w:pPr>
            <w:r>
              <w:rPr>
                <w:sz w:val="15"/>
                <w:szCs w:val="15"/>
              </w:rPr>
              <w:t>的非常规诊断技术</w:t>
            </w:r>
            <w:r>
              <w:rPr>
                <w:spacing w:val="-22"/>
                <w:sz w:val="15"/>
                <w:szCs w:val="15"/>
              </w:rPr>
              <w:t xml:space="preserve"> </w:t>
            </w:r>
            <w:r>
              <w:rPr>
                <w:sz w:val="15"/>
                <w:szCs w:val="15"/>
              </w:rPr>
              <w:t>，如：</w:t>
            </w:r>
            <w:r>
              <w:rPr>
                <w:spacing w:val="-42"/>
                <w:sz w:val="15"/>
                <w:szCs w:val="15"/>
              </w:rPr>
              <w:t xml:space="preserve"> </w:t>
            </w:r>
            <w:r>
              <w:rPr>
                <w:sz w:val="15"/>
                <w:szCs w:val="15"/>
              </w:rPr>
              <w:t>电镜检查、组织化</w:t>
            </w:r>
          </w:p>
          <w:p>
            <w:pPr>
              <w:pStyle w:val="6"/>
              <w:spacing w:before="8" w:line="223" w:lineRule="auto"/>
              <w:ind w:left="70"/>
              <w:rPr>
                <w:sz w:val="15"/>
                <w:szCs w:val="15"/>
              </w:rPr>
            </w:pPr>
            <w:r>
              <w:rPr>
                <w:spacing w:val="1"/>
                <w:sz w:val="15"/>
                <w:szCs w:val="15"/>
              </w:rPr>
              <w:t>学与免疫组化染色</w:t>
            </w:r>
            <w:r>
              <w:rPr>
                <w:spacing w:val="-30"/>
                <w:sz w:val="15"/>
                <w:szCs w:val="15"/>
              </w:rPr>
              <w:t xml:space="preserve"> </w:t>
            </w:r>
            <w:r>
              <w:rPr>
                <w:spacing w:val="1"/>
                <w:sz w:val="15"/>
                <w:szCs w:val="15"/>
              </w:rPr>
              <w:t>、图象分析技术</w:t>
            </w:r>
            <w:r>
              <w:rPr>
                <w:spacing w:val="-43"/>
                <w:sz w:val="15"/>
                <w:szCs w:val="15"/>
              </w:rPr>
              <w:t xml:space="preserve"> </w:t>
            </w:r>
            <w:r>
              <w:rPr>
                <w:spacing w:val="1"/>
                <w:sz w:val="15"/>
                <w:szCs w:val="15"/>
              </w:rPr>
              <w:t>、流式细</w:t>
            </w:r>
          </w:p>
          <w:p>
            <w:pPr>
              <w:pStyle w:val="6"/>
              <w:spacing w:before="8" w:line="222" w:lineRule="auto"/>
              <w:ind w:left="67"/>
              <w:rPr>
                <w:sz w:val="15"/>
                <w:szCs w:val="15"/>
              </w:rPr>
            </w:pPr>
            <w:r>
              <w:rPr>
                <w:spacing w:val="2"/>
                <w:sz w:val="15"/>
                <w:szCs w:val="15"/>
              </w:rPr>
              <w:t>胞术、计算机细胞筛选技术</w:t>
            </w:r>
            <w:r>
              <w:rPr>
                <w:spacing w:val="-22"/>
                <w:sz w:val="15"/>
                <w:szCs w:val="15"/>
              </w:rPr>
              <w:t xml:space="preserve"> </w:t>
            </w:r>
            <w:r>
              <w:rPr>
                <w:spacing w:val="2"/>
                <w:sz w:val="15"/>
                <w:szCs w:val="15"/>
              </w:rPr>
              <w:t>、分子病理学检</w:t>
            </w:r>
          </w:p>
          <w:p>
            <w:pPr>
              <w:pStyle w:val="6"/>
              <w:spacing w:before="8" w:line="181" w:lineRule="auto"/>
              <w:ind w:left="1396"/>
              <w:rPr>
                <w:sz w:val="15"/>
                <w:szCs w:val="15"/>
              </w:rPr>
            </w:pPr>
            <w:r>
              <w:rPr>
                <w:spacing w:val="-1"/>
                <w:sz w:val="15"/>
                <w:szCs w:val="15"/>
              </w:rPr>
              <w:t>查等</w:t>
            </w:r>
          </w:p>
        </w:tc>
        <w:tc>
          <w:tcPr>
            <w:tcW w:w="818" w:type="dxa"/>
            <w:vAlign w:val="top"/>
          </w:tcPr>
          <w:p>
            <w:pPr>
              <w:rPr>
                <w:rFonts w:ascii="Arial"/>
                <w:sz w:val="21"/>
              </w:rPr>
            </w:pPr>
          </w:p>
        </w:tc>
        <w:tc>
          <w:tcPr>
            <w:tcW w:w="799" w:type="dxa"/>
            <w:vAlign w:val="top"/>
          </w:tcPr>
          <w:p>
            <w:pPr>
              <w:spacing w:line="354" w:lineRule="auto"/>
              <w:rPr>
                <w:rFonts w:ascii="Arial"/>
                <w:sz w:val="21"/>
              </w:rPr>
            </w:pPr>
          </w:p>
          <w:p>
            <w:pPr>
              <w:pStyle w:val="6"/>
              <w:spacing w:before="49" w:line="228" w:lineRule="auto"/>
              <w:ind w:left="366"/>
              <w:rPr>
                <w:sz w:val="15"/>
                <w:szCs w:val="15"/>
              </w:rPr>
            </w:pPr>
            <w:r>
              <w:rPr>
                <w:sz w:val="15"/>
                <w:szCs w:val="15"/>
              </w:rPr>
              <w:t>/</w:t>
            </w:r>
          </w:p>
        </w:tc>
        <w:tc>
          <w:tcPr>
            <w:tcW w:w="1909" w:type="dxa"/>
            <w:vAlign w:val="top"/>
          </w:tcPr>
          <w:p>
            <w:pPr>
              <w:rPr>
                <w:rFonts w:ascii="Arial"/>
                <w:sz w:val="21"/>
              </w:rPr>
            </w:pPr>
          </w:p>
        </w:tc>
        <w:tc>
          <w:tcPr>
            <w:tcW w:w="827" w:type="dxa"/>
            <w:vAlign w:val="top"/>
          </w:tcPr>
          <w:p>
            <w:pPr>
              <w:spacing w:line="354" w:lineRule="auto"/>
              <w:rPr>
                <w:rFonts w:ascii="Arial"/>
                <w:sz w:val="21"/>
              </w:rPr>
            </w:pPr>
          </w:p>
          <w:p>
            <w:pPr>
              <w:pStyle w:val="6"/>
              <w:spacing w:before="49" w:line="228" w:lineRule="auto"/>
              <w:ind w:left="382"/>
              <w:rPr>
                <w:sz w:val="15"/>
                <w:szCs w:val="15"/>
              </w:rPr>
            </w:pPr>
            <w:r>
              <w:rPr>
                <w:sz w:val="15"/>
                <w:szCs w:val="15"/>
              </w:rPr>
              <w:t>/</w:t>
            </w: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512" w:type="dxa"/>
            <w:vAlign w:val="top"/>
          </w:tcPr>
          <w:p>
            <w:pPr>
              <w:pStyle w:val="6"/>
              <w:spacing w:before="173" w:line="186" w:lineRule="auto"/>
              <w:ind w:left="194"/>
              <w:rPr>
                <w:sz w:val="15"/>
                <w:szCs w:val="15"/>
              </w:rPr>
            </w:pPr>
            <w:r>
              <w:rPr>
                <w:spacing w:val="-8"/>
                <w:sz w:val="15"/>
                <w:szCs w:val="15"/>
              </w:rPr>
              <w:t>10</w:t>
            </w:r>
          </w:p>
        </w:tc>
        <w:tc>
          <w:tcPr>
            <w:tcW w:w="1295" w:type="dxa"/>
            <w:vAlign w:val="top"/>
          </w:tcPr>
          <w:p>
            <w:pPr>
              <w:pStyle w:val="6"/>
              <w:spacing w:before="173" w:line="186" w:lineRule="auto"/>
              <w:ind w:left="301"/>
              <w:rPr>
                <w:sz w:val="15"/>
                <w:szCs w:val="15"/>
              </w:rPr>
            </w:pPr>
            <w:r>
              <w:rPr>
                <w:sz w:val="15"/>
                <w:szCs w:val="15"/>
              </w:rPr>
              <w:t>270300001</w:t>
            </w:r>
          </w:p>
        </w:tc>
        <w:tc>
          <w:tcPr>
            <w:tcW w:w="1686" w:type="dxa"/>
            <w:vAlign w:val="top"/>
          </w:tcPr>
          <w:p>
            <w:pPr>
              <w:pStyle w:val="6"/>
              <w:spacing w:before="56" w:line="223" w:lineRule="auto"/>
              <w:ind w:left="771" w:right="81" w:hanging="698"/>
              <w:rPr>
                <w:sz w:val="15"/>
                <w:szCs w:val="15"/>
              </w:rPr>
            </w:pPr>
            <w:r>
              <w:rPr>
                <w:spacing w:val="2"/>
                <w:sz w:val="15"/>
                <w:szCs w:val="15"/>
              </w:rPr>
              <w:t>穿刺组织活检检查与诊</w:t>
            </w:r>
            <w:r>
              <w:rPr>
                <w:sz w:val="15"/>
                <w:szCs w:val="15"/>
              </w:rPr>
              <w:t xml:space="preserve"> 断</w:t>
            </w:r>
          </w:p>
        </w:tc>
        <w:tc>
          <w:tcPr>
            <w:tcW w:w="3089" w:type="dxa"/>
            <w:vAlign w:val="top"/>
          </w:tcPr>
          <w:p>
            <w:pPr>
              <w:pStyle w:val="6"/>
              <w:spacing w:before="56" w:line="223" w:lineRule="auto"/>
              <w:ind w:left="1084" w:right="88" w:hanging="1004"/>
              <w:rPr>
                <w:sz w:val="15"/>
                <w:szCs w:val="15"/>
              </w:rPr>
            </w:pPr>
            <w:r>
              <w:rPr>
                <w:spacing w:val="3"/>
                <w:sz w:val="15"/>
                <w:szCs w:val="15"/>
              </w:rPr>
              <w:t>肾、乳腺、体表肿块等穿刺组织活检及诊断</w:t>
            </w:r>
            <w:r>
              <w:rPr>
                <w:spacing w:val="2"/>
                <w:sz w:val="15"/>
                <w:szCs w:val="15"/>
              </w:rPr>
              <w:t xml:space="preserve"> 分别参照执行</w:t>
            </w:r>
          </w:p>
        </w:tc>
        <w:tc>
          <w:tcPr>
            <w:tcW w:w="818" w:type="dxa"/>
            <w:vAlign w:val="top"/>
          </w:tcPr>
          <w:p>
            <w:pPr>
              <w:rPr>
                <w:rFonts w:ascii="Arial"/>
                <w:sz w:val="21"/>
              </w:rPr>
            </w:pPr>
          </w:p>
        </w:tc>
        <w:tc>
          <w:tcPr>
            <w:tcW w:w="799" w:type="dxa"/>
            <w:vAlign w:val="top"/>
          </w:tcPr>
          <w:p>
            <w:pPr>
              <w:pStyle w:val="6"/>
              <w:spacing w:before="150" w:line="224" w:lineRule="auto"/>
              <w:ind w:left="328"/>
              <w:rPr>
                <w:sz w:val="15"/>
                <w:szCs w:val="15"/>
              </w:rPr>
            </w:pPr>
            <w:r>
              <w:rPr>
                <w:sz w:val="15"/>
                <w:szCs w:val="15"/>
              </w:rPr>
              <w:t>例</w:t>
            </w:r>
          </w:p>
        </w:tc>
        <w:tc>
          <w:tcPr>
            <w:tcW w:w="1909" w:type="dxa"/>
            <w:vAlign w:val="top"/>
          </w:tcPr>
          <w:p>
            <w:pPr>
              <w:pStyle w:val="6"/>
              <w:spacing w:before="56" w:line="223" w:lineRule="auto"/>
              <w:ind w:left="182" w:right="90" w:hanging="62"/>
              <w:rPr>
                <w:sz w:val="15"/>
                <w:szCs w:val="15"/>
              </w:rPr>
            </w:pPr>
            <w:r>
              <w:rPr>
                <w:spacing w:val="-1"/>
                <w:sz w:val="15"/>
                <w:szCs w:val="15"/>
              </w:rPr>
              <w:t>以两个蜡块为基价</w:t>
            </w:r>
            <w:r>
              <w:rPr>
                <w:spacing w:val="-28"/>
                <w:sz w:val="15"/>
                <w:szCs w:val="15"/>
              </w:rPr>
              <w:t xml:space="preserve"> </w:t>
            </w:r>
            <w:r>
              <w:rPr>
                <w:spacing w:val="-1"/>
                <w:sz w:val="15"/>
                <w:szCs w:val="15"/>
              </w:rPr>
              <w:t>，超过</w:t>
            </w:r>
            <w:r>
              <w:rPr>
                <w:sz w:val="15"/>
                <w:szCs w:val="15"/>
              </w:rPr>
              <w:t xml:space="preserve"> </w:t>
            </w:r>
            <w:r>
              <w:rPr>
                <w:spacing w:val="4"/>
                <w:sz w:val="15"/>
                <w:szCs w:val="15"/>
              </w:rPr>
              <w:t>两个者，每个加收10元</w:t>
            </w:r>
          </w:p>
        </w:tc>
        <w:tc>
          <w:tcPr>
            <w:tcW w:w="827" w:type="dxa"/>
            <w:vAlign w:val="top"/>
          </w:tcPr>
          <w:p>
            <w:pPr>
              <w:pStyle w:val="6"/>
              <w:spacing w:before="173" w:line="186" w:lineRule="auto"/>
              <w:ind w:left="345"/>
              <w:rPr>
                <w:sz w:val="15"/>
                <w:szCs w:val="15"/>
              </w:rPr>
            </w:pPr>
            <w:r>
              <w:rPr>
                <w:spacing w:val="-2"/>
                <w:sz w:val="15"/>
                <w:szCs w:val="15"/>
              </w:rPr>
              <w:t>94</w:t>
            </w:r>
          </w:p>
        </w:tc>
        <w:tc>
          <w:tcPr>
            <w:tcW w:w="741" w:type="dxa"/>
            <w:vAlign w:val="top"/>
          </w:tcPr>
          <w:p>
            <w:pPr>
              <w:pStyle w:val="6"/>
              <w:spacing w:before="173" w:line="186" w:lineRule="auto"/>
              <w:ind w:left="303"/>
              <w:rPr>
                <w:sz w:val="15"/>
                <w:szCs w:val="15"/>
              </w:rPr>
            </w:pPr>
            <w:r>
              <w:rPr>
                <w:spacing w:val="-2"/>
                <w:sz w:val="15"/>
                <w:szCs w:val="15"/>
              </w:rPr>
              <w:t>89</w:t>
            </w:r>
          </w:p>
        </w:tc>
        <w:tc>
          <w:tcPr>
            <w:tcW w:w="741" w:type="dxa"/>
            <w:vAlign w:val="top"/>
          </w:tcPr>
          <w:p>
            <w:pPr>
              <w:pStyle w:val="6"/>
              <w:spacing w:before="173" w:line="186" w:lineRule="auto"/>
              <w:ind w:left="304"/>
              <w:rPr>
                <w:sz w:val="15"/>
                <w:szCs w:val="15"/>
              </w:rPr>
            </w:pPr>
            <w:r>
              <w:rPr>
                <w:spacing w:val="-2"/>
                <w:sz w:val="15"/>
                <w:szCs w:val="15"/>
              </w:rPr>
              <w:t>80</w:t>
            </w:r>
          </w:p>
        </w:tc>
        <w:tc>
          <w:tcPr>
            <w:tcW w:w="741" w:type="dxa"/>
            <w:vAlign w:val="top"/>
          </w:tcPr>
          <w:p>
            <w:pPr>
              <w:pStyle w:val="6"/>
              <w:spacing w:before="173" w:line="186" w:lineRule="auto"/>
              <w:ind w:left="307"/>
              <w:rPr>
                <w:sz w:val="15"/>
                <w:szCs w:val="15"/>
              </w:rPr>
            </w:pPr>
            <w:r>
              <w:rPr>
                <w:spacing w:val="-4"/>
                <w:sz w:val="15"/>
                <w:szCs w:val="15"/>
              </w:rPr>
              <w:t>76</w:t>
            </w:r>
          </w:p>
        </w:tc>
        <w:tc>
          <w:tcPr>
            <w:tcW w:w="741" w:type="dxa"/>
            <w:vAlign w:val="top"/>
          </w:tcPr>
          <w:p>
            <w:pPr>
              <w:pStyle w:val="6"/>
              <w:spacing w:before="173" w:line="186" w:lineRule="auto"/>
              <w:ind w:left="307"/>
              <w:rPr>
                <w:sz w:val="15"/>
                <w:szCs w:val="15"/>
              </w:rPr>
            </w:pPr>
            <w:r>
              <w:rPr>
                <w:spacing w:val="-4"/>
                <w:sz w:val="15"/>
                <w:szCs w:val="15"/>
              </w:rPr>
              <w:t>72</w:t>
            </w:r>
          </w:p>
        </w:tc>
        <w:tc>
          <w:tcPr>
            <w:tcW w:w="747" w:type="dxa"/>
            <w:vAlign w:val="top"/>
          </w:tcPr>
          <w:p>
            <w:pPr>
              <w:pStyle w:val="6"/>
              <w:spacing w:before="175" w:line="184" w:lineRule="auto"/>
              <w:ind w:left="307"/>
              <w:rPr>
                <w:sz w:val="15"/>
                <w:szCs w:val="15"/>
              </w:rPr>
            </w:pPr>
            <w:r>
              <w:rPr>
                <w:spacing w:val="-3"/>
                <w:sz w:val="15"/>
                <w:szCs w:val="15"/>
              </w:rPr>
              <w:t>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512" w:type="dxa"/>
            <w:vAlign w:val="top"/>
          </w:tcPr>
          <w:p>
            <w:pPr>
              <w:pStyle w:val="6"/>
              <w:spacing w:before="195" w:line="186" w:lineRule="auto"/>
              <w:ind w:left="194"/>
              <w:rPr>
                <w:sz w:val="15"/>
                <w:szCs w:val="15"/>
              </w:rPr>
            </w:pPr>
            <w:r>
              <w:rPr>
                <w:spacing w:val="-8"/>
                <w:sz w:val="15"/>
                <w:szCs w:val="15"/>
              </w:rPr>
              <w:t>11</w:t>
            </w:r>
          </w:p>
        </w:tc>
        <w:tc>
          <w:tcPr>
            <w:tcW w:w="1295" w:type="dxa"/>
            <w:vAlign w:val="top"/>
          </w:tcPr>
          <w:p>
            <w:pPr>
              <w:pStyle w:val="6"/>
              <w:spacing w:before="195" w:line="186" w:lineRule="auto"/>
              <w:ind w:left="301"/>
              <w:rPr>
                <w:sz w:val="15"/>
                <w:szCs w:val="15"/>
              </w:rPr>
            </w:pPr>
            <w:r>
              <w:rPr>
                <w:sz w:val="15"/>
                <w:szCs w:val="15"/>
              </w:rPr>
              <w:t>270300002</w:t>
            </w:r>
          </w:p>
        </w:tc>
        <w:tc>
          <w:tcPr>
            <w:tcW w:w="1686" w:type="dxa"/>
            <w:vAlign w:val="top"/>
          </w:tcPr>
          <w:p>
            <w:pPr>
              <w:pStyle w:val="6"/>
              <w:spacing w:before="76" w:line="228" w:lineRule="auto"/>
              <w:ind w:left="772" w:right="81" w:hanging="688"/>
              <w:rPr>
                <w:sz w:val="15"/>
                <w:szCs w:val="15"/>
              </w:rPr>
            </w:pPr>
            <w:r>
              <w:rPr>
                <w:spacing w:val="1"/>
                <w:sz w:val="15"/>
                <w:szCs w:val="15"/>
              </w:rPr>
              <w:t>内镜组织活检检查与诊</w:t>
            </w:r>
            <w:r>
              <w:rPr>
                <w:sz w:val="15"/>
                <w:szCs w:val="15"/>
              </w:rPr>
              <w:t xml:space="preserve"> 断</w:t>
            </w:r>
          </w:p>
        </w:tc>
        <w:tc>
          <w:tcPr>
            <w:tcW w:w="3089" w:type="dxa"/>
            <w:vAlign w:val="top"/>
          </w:tcPr>
          <w:p>
            <w:pPr>
              <w:pStyle w:val="6"/>
              <w:spacing w:before="76" w:line="228" w:lineRule="auto"/>
              <w:ind w:left="926" w:right="100" w:hanging="858"/>
              <w:rPr>
                <w:sz w:val="15"/>
                <w:szCs w:val="15"/>
              </w:rPr>
            </w:pPr>
            <w:r>
              <w:rPr>
                <w:spacing w:val="3"/>
                <w:sz w:val="15"/>
                <w:szCs w:val="15"/>
              </w:rPr>
              <w:t>各种内镜采集的小组织标本的病理学检查与</w:t>
            </w:r>
            <w:r>
              <w:rPr>
                <w:spacing w:val="1"/>
                <w:sz w:val="15"/>
                <w:szCs w:val="15"/>
              </w:rPr>
              <w:t xml:space="preserve"> </w:t>
            </w:r>
            <w:r>
              <w:rPr>
                <w:spacing w:val="2"/>
                <w:sz w:val="15"/>
                <w:szCs w:val="15"/>
              </w:rPr>
              <w:t>诊断分别参照执行</w:t>
            </w:r>
          </w:p>
        </w:tc>
        <w:tc>
          <w:tcPr>
            <w:tcW w:w="818" w:type="dxa"/>
            <w:vAlign w:val="top"/>
          </w:tcPr>
          <w:p>
            <w:pPr>
              <w:rPr>
                <w:rFonts w:ascii="Arial"/>
                <w:sz w:val="21"/>
              </w:rPr>
            </w:pPr>
          </w:p>
        </w:tc>
        <w:tc>
          <w:tcPr>
            <w:tcW w:w="799" w:type="dxa"/>
            <w:vAlign w:val="top"/>
          </w:tcPr>
          <w:p>
            <w:pPr>
              <w:pStyle w:val="6"/>
              <w:spacing w:before="172" w:line="224" w:lineRule="auto"/>
              <w:ind w:left="328"/>
              <w:rPr>
                <w:sz w:val="15"/>
                <w:szCs w:val="15"/>
              </w:rPr>
            </w:pPr>
            <w:r>
              <w:rPr>
                <w:sz w:val="15"/>
                <w:szCs w:val="15"/>
              </w:rPr>
              <w:t>例</w:t>
            </w:r>
          </w:p>
        </w:tc>
        <w:tc>
          <w:tcPr>
            <w:tcW w:w="1909" w:type="dxa"/>
            <w:vAlign w:val="top"/>
          </w:tcPr>
          <w:p>
            <w:pPr>
              <w:pStyle w:val="6"/>
              <w:spacing w:before="76" w:line="228" w:lineRule="auto"/>
              <w:ind w:left="182" w:right="90" w:hanging="62"/>
              <w:rPr>
                <w:sz w:val="15"/>
                <w:szCs w:val="15"/>
              </w:rPr>
            </w:pPr>
            <w:r>
              <w:rPr>
                <w:spacing w:val="-1"/>
                <w:sz w:val="15"/>
                <w:szCs w:val="15"/>
              </w:rPr>
              <w:t>以两个蜡块为基价</w:t>
            </w:r>
            <w:r>
              <w:rPr>
                <w:spacing w:val="-28"/>
                <w:sz w:val="15"/>
                <w:szCs w:val="15"/>
              </w:rPr>
              <w:t xml:space="preserve"> </w:t>
            </w:r>
            <w:r>
              <w:rPr>
                <w:spacing w:val="-1"/>
                <w:sz w:val="15"/>
                <w:szCs w:val="15"/>
              </w:rPr>
              <w:t>，超过</w:t>
            </w:r>
            <w:r>
              <w:rPr>
                <w:sz w:val="15"/>
                <w:szCs w:val="15"/>
              </w:rPr>
              <w:t xml:space="preserve"> </w:t>
            </w:r>
            <w:r>
              <w:rPr>
                <w:spacing w:val="4"/>
                <w:sz w:val="15"/>
                <w:szCs w:val="15"/>
              </w:rPr>
              <w:t>两个者，每个加收10元</w:t>
            </w:r>
          </w:p>
        </w:tc>
        <w:tc>
          <w:tcPr>
            <w:tcW w:w="827" w:type="dxa"/>
            <w:vAlign w:val="top"/>
          </w:tcPr>
          <w:p>
            <w:pPr>
              <w:pStyle w:val="6"/>
              <w:spacing w:before="195" w:line="186" w:lineRule="auto"/>
              <w:ind w:left="348"/>
              <w:rPr>
                <w:sz w:val="15"/>
                <w:szCs w:val="15"/>
              </w:rPr>
            </w:pPr>
            <w:r>
              <w:rPr>
                <w:spacing w:val="-4"/>
                <w:sz w:val="15"/>
                <w:szCs w:val="15"/>
              </w:rPr>
              <w:t>72</w:t>
            </w:r>
          </w:p>
        </w:tc>
        <w:tc>
          <w:tcPr>
            <w:tcW w:w="741" w:type="dxa"/>
            <w:vAlign w:val="top"/>
          </w:tcPr>
          <w:p>
            <w:pPr>
              <w:pStyle w:val="6"/>
              <w:spacing w:before="195" w:line="186" w:lineRule="auto"/>
              <w:ind w:left="306"/>
              <w:rPr>
                <w:sz w:val="15"/>
                <w:szCs w:val="15"/>
              </w:rPr>
            </w:pPr>
            <w:r>
              <w:rPr>
                <w:spacing w:val="-4"/>
                <w:sz w:val="15"/>
                <w:szCs w:val="15"/>
              </w:rPr>
              <w:t>72</w:t>
            </w:r>
          </w:p>
        </w:tc>
        <w:tc>
          <w:tcPr>
            <w:tcW w:w="741" w:type="dxa"/>
            <w:vAlign w:val="top"/>
          </w:tcPr>
          <w:p>
            <w:pPr>
              <w:pStyle w:val="6"/>
              <w:spacing w:before="195" w:line="186" w:lineRule="auto"/>
              <w:ind w:left="304"/>
              <w:rPr>
                <w:sz w:val="15"/>
                <w:szCs w:val="15"/>
              </w:rPr>
            </w:pPr>
            <w:r>
              <w:rPr>
                <w:spacing w:val="-2"/>
                <w:sz w:val="15"/>
                <w:szCs w:val="15"/>
              </w:rPr>
              <w:t>60</w:t>
            </w:r>
          </w:p>
        </w:tc>
        <w:tc>
          <w:tcPr>
            <w:tcW w:w="741" w:type="dxa"/>
            <w:vAlign w:val="top"/>
          </w:tcPr>
          <w:p>
            <w:pPr>
              <w:pStyle w:val="6"/>
              <w:spacing w:before="195" w:line="186" w:lineRule="auto"/>
              <w:ind w:left="304"/>
              <w:rPr>
                <w:sz w:val="15"/>
                <w:szCs w:val="15"/>
              </w:rPr>
            </w:pPr>
            <w:r>
              <w:rPr>
                <w:spacing w:val="-2"/>
                <w:sz w:val="15"/>
                <w:szCs w:val="15"/>
              </w:rPr>
              <w:t>60</w:t>
            </w:r>
          </w:p>
        </w:tc>
        <w:tc>
          <w:tcPr>
            <w:tcW w:w="741" w:type="dxa"/>
            <w:vAlign w:val="top"/>
          </w:tcPr>
          <w:p>
            <w:pPr>
              <w:pStyle w:val="6"/>
              <w:spacing w:before="195" w:line="186" w:lineRule="auto"/>
              <w:ind w:left="303"/>
              <w:rPr>
                <w:sz w:val="15"/>
                <w:szCs w:val="15"/>
              </w:rPr>
            </w:pPr>
            <w:r>
              <w:rPr>
                <w:spacing w:val="-2"/>
                <w:sz w:val="15"/>
                <w:szCs w:val="15"/>
              </w:rPr>
              <w:t>45</w:t>
            </w:r>
          </w:p>
        </w:tc>
        <w:tc>
          <w:tcPr>
            <w:tcW w:w="747" w:type="dxa"/>
            <w:vAlign w:val="top"/>
          </w:tcPr>
          <w:p>
            <w:pPr>
              <w:pStyle w:val="6"/>
              <w:spacing w:before="195" w:line="186" w:lineRule="auto"/>
              <w:ind w:left="304"/>
              <w:rPr>
                <w:sz w:val="15"/>
                <w:szCs w:val="15"/>
              </w:rPr>
            </w:pPr>
            <w:r>
              <w:rPr>
                <w:spacing w:val="-2"/>
                <w:sz w:val="15"/>
                <w:szCs w:val="15"/>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512" w:type="dxa"/>
            <w:vAlign w:val="top"/>
          </w:tcPr>
          <w:p>
            <w:pPr>
              <w:pStyle w:val="6"/>
              <w:spacing w:before="201" w:line="186" w:lineRule="auto"/>
              <w:ind w:left="194"/>
              <w:rPr>
                <w:sz w:val="15"/>
                <w:szCs w:val="15"/>
              </w:rPr>
            </w:pPr>
            <w:r>
              <w:rPr>
                <w:spacing w:val="-8"/>
                <w:sz w:val="15"/>
                <w:szCs w:val="15"/>
              </w:rPr>
              <w:t>12</w:t>
            </w:r>
          </w:p>
        </w:tc>
        <w:tc>
          <w:tcPr>
            <w:tcW w:w="1295" w:type="dxa"/>
            <w:vAlign w:val="top"/>
          </w:tcPr>
          <w:p>
            <w:pPr>
              <w:pStyle w:val="6"/>
              <w:spacing w:before="201" w:line="186" w:lineRule="auto"/>
              <w:ind w:left="301"/>
              <w:rPr>
                <w:sz w:val="15"/>
                <w:szCs w:val="15"/>
              </w:rPr>
            </w:pPr>
            <w:r>
              <w:rPr>
                <w:sz w:val="15"/>
                <w:szCs w:val="15"/>
              </w:rPr>
              <w:t>270300003</w:t>
            </w:r>
          </w:p>
        </w:tc>
        <w:tc>
          <w:tcPr>
            <w:tcW w:w="1686" w:type="dxa"/>
            <w:vAlign w:val="top"/>
          </w:tcPr>
          <w:p>
            <w:pPr>
              <w:pStyle w:val="6"/>
              <w:spacing w:before="83" w:line="228" w:lineRule="auto"/>
              <w:ind w:left="612" w:right="81" w:hanging="545"/>
              <w:rPr>
                <w:sz w:val="15"/>
                <w:szCs w:val="15"/>
              </w:rPr>
            </w:pPr>
            <w:r>
              <w:rPr>
                <w:spacing w:val="2"/>
                <w:sz w:val="15"/>
                <w:szCs w:val="15"/>
              </w:rPr>
              <w:t>局部切除组织活检检查</w:t>
            </w:r>
            <w:r>
              <w:rPr>
                <w:spacing w:val="6"/>
                <w:sz w:val="15"/>
                <w:szCs w:val="15"/>
              </w:rPr>
              <w:t xml:space="preserve"> </w:t>
            </w:r>
            <w:r>
              <w:rPr>
                <w:sz w:val="15"/>
                <w:szCs w:val="15"/>
              </w:rPr>
              <w:t>与诊断</w:t>
            </w:r>
          </w:p>
        </w:tc>
        <w:tc>
          <w:tcPr>
            <w:tcW w:w="3089" w:type="dxa"/>
            <w:vAlign w:val="top"/>
          </w:tcPr>
          <w:p>
            <w:pPr>
              <w:pStyle w:val="6"/>
              <w:spacing w:before="83" w:line="228" w:lineRule="auto"/>
              <w:ind w:left="928" w:right="76" w:hanging="862"/>
              <w:rPr>
                <w:sz w:val="15"/>
                <w:szCs w:val="15"/>
              </w:rPr>
            </w:pPr>
            <w:r>
              <w:rPr>
                <w:spacing w:val="4"/>
                <w:sz w:val="15"/>
                <w:szCs w:val="15"/>
              </w:rPr>
              <w:t>切除组织、咬取组织、切除肿块部分组织的</w:t>
            </w:r>
            <w:r>
              <w:rPr>
                <w:spacing w:val="9"/>
                <w:sz w:val="15"/>
                <w:szCs w:val="15"/>
              </w:rPr>
              <w:t xml:space="preserve"> </w:t>
            </w:r>
            <w:r>
              <w:rPr>
                <w:spacing w:val="2"/>
                <w:sz w:val="15"/>
                <w:szCs w:val="15"/>
              </w:rPr>
              <w:t>活检分别参照执行</w:t>
            </w:r>
          </w:p>
        </w:tc>
        <w:tc>
          <w:tcPr>
            <w:tcW w:w="818" w:type="dxa"/>
            <w:vAlign w:val="top"/>
          </w:tcPr>
          <w:p>
            <w:pPr>
              <w:rPr>
                <w:rFonts w:ascii="Arial"/>
                <w:sz w:val="21"/>
              </w:rPr>
            </w:pPr>
          </w:p>
        </w:tc>
        <w:tc>
          <w:tcPr>
            <w:tcW w:w="799" w:type="dxa"/>
            <w:vAlign w:val="top"/>
          </w:tcPr>
          <w:p>
            <w:pPr>
              <w:pStyle w:val="6"/>
              <w:spacing w:before="177" w:line="223" w:lineRule="auto"/>
              <w:ind w:left="93"/>
              <w:rPr>
                <w:sz w:val="15"/>
                <w:szCs w:val="15"/>
              </w:rPr>
            </w:pPr>
            <w:r>
              <w:rPr>
                <w:spacing w:val="1"/>
                <w:sz w:val="15"/>
                <w:szCs w:val="15"/>
              </w:rPr>
              <w:t>每个部位</w:t>
            </w:r>
          </w:p>
        </w:tc>
        <w:tc>
          <w:tcPr>
            <w:tcW w:w="1909" w:type="dxa"/>
            <w:vAlign w:val="top"/>
          </w:tcPr>
          <w:p>
            <w:pPr>
              <w:pStyle w:val="6"/>
              <w:spacing w:before="83" w:line="228" w:lineRule="auto"/>
              <w:ind w:left="182" w:right="90" w:hanging="62"/>
              <w:rPr>
                <w:sz w:val="15"/>
                <w:szCs w:val="15"/>
              </w:rPr>
            </w:pPr>
            <w:r>
              <w:rPr>
                <w:spacing w:val="-1"/>
                <w:sz w:val="15"/>
                <w:szCs w:val="15"/>
              </w:rPr>
              <w:t>以两个蜡块为基价</w:t>
            </w:r>
            <w:r>
              <w:rPr>
                <w:spacing w:val="-28"/>
                <w:sz w:val="15"/>
                <w:szCs w:val="15"/>
              </w:rPr>
              <w:t xml:space="preserve"> </w:t>
            </w:r>
            <w:r>
              <w:rPr>
                <w:spacing w:val="-1"/>
                <w:sz w:val="15"/>
                <w:szCs w:val="15"/>
              </w:rPr>
              <w:t>，超过</w:t>
            </w:r>
            <w:r>
              <w:rPr>
                <w:sz w:val="15"/>
                <w:szCs w:val="15"/>
              </w:rPr>
              <w:t xml:space="preserve"> </w:t>
            </w:r>
            <w:r>
              <w:rPr>
                <w:spacing w:val="4"/>
                <w:sz w:val="15"/>
                <w:szCs w:val="15"/>
              </w:rPr>
              <w:t>两个者，每个加收20元</w:t>
            </w:r>
          </w:p>
        </w:tc>
        <w:tc>
          <w:tcPr>
            <w:tcW w:w="827" w:type="dxa"/>
            <w:vAlign w:val="top"/>
          </w:tcPr>
          <w:p>
            <w:pPr>
              <w:pStyle w:val="6"/>
              <w:spacing w:before="201" w:line="186" w:lineRule="auto"/>
              <w:ind w:left="348"/>
              <w:rPr>
                <w:sz w:val="15"/>
                <w:szCs w:val="15"/>
              </w:rPr>
            </w:pPr>
            <w:r>
              <w:rPr>
                <w:spacing w:val="-4"/>
                <w:sz w:val="15"/>
                <w:szCs w:val="15"/>
              </w:rPr>
              <w:t>72</w:t>
            </w:r>
          </w:p>
        </w:tc>
        <w:tc>
          <w:tcPr>
            <w:tcW w:w="741" w:type="dxa"/>
            <w:vAlign w:val="top"/>
          </w:tcPr>
          <w:p>
            <w:pPr>
              <w:pStyle w:val="6"/>
              <w:spacing w:before="201" w:line="186" w:lineRule="auto"/>
              <w:ind w:left="306"/>
              <w:rPr>
                <w:sz w:val="15"/>
                <w:szCs w:val="15"/>
              </w:rPr>
            </w:pPr>
            <w:r>
              <w:rPr>
                <w:spacing w:val="-4"/>
                <w:sz w:val="15"/>
                <w:szCs w:val="15"/>
              </w:rPr>
              <w:t>72</w:t>
            </w:r>
          </w:p>
        </w:tc>
        <w:tc>
          <w:tcPr>
            <w:tcW w:w="741" w:type="dxa"/>
            <w:vAlign w:val="top"/>
          </w:tcPr>
          <w:p>
            <w:pPr>
              <w:pStyle w:val="6"/>
              <w:spacing w:before="201" w:line="186" w:lineRule="auto"/>
              <w:ind w:left="304"/>
              <w:rPr>
                <w:sz w:val="15"/>
                <w:szCs w:val="15"/>
              </w:rPr>
            </w:pPr>
            <w:r>
              <w:rPr>
                <w:spacing w:val="-2"/>
                <w:sz w:val="15"/>
                <w:szCs w:val="15"/>
              </w:rPr>
              <w:t>60</w:t>
            </w:r>
          </w:p>
        </w:tc>
        <w:tc>
          <w:tcPr>
            <w:tcW w:w="741" w:type="dxa"/>
            <w:vAlign w:val="top"/>
          </w:tcPr>
          <w:p>
            <w:pPr>
              <w:pStyle w:val="6"/>
              <w:spacing w:before="201" w:line="186" w:lineRule="auto"/>
              <w:ind w:left="304"/>
              <w:rPr>
                <w:sz w:val="15"/>
                <w:szCs w:val="15"/>
              </w:rPr>
            </w:pPr>
            <w:r>
              <w:rPr>
                <w:spacing w:val="-2"/>
                <w:sz w:val="15"/>
                <w:szCs w:val="15"/>
              </w:rPr>
              <w:t>60</w:t>
            </w:r>
          </w:p>
        </w:tc>
        <w:tc>
          <w:tcPr>
            <w:tcW w:w="741" w:type="dxa"/>
            <w:vAlign w:val="top"/>
          </w:tcPr>
          <w:p>
            <w:pPr>
              <w:pStyle w:val="6"/>
              <w:spacing w:before="201" w:line="186" w:lineRule="auto"/>
              <w:ind w:left="303"/>
              <w:rPr>
                <w:sz w:val="15"/>
                <w:szCs w:val="15"/>
              </w:rPr>
            </w:pPr>
            <w:r>
              <w:rPr>
                <w:spacing w:val="-2"/>
                <w:sz w:val="15"/>
                <w:szCs w:val="15"/>
              </w:rPr>
              <w:t>45</w:t>
            </w:r>
          </w:p>
        </w:tc>
        <w:tc>
          <w:tcPr>
            <w:tcW w:w="747" w:type="dxa"/>
            <w:vAlign w:val="top"/>
          </w:tcPr>
          <w:p>
            <w:pPr>
              <w:pStyle w:val="6"/>
              <w:spacing w:before="201" w:line="186" w:lineRule="auto"/>
              <w:ind w:left="304"/>
              <w:rPr>
                <w:sz w:val="15"/>
                <w:szCs w:val="15"/>
              </w:rPr>
            </w:pPr>
            <w:r>
              <w:rPr>
                <w:spacing w:val="-2"/>
                <w:sz w:val="15"/>
                <w:szCs w:val="15"/>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7" w:line="186" w:lineRule="auto"/>
              <w:ind w:left="194"/>
              <w:rPr>
                <w:sz w:val="15"/>
                <w:szCs w:val="15"/>
              </w:rPr>
            </w:pPr>
            <w:r>
              <w:rPr>
                <w:spacing w:val="-8"/>
                <w:sz w:val="15"/>
                <w:szCs w:val="15"/>
              </w:rPr>
              <w:t>13</w:t>
            </w:r>
          </w:p>
        </w:tc>
        <w:tc>
          <w:tcPr>
            <w:tcW w:w="1295" w:type="dxa"/>
            <w:vAlign w:val="top"/>
          </w:tcPr>
          <w:p>
            <w:pPr>
              <w:pStyle w:val="6"/>
              <w:spacing w:before="147" w:line="186" w:lineRule="auto"/>
              <w:ind w:left="301"/>
              <w:rPr>
                <w:sz w:val="15"/>
                <w:szCs w:val="15"/>
              </w:rPr>
            </w:pPr>
            <w:r>
              <w:rPr>
                <w:sz w:val="15"/>
                <w:szCs w:val="15"/>
              </w:rPr>
              <w:t>270300004</w:t>
            </w:r>
          </w:p>
        </w:tc>
        <w:tc>
          <w:tcPr>
            <w:tcW w:w="1686" w:type="dxa"/>
            <w:vAlign w:val="top"/>
          </w:tcPr>
          <w:p>
            <w:pPr>
              <w:pStyle w:val="6"/>
              <w:spacing w:before="29" w:line="204" w:lineRule="auto"/>
              <w:ind w:left="772" w:right="81" w:hanging="706"/>
              <w:rPr>
                <w:sz w:val="15"/>
                <w:szCs w:val="15"/>
              </w:rPr>
            </w:pPr>
            <w:r>
              <w:rPr>
                <w:spacing w:val="2"/>
                <w:sz w:val="15"/>
                <w:szCs w:val="15"/>
              </w:rPr>
              <w:t>骨髓组织活检检查与诊</w:t>
            </w:r>
            <w:r>
              <w:rPr>
                <w:spacing w:val="7"/>
                <w:sz w:val="15"/>
                <w:szCs w:val="15"/>
              </w:rPr>
              <w:t xml:space="preserve"> </w:t>
            </w:r>
            <w:r>
              <w:rPr>
                <w:sz w:val="15"/>
                <w:szCs w:val="15"/>
              </w:rPr>
              <w:t>断</w:t>
            </w:r>
          </w:p>
        </w:tc>
        <w:tc>
          <w:tcPr>
            <w:tcW w:w="3089" w:type="dxa"/>
            <w:vAlign w:val="top"/>
          </w:tcPr>
          <w:p>
            <w:pPr>
              <w:pStyle w:val="6"/>
              <w:spacing w:before="123" w:line="222" w:lineRule="auto"/>
              <w:ind w:left="536"/>
              <w:rPr>
                <w:sz w:val="15"/>
                <w:szCs w:val="15"/>
              </w:rPr>
            </w:pPr>
            <w:r>
              <w:rPr>
                <w:spacing w:val="2"/>
                <w:sz w:val="15"/>
                <w:szCs w:val="15"/>
              </w:rPr>
              <w:t>指骨髓组织标本常规染色检查</w:t>
            </w:r>
          </w:p>
        </w:tc>
        <w:tc>
          <w:tcPr>
            <w:tcW w:w="818" w:type="dxa"/>
            <w:vAlign w:val="top"/>
          </w:tcPr>
          <w:p>
            <w:pPr>
              <w:rPr>
                <w:rFonts w:ascii="Arial"/>
                <w:sz w:val="21"/>
              </w:rPr>
            </w:pPr>
          </w:p>
        </w:tc>
        <w:tc>
          <w:tcPr>
            <w:tcW w:w="799" w:type="dxa"/>
            <w:vAlign w:val="top"/>
          </w:tcPr>
          <w:p>
            <w:pPr>
              <w:pStyle w:val="6"/>
              <w:spacing w:before="123"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147" w:line="186" w:lineRule="auto"/>
              <w:ind w:left="348"/>
              <w:rPr>
                <w:sz w:val="15"/>
                <w:szCs w:val="15"/>
              </w:rPr>
            </w:pPr>
            <w:r>
              <w:rPr>
                <w:spacing w:val="-4"/>
                <w:sz w:val="15"/>
                <w:szCs w:val="15"/>
              </w:rPr>
              <w:t>72</w:t>
            </w:r>
          </w:p>
        </w:tc>
        <w:tc>
          <w:tcPr>
            <w:tcW w:w="741" w:type="dxa"/>
            <w:vAlign w:val="top"/>
          </w:tcPr>
          <w:p>
            <w:pPr>
              <w:pStyle w:val="6"/>
              <w:spacing w:before="147" w:line="186" w:lineRule="auto"/>
              <w:ind w:left="306"/>
              <w:rPr>
                <w:sz w:val="15"/>
                <w:szCs w:val="15"/>
              </w:rPr>
            </w:pPr>
            <w:r>
              <w:rPr>
                <w:spacing w:val="-4"/>
                <w:sz w:val="15"/>
                <w:szCs w:val="15"/>
              </w:rPr>
              <w:t>72</w:t>
            </w:r>
          </w:p>
        </w:tc>
        <w:tc>
          <w:tcPr>
            <w:tcW w:w="741" w:type="dxa"/>
            <w:vAlign w:val="top"/>
          </w:tcPr>
          <w:p>
            <w:pPr>
              <w:pStyle w:val="6"/>
              <w:spacing w:before="147" w:line="186" w:lineRule="auto"/>
              <w:ind w:left="304"/>
              <w:rPr>
                <w:sz w:val="15"/>
                <w:szCs w:val="15"/>
              </w:rPr>
            </w:pPr>
            <w:r>
              <w:rPr>
                <w:spacing w:val="-2"/>
                <w:sz w:val="15"/>
                <w:szCs w:val="15"/>
              </w:rPr>
              <w:t>60</w:t>
            </w:r>
          </w:p>
        </w:tc>
        <w:tc>
          <w:tcPr>
            <w:tcW w:w="741" w:type="dxa"/>
            <w:vAlign w:val="top"/>
          </w:tcPr>
          <w:p>
            <w:pPr>
              <w:pStyle w:val="6"/>
              <w:spacing w:before="147" w:line="186" w:lineRule="auto"/>
              <w:ind w:left="304"/>
              <w:rPr>
                <w:sz w:val="15"/>
                <w:szCs w:val="15"/>
              </w:rPr>
            </w:pPr>
            <w:r>
              <w:rPr>
                <w:spacing w:val="-2"/>
                <w:sz w:val="15"/>
                <w:szCs w:val="15"/>
              </w:rPr>
              <w:t>60</w:t>
            </w:r>
          </w:p>
        </w:tc>
        <w:tc>
          <w:tcPr>
            <w:tcW w:w="741" w:type="dxa"/>
            <w:vAlign w:val="top"/>
          </w:tcPr>
          <w:p>
            <w:pPr>
              <w:pStyle w:val="6"/>
              <w:spacing w:before="147" w:line="186" w:lineRule="auto"/>
              <w:ind w:left="303"/>
              <w:rPr>
                <w:sz w:val="15"/>
                <w:szCs w:val="15"/>
              </w:rPr>
            </w:pPr>
            <w:r>
              <w:rPr>
                <w:spacing w:val="-2"/>
                <w:sz w:val="15"/>
                <w:szCs w:val="15"/>
              </w:rPr>
              <w:t>45</w:t>
            </w:r>
          </w:p>
        </w:tc>
        <w:tc>
          <w:tcPr>
            <w:tcW w:w="747" w:type="dxa"/>
            <w:vAlign w:val="top"/>
          </w:tcPr>
          <w:p>
            <w:pPr>
              <w:pStyle w:val="6"/>
              <w:spacing w:before="147" w:line="186" w:lineRule="auto"/>
              <w:ind w:left="304"/>
              <w:rPr>
                <w:sz w:val="15"/>
                <w:szCs w:val="15"/>
              </w:rPr>
            </w:pPr>
            <w:r>
              <w:rPr>
                <w:spacing w:val="-2"/>
                <w:sz w:val="15"/>
                <w:szCs w:val="15"/>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512" w:type="dxa"/>
            <w:vAlign w:val="top"/>
          </w:tcPr>
          <w:p>
            <w:pPr>
              <w:pStyle w:val="6"/>
              <w:spacing w:before="203" w:line="186" w:lineRule="auto"/>
              <w:ind w:left="194"/>
              <w:rPr>
                <w:sz w:val="15"/>
                <w:szCs w:val="15"/>
              </w:rPr>
            </w:pPr>
            <w:r>
              <w:rPr>
                <w:spacing w:val="-8"/>
                <w:sz w:val="15"/>
                <w:szCs w:val="15"/>
              </w:rPr>
              <w:t>14</w:t>
            </w:r>
          </w:p>
        </w:tc>
        <w:tc>
          <w:tcPr>
            <w:tcW w:w="1295" w:type="dxa"/>
            <w:vAlign w:val="top"/>
          </w:tcPr>
          <w:p>
            <w:pPr>
              <w:pStyle w:val="6"/>
              <w:spacing w:before="203" w:line="186" w:lineRule="auto"/>
              <w:ind w:left="301"/>
              <w:rPr>
                <w:sz w:val="15"/>
                <w:szCs w:val="15"/>
              </w:rPr>
            </w:pPr>
            <w:r>
              <w:rPr>
                <w:sz w:val="15"/>
                <w:szCs w:val="15"/>
              </w:rPr>
              <w:t>270300005</w:t>
            </w:r>
          </w:p>
        </w:tc>
        <w:tc>
          <w:tcPr>
            <w:tcW w:w="1686" w:type="dxa"/>
            <w:vAlign w:val="top"/>
          </w:tcPr>
          <w:p>
            <w:pPr>
              <w:pStyle w:val="6"/>
              <w:spacing w:before="179" w:line="222" w:lineRule="auto"/>
              <w:ind w:left="142"/>
              <w:rPr>
                <w:sz w:val="15"/>
                <w:szCs w:val="15"/>
              </w:rPr>
            </w:pPr>
            <w:r>
              <w:rPr>
                <w:spacing w:val="2"/>
                <w:sz w:val="15"/>
                <w:szCs w:val="15"/>
              </w:rPr>
              <w:t>手术标本检查与诊断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79" w:line="224" w:lineRule="auto"/>
              <w:ind w:left="328"/>
              <w:rPr>
                <w:sz w:val="15"/>
                <w:szCs w:val="15"/>
              </w:rPr>
            </w:pPr>
            <w:r>
              <w:rPr>
                <w:sz w:val="15"/>
                <w:szCs w:val="15"/>
              </w:rPr>
              <w:t>例</w:t>
            </w:r>
          </w:p>
        </w:tc>
        <w:tc>
          <w:tcPr>
            <w:tcW w:w="1909" w:type="dxa"/>
            <w:vAlign w:val="top"/>
          </w:tcPr>
          <w:p>
            <w:pPr>
              <w:pStyle w:val="6"/>
              <w:spacing w:before="85" w:line="228" w:lineRule="auto"/>
              <w:ind w:left="182" w:right="90" w:hanging="62"/>
              <w:rPr>
                <w:sz w:val="15"/>
                <w:szCs w:val="15"/>
              </w:rPr>
            </w:pPr>
            <w:r>
              <w:rPr>
                <w:spacing w:val="-1"/>
                <w:sz w:val="15"/>
                <w:szCs w:val="15"/>
              </w:rPr>
              <w:t>以两个蜡块为基价</w:t>
            </w:r>
            <w:r>
              <w:rPr>
                <w:spacing w:val="-28"/>
                <w:sz w:val="15"/>
                <w:szCs w:val="15"/>
              </w:rPr>
              <w:t xml:space="preserve"> </w:t>
            </w:r>
            <w:r>
              <w:rPr>
                <w:spacing w:val="-1"/>
                <w:sz w:val="15"/>
                <w:szCs w:val="15"/>
              </w:rPr>
              <w:t>，超过</w:t>
            </w:r>
            <w:r>
              <w:rPr>
                <w:sz w:val="15"/>
                <w:szCs w:val="15"/>
              </w:rPr>
              <w:t xml:space="preserve"> </w:t>
            </w:r>
            <w:r>
              <w:rPr>
                <w:spacing w:val="4"/>
                <w:sz w:val="15"/>
                <w:szCs w:val="15"/>
              </w:rPr>
              <w:t>两个者，每个加收20元</w:t>
            </w:r>
          </w:p>
        </w:tc>
        <w:tc>
          <w:tcPr>
            <w:tcW w:w="827" w:type="dxa"/>
            <w:vAlign w:val="top"/>
          </w:tcPr>
          <w:p>
            <w:pPr>
              <w:pStyle w:val="6"/>
              <w:spacing w:before="203" w:line="186" w:lineRule="auto"/>
              <w:ind w:left="317"/>
              <w:rPr>
                <w:sz w:val="15"/>
                <w:szCs w:val="15"/>
              </w:rPr>
            </w:pPr>
            <w:r>
              <w:rPr>
                <w:spacing w:val="-5"/>
                <w:sz w:val="15"/>
                <w:szCs w:val="15"/>
              </w:rPr>
              <w:t>112</w:t>
            </w:r>
          </w:p>
        </w:tc>
        <w:tc>
          <w:tcPr>
            <w:tcW w:w="741" w:type="dxa"/>
            <w:vAlign w:val="top"/>
          </w:tcPr>
          <w:p>
            <w:pPr>
              <w:pStyle w:val="6"/>
              <w:spacing w:before="203" w:line="186" w:lineRule="auto"/>
              <w:ind w:left="275"/>
              <w:rPr>
                <w:sz w:val="15"/>
                <w:szCs w:val="15"/>
              </w:rPr>
            </w:pPr>
            <w:r>
              <w:rPr>
                <w:spacing w:val="-5"/>
                <w:sz w:val="15"/>
                <w:szCs w:val="15"/>
              </w:rPr>
              <w:t>106</w:t>
            </w:r>
          </w:p>
        </w:tc>
        <w:tc>
          <w:tcPr>
            <w:tcW w:w="741" w:type="dxa"/>
            <w:vAlign w:val="top"/>
          </w:tcPr>
          <w:p>
            <w:pPr>
              <w:pStyle w:val="6"/>
              <w:spacing w:before="203" w:line="186" w:lineRule="auto"/>
              <w:ind w:left="304"/>
              <w:rPr>
                <w:sz w:val="15"/>
                <w:szCs w:val="15"/>
              </w:rPr>
            </w:pPr>
            <w:r>
              <w:rPr>
                <w:spacing w:val="-2"/>
                <w:sz w:val="15"/>
                <w:szCs w:val="15"/>
              </w:rPr>
              <w:t>95</w:t>
            </w:r>
          </w:p>
        </w:tc>
        <w:tc>
          <w:tcPr>
            <w:tcW w:w="741" w:type="dxa"/>
            <w:vAlign w:val="top"/>
          </w:tcPr>
          <w:p>
            <w:pPr>
              <w:pStyle w:val="6"/>
              <w:spacing w:before="203" w:line="186" w:lineRule="auto"/>
              <w:ind w:left="304"/>
              <w:rPr>
                <w:sz w:val="15"/>
                <w:szCs w:val="15"/>
              </w:rPr>
            </w:pPr>
            <w:r>
              <w:rPr>
                <w:spacing w:val="-2"/>
                <w:sz w:val="15"/>
                <w:szCs w:val="15"/>
              </w:rPr>
              <w:t>90</w:t>
            </w:r>
          </w:p>
        </w:tc>
        <w:tc>
          <w:tcPr>
            <w:tcW w:w="741" w:type="dxa"/>
            <w:vAlign w:val="top"/>
          </w:tcPr>
          <w:p>
            <w:pPr>
              <w:pStyle w:val="6"/>
              <w:spacing w:before="203" w:line="186" w:lineRule="auto"/>
              <w:ind w:left="304"/>
              <w:rPr>
                <w:sz w:val="15"/>
                <w:szCs w:val="15"/>
              </w:rPr>
            </w:pPr>
            <w:r>
              <w:rPr>
                <w:spacing w:val="-2"/>
                <w:sz w:val="15"/>
                <w:szCs w:val="15"/>
              </w:rPr>
              <w:t>86</w:t>
            </w:r>
          </w:p>
        </w:tc>
        <w:tc>
          <w:tcPr>
            <w:tcW w:w="747" w:type="dxa"/>
            <w:vAlign w:val="top"/>
          </w:tcPr>
          <w:p>
            <w:pPr>
              <w:pStyle w:val="6"/>
              <w:spacing w:before="204" w:line="184" w:lineRule="auto"/>
              <w:ind w:left="308"/>
              <w:rPr>
                <w:sz w:val="15"/>
                <w:szCs w:val="15"/>
              </w:rPr>
            </w:pPr>
            <w:r>
              <w:rPr>
                <w:spacing w:val="-4"/>
                <w:sz w:val="15"/>
                <w:szCs w:val="15"/>
              </w:rPr>
              <w:t>75</w:t>
            </w:r>
          </w:p>
        </w:tc>
      </w:tr>
    </w:tbl>
    <w:p>
      <w:pPr>
        <w:rPr>
          <w:rFonts w:ascii="Arial"/>
          <w:sz w:val="21"/>
        </w:rPr>
      </w:pPr>
    </w:p>
    <w:p>
      <w:pPr>
        <w:rPr>
          <w:rFonts w:ascii="Arial" w:hAnsi="Arial" w:eastAsia="Arial" w:cs="Arial"/>
          <w:sz w:val="21"/>
          <w:szCs w:val="21"/>
        </w:rPr>
        <w:sectPr>
          <w:pgSz w:w="16837" w:h="11905"/>
          <w:pgMar w:top="1011" w:right="1102" w:bottom="0" w:left="1077" w:header="0" w:footer="0" w:gutter="0"/>
          <w:cols w:space="720" w:num="1"/>
        </w:sectPr>
      </w:pPr>
    </w:p>
    <w:p>
      <w:pPr>
        <w:spacing w:before="184"/>
      </w:pPr>
    </w:p>
    <w:tbl>
      <w:tblPr>
        <w:tblStyle w:val="5"/>
        <w:tblW w:w="146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2"/>
        <w:gridCol w:w="1295"/>
        <w:gridCol w:w="1686"/>
        <w:gridCol w:w="3089"/>
        <w:gridCol w:w="818"/>
        <w:gridCol w:w="799"/>
        <w:gridCol w:w="1909"/>
        <w:gridCol w:w="827"/>
        <w:gridCol w:w="741"/>
        <w:gridCol w:w="741"/>
        <w:gridCol w:w="741"/>
        <w:gridCol w:w="741"/>
        <w:gridCol w:w="7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12" w:type="dxa"/>
            <w:vAlign w:val="top"/>
          </w:tcPr>
          <w:p>
            <w:pPr>
              <w:pStyle w:val="6"/>
              <w:spacing w:before="210" w:line="224" w:lineRule="auto"/>
              <w:ind w:left="103"/>
              <w:rPr>
                <w:sz w:val="15"/>
                <w:szCs w:val="15"/>
              </w:rPr>
            </w:pPr>
            <w:r>
              <w:rPr>
                <w:sz w:val="15"/>
                <w:szCs w:val="15"/>
              </w:rPr>
              <w:t>序号</w:t>
            </w:r>
          </w:p>
        </w:tc>
        <w:tc>
          <w:tcPr>
            <w:tcW w:w="1295" w:type="dxa"/>
            <w:vAlign w:val="top"/>
          </w:tcPr>
          <w:p>
            <w:pPr>
              <w:pStyle w:val="6"/>
              <w:spacing w:before="116" w:line="233" w:lineRule="auto"/>
              <w:ind w:left="336"/>
              <w:rPr>
                <w:sz w:val="15"/>
                <w:szCs w:val="15"/>
              </w:rPr>
            </w:pPr>
            <w:r>
              <w:rPr>
                <w:spacing w:val="1"/>
                <w:sz w:val="15"/>
                <w:szCs w:val="15"/>
              </w:rPr>
              <w:t>地方项目</w:t>
            </w:r>
          </w:p>
          <w:p>
            <w:pPr>
              <w:pStyle w:val="6"/>
              <w:spacing w:line="222" w:lineRule="auto"/>
              <w:ind w:left="491"/>
              <w:rPr>
                <w:sz w:val="15"/>
                <w:szCs w:val="15"/>
              </w:rPr>
            </w:pPr>
            <w:r>
              <w:rPr>
                <w:sz w:val="15"/>
                <w:szCs w:val="15"/>
              </w:rPr>
              <w:t>代码</w:t>
            </w:r>
          </w:p>
        </w:tc>
        <w:tc>
          <w:tcPr>
            <w:tcW w:w="1686" w:type="dxa"/>
            <w:vAlign w:val="top"/>
          </w:tcPr>
          <w:p>
            <w:pPr>
              <w:pStyle w:val="6"/>
              <w:spacing w:before="209" w:line="224" w:lineRule="auto"/>
              <w:ind w:left="377"/>
              <w:rPr>
                <w:sz w:val="15"/>
                <w:szCs w:val="15"/>
              </w:rPr>
            </w:pPr>
            <w:r>
              <w:rPr>
                <w:spacing w:val="2"/>
                <w:sz w:val="15"/>
                <w:szCs w:val="15"/>
              </w:rPr>
              <w:t>地方项目名称</w:t>
            </w:r>
          </w:p>
        </w:tc>
        <w:tc>
          <w:tcPr>
            <w:tcW w:w="3089" w:type="dxa"/>
            <w:vAlign w:val="top"/>
          </w:tcPr>
          <w:p>
            <w:pPr>
              <w:pStyle w:val="6"/>
              <w:spacing w:before="116" w:line="233" w:lineRule="auto"/>
              <w:ind w:left="1082"/>
              <w:rPr>
                <w:sz w:val="15"/>
                <w:szCs w:val="15"/>
              </w:rPr>
            </w:pPr>
            <w:r>
              <w:rPr>
                <w:spacing w:val="2"/>
                <w:sz w:val="15"/>
                <w:szCs w:val="15"/>
              </w:rPr>
              <w:t>地方项目内涵</w:t>
            </w:r>
          </w:p>
          <w:p>
            <w:pPr>
              <w:pStyle w:val="6"/>
              <w:spacing w:line="222" w:lineRule="auto"/>
              <w:ind w:left="1008"/>
              <w:rPr>
                <w:sz w:val="15"/>
                <w:szCs w:val="15"/>
              </w:rPr>
            </w:pPr>
            <w:r>
              <w:rPr>
                <w:spacing w:val="2"/>
                <w:sz w:val="15"/>
                <w:szCs w:val="15"/>
              </w:rPr>
              <w:t>（或章节说明）</w:t>
            </w:r>
          </w:p>
        </w:tc>
        <w:tc>
          <w:tcPr>
            <w:tcW w:w="818" w:type="dxa"/>
            <w:vAlign w:val="top"/>
          </w:tcPr>
          <w:p>
            <w:pPr>
              <w:pStyle w:val="6"/>
              <w:spacing w:before="116" w:line="233" w:lineRule="auto"/>
              <w:ind w:left="267"/>
              <w:rPr>
                <w:sz w:val="15"/>
                <w:szCs w:val="15"/>
              </w:rPr>
            </w:pPr>
            <w:r>
              <w:rPr>
                <w:spacing w:val="-5"/>
                <w:sz w:val="15"/>
                <w:szCs w:val="15"/>
              </w:rPr>
              <w:t>除外</w:t>
            </w:r>
          </w:p>
          <w:p>
            <w:pPr>
              <w:pStyle w:val="6"/>
              <w:spacing w:line="222" w:lineRule="auto"/>
              <w:ind w:left="277"/>
              <w:rPr>
                <w:sz w:val="15"/>
                <w:szCs w:val="15"/>
              </w:rPr>
            </w:pPr>
            <w:r>
              <w:rPr>
                <w:spacing w:val="-9"/>
                <w:sz w:val="15"/>
                <w:szCs w:val="15"/>
              </w:rPr>
              <w:t>内容</w:t>
            </w:r>
          </w:p>
        </w:tc>
        <w:tc>
          <w:tcPr>
            <w:tcW w:w="799" w:type="dxa"/>
            <w:vAlign w:val="top"/>
          </w:tcPr>
          <w:p>
            <w:pPr>
              <w:pStyle w:val="6"/>
              <w:spacing w:before="116" w:line="233" w:lineRule="auto"/>
              <w:ind w:left="249"/>
              <w:rPr>
                <w:sz w:val="15"/>
                <w:szCs w:val="15"/>
              </w:rPr>
            </w:pPr>
            <w:r>
              <w:rPr>
                <w:sz w:val="15"/>
                <w:szCs w:val="15"/>
              </w:rPr>
              <w:t>计价</w:t>
            </w:r>
          </w:p>
          <w:p>
            <w:pPr>
              <w:pStyle w:val="6"/>
              <w:spacing w:line="223" w:lineRule="auto"/>
              <w:ind w:left="251"/>
              <w:rPr>
                <w:sz w:val="15"/>
                <w:szCs w:val="15"/>
              </w:rPr>
            </w:pPr>
            <w:r>
              <w:rPr>
                <w:spacing w:val="-1"/>
                <w:sz w:val="15"/>
                <w:szCs w:val="15"/>
              </w:rPr>
              <w:t>单位</w:t>
            </w:r>
          </w:p>
        </w:tc>
        <w:tc>
          <w:tcPr>
            <w:tcW w:w="1909" w:type="dxa"/>
            <w:vAlign w:val="top"/>
          </w:tcPr>
          <w:p>
            <w:pPr>
              <w:pStyle w:val="6"/>
              <w:spacing w:before="209" w:line="222" w:lineRule="auto"/>
              <w:ind w:left="650"/>
              <w:rPr>
                <w:sz w:val="15"/>
                <w:szCs w:val="15"/>
              </w:rPr>
            </w:pPr>
            <w:r>
              <w:rPr>
                <w:spacing w:val="1"/>
                <w:sz w:val="15"/>
                <w:szCs w:val="15"/>
              </w:rPr>
              <w:t>计价说明</w:t>
            </w:r>
          </w:p>
        </w:tc>
        <w:tc>
          <w:tcPr>
            <w:tcW w:w="827" w:type="dxa"/>
            <w:vAlign w:val="top"/>
          </w:tcPr>
          <w:p>
            <w:pPr>
              <w:pStyle w:val="6"/>
              <w:spacing w:before="209" w:line="223" w:lineRule="auto"/>
              <w:ind w:left="111"/>
              <w:rPr>
                <w:sz w:val="15"/>
                <w:szCs w:val="15"/>
              </w:rPr>
            </w:pPr>
            <w:r>
              <w:rPr>
                <w:spacing w:val="2"/>
                <w:sz w:val="15"/>
                <w:szCs w:val="15"/>
              </w:rPr>
              <w:t>一类一档</w:t>
            </w:r>
          </w:p>
        </w:tc>
        <w:tc>
          <w:tcPr>
            <w:tcW w:w="741" w:type="dxa"/>
            <w:vAlign w:val="top"/>
          </w:tcPr>
          <w:p>
            <w:pPr>
              <w:pStyle w:val="6"/>
              <w:spacing w:before="209" w:line="223" w:lineRule="auto"/>
              <w:ind w:left="69"/>
              <w:rPr>
                <w:sz w:val="15"/>
                <w:szCs w:val="15"/>
              </w:rPr>
            </w:pPr>
            <w:r>
              <w:rPr>
                <w:spacing w:val="1"/>
                <w:sz w:val="15"/>
                <w:szCs w:val="15"/>
              </w:rPr>
              <w:t>一类二档</w:t>
            </w:r>
          </w:p>
        </w:tc>
        <w:tc>
          <w:tcPr>
            <w:tcW w:w="741" w:type="dxa"/>
            <w:vAlign w:val="top"/>
          </w:tcPr>
          <w:p>
            <w:pPr>
              <w:pStyle w:val="6"/>
              <w:spacing w:before="209" w:line="223" w:lineRule="auto"/>
              <w:ind w:left="70"/>
              <w:rPr>
                <w:sz w:val="15"/>
                <w:szCs w:val="15"/>
              </w:rPr>
            </w:pPr>
            <w:r>
              <w:rPr>
                <w:spacing w:val="2"/>
                <w:sz w:val="15"/>
                <w:szCs w:val="15"/>
              </w:rPr>
              <w:t>二类一档</w:t>
            </w:r>
          </w:p>
        </w:tc>
        <w:tc>
          <w:tcPr>
            <w:tcW w:w="741" w:type="dxa"/>
            <w:vAlign w:val="top"/>
          </w:tcPr>
          <w:p>
            <w:pPr>
              <w:pStyle w:val="6"/>
              <w:spacing w:before="209" w:line="223" w:lineRule="auto"/>
              <w:ind w:left="71"/>
              <w:rPr>
                <w:sz w:val="15"/>
                <w:szCs w:val="15"/>
              </w:rPr>
            </w:pPr>
            <w:r>
              <w:rPr>
                <w:spacing w:val="1"/>
                <w:sz w:val="15"/>
                <w:szCs w:val="15"/>
              </w:rPr>
              <w:t>二类二档</w:t>
            </w:r>
          </w:p>
        </w:tc>
        <w:tc>
          <w:tcPr>
            <w:tcW w:w="741" w:type="dxa"/>
            <w:vAlign w:val="top"/>
          </w:tcPr>
          <w:p>
            <w:pPr>
              <w:pStyle w:val="6"/>
              <w:spacing w:before="209" w:line="223" w:lineRule="auto"/>
              <w:ind w:left="69"/>
              <w:rPr>
                <w:sz w:val="15"/>
                <w:szCs w:val="15"/>
              </w:rPr>
            </w:pPr>
            <w:r>
              <w:rPr>
                <w:spacing w:val="2"/>
                <w:sz w:val="15"/>
                <w:szCs w:val="15"/>
              </w:rPr>
              <w:t>三类一档</w:t>
            </w:r>
          </w:p>
        </w:tc>
        <w:tc>
          <w:tcPr>
            <w:tcW w:w="747" w:type="dxa"/>
            <w:vAlign w:val="top"/>
          </w:tcPr>
          <w:p>
            <w:pPr>
              <w:pStyle w:val="6"/>
              <w:spacing w:before="209" w:line="223" w:lineRule="auto"/>
              <w:ind w:left="69"/>
              <w:rPr>
                <w:sz w:val="15"/>
                <w:szCs w:val="15"/>
              </w:rPr>
            </w:pPr>
            <w:r>
              <w:rPr>
                <w:spacing w:val="1"/>
                <w:sz w:val="15"/>
                <w:szCs w:val="15"/>
              </w:rPr>
              <w:t>三类二档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512" w:type="dxa"/>
            <w:vAlign w:val="top"/>
          </w:tcPr>
          <w:p>
            <w:pPr>
              <w:spacing w:line="277" w:lineRule="auto"/>
              <w:rPr>
                <w:rFonts w:ascii="Arial"/>
                <w:sz w:val="21"/>
              </w:rPr>
            </w:pPr>
          </w:p>
          <w:p>
            <w:pPr>
              <w:pStyle w:val="6"/>
              <w:spacing w:before="49" w:line="186" w:lineRule="auto"/>
              <w:ind w:left="194"/>
              <w:rPr>
                <w:sz w:val="15"/>
                <w:szCs w:val="15"/>
              </w:rPr>
            </w:pPr>
            <w:r>
              <w:rPr>
                <w:spacing w:val="-8"/>
                <w:sz w:val="15"/>
                <w:szCs w:val="15"/>
              </w:rPr>
              <w:t>15</w:t>
            </w:r>
          </w:p>
        </w:tc>
        <w:tc>
          <w:tcPr>
            <w:tcW w:w="1295" w:type="dxa"/>
            <w:vAlign w:val="top"/>
          </w:tcPr>
          <w:p>
            <w:pPr>
              <w:spacing w:line="277" w:lineRule="auto"/>
              <w:rPr>
                <w:rFonts w:ascii="Arial"/>
                <w:sz w:val="21"/>
              </w:rPr>
            </w:pPr>
          </w:p>
          <w:p>
            <w:pPr>
              <w:pStyle w:val="6"/>
              <w:spacing w:before="49" w:line="186" w:lineRule="auto"/>
              <w:ind w:left="301"/>
              <w:rPr>
                <w:sz w:val="15"/>
                <w:szCs w:val="15"/>
              </w:rPr>
            </w:pPr>
            <w:r>
              <w:rPr>
                <w:sz w:val="15"/>
                <w:szCs w:val="15"/>
              </w:rPr>
              <w:t>270300006</w:t>
            </w:r>
          </w:p>
        </w:tc>
        <w:tc>
          <w:tcPr>
            <w:tcW w:w="1686" w:type="dxa"/>
            <w:vAlign w:val="top"/>
          </w:tcPr>
          <w:p>
            <w:pPr>
              <w:pStyle w:val="6"/>
              <w:spacing w:before="211" w:line="228" w:lineRule="auto"/>
              <w:ind w:left="771" w:right="81" w:hanging="707"/>
              <w:rPr>
                <w:sz w:val="15"/>
                <w:szCs w:val="15"/>
              </w:rPr>
            </w:pPr>
            <w:r>
              <w:rPr>
                <w:spacing w:val="3"/>
                <w:sz w:val="15"/>
                <w:szCs w:val="15"/>
              </w:rPr>
              <w:t>截肢标本病理检查与诊</w:t>
            </w:r>
            <w:r>
              <w:rPr>
                <w:sz w:val="15"/>
                <w:szCs w:val="15"/>
              </w:rPr>
              <w:t xml:space="preserve"> 断</w:t>
            </w:r>
          </w:p>
        </w:tc>
        <w:tc>
          <w:tcPr>
            <w:tcW w:w="3089" w:type="dxa"/>
            <w:vAlign w:val="top"/>
          </w:tcPr>
          <w:p>
            <w:pPr>
              <w:spacing w:line="254" w:lineRule="auto"/>
              <w:rPr>
                <w:rFonts w:ascii="Arial"/>
                <w:sz w:val="21"/>
              </w:rPr>
            </w:pPr>
          </w:p>
          <w:p>
            <w:pPr>
              <w:pStyle w:val="6"/>
              <w:spacing w:before="49" w:line="222" w:lineRule="auto"/>
              <w:ind w:left="459"/>
              <w:rPr>
                <w:sz w:val="15"/>
                <w:szCs w:val="15"/>
              </w:rPr>
            </w:pPr>
            <w:r>
              <w:rPr>
                <w:spacing w:val="3"/>
                <w:sz w:val="15"/>
                <w:szCs w:val="15"/>
              </w:rPr>
              <w:t>上下肢截肢标本等分别参照执行</w:t>
            </w:r>
          </w:p>
        </w:tc>
        <w:tc>
          <w:tcPr>
            <w:tcW w:w="818" w:type="dxa"/>
            <w:vAlign w:val="top"/>
          </w:tcPr>
          <w:p>
            <w:pPr>
              <w:rPr>
                <w:rFonts w:ascii="Arial"/>
                <w:sz w:val="21"/>
              </w:rPr>
            </w:pPr>
          </w:p>
        </w:tc>
        <w:tc>
          <w:tcPr>
            <w:tcW w:w="799" w:type="dxa"/>
            <w:vAlign w:val="top"/>
          </w:tcPr>
          <w:p>
            <w:pPr>
              <w:pStyle w:val="6"/>
              <w:spacing w:before="210" w:line="229" w:lineRule="auto"/>
              <w:ind w:left="173" w:right="80" w:hanging="80"/>
              <w:rPr>
                <w:sz w:val="15"/>
                <w:szCs w:val="15"/>
              </w:rPr>
            </w:pPr>
            <w:r>
              <w:rPr>
                <w:spacing w:val="3"/>
                <w:sz w:val="15"/>
                <w:szCs w:val="15"/>
              </w:rPr>
              <w:t>每肢、每</w:t>
            </w:r>
            <w:r>
              <w:rPr>
                <w:spacing w:val="1"/>
                <w:sz w:val="15"/>
                <w:szCs w:val="15"/>
              </w:rPr>
              <w:t xml:space="preserve"> </w:t>
            </w:r>
            <w:r>
              <w:rPr>
                <w:spacing w:val="2"/>
                <w:sz w:val="15"/>
                <w:szCs w:val="15"/>
              </w:rPr>
              <w:t>指(趾)</w:t>
            </w:r>
          </w:p>
        </w:tc>
        <w:tc>
          <w:tcPr>
            <w:tcW w:w="1909" w:type="dxa"/>
            <w:vAlign w:val="top"/>
          </w:tcPr>
          <w:p>
            <w:pPr>
              <w:pStyle w:val="6"/>
              <w:spacing w:before="21" w:line="228" w:lineRule="auto"/>
              <w:ind w:left="104" w:right="90" w:firstLine="16"/>
              <w:rPr>
                <w:sz w:val="15"/>
                <w:szCs w:val="15"/>
              </w:rPr>
            </w:pPr>
            <w:r>
              <w:rPr>
                <w:spacing w:val="-1"/>
                <w:sz w:val="15"/>
                <w:szCs w:val="15"/>
              </w:rPr>
              <w:t>以两个蜡块为基价</w:t>
            </w:r>
            <w:r>
              <w:rPr>
                <w:spacing w:val="-28"/>
                <w:sz w:val="15"/>
                <w:szCs w:val="15"/>
              </w:rPr>
              <w:t xml:space="preserve"> </w:t>
            </w:r>
            <w:r>
              <w:rPr>
                <w:spacing w:val="-1"/>
                <w:sz w:val="15"/>
                <w:szCs w:val="15"/>
              </w:rPr>
              <w:t>，超过</w:t>
            </w:r>
            <w:r>
              <w:rPr>
                <w:sz w:val="15"/>
                <w:szCs w:val="15"/>
              </w:rPr>
              <w:t xml:space="preserve"> </w:t>
            </w:r>
            <w:r>
              <w:rPr>
                <w:spacing w:val="4"/>
                <w:sz w:val="15"/>
                <w:szCs w:val="15"/>
              </w:rPr>
              <w:t>两个者，每个加收10元；</w:t>
            </w:r>
          </w:p>
          <w:p>
            <w:pPr>
              <w:pStyle w:val="6"/>
              <w:spacing w:before="8" w:line="209" w:lineRule="auto"/>
              <w:ind w:left="817" w:right="112" w:hanging="712"/>
              <w:rPr>
                <w:sz w:val="15"/>
                <w:szCs w:val="15"/>
              </w:rPr>
            </w:pPr>
            <w:r>
              <w:rPr>
                <w:spacing w:val="2"/>
                <w:sz w:val="15"/>
                <w:szCs w:val="15"/>
              </w:rPr>
              <w:t>不脱钙直接切片标本加收</w:t>
            </w:r>
            <w:r>
              <w:rPr>
                <w:spacing w:val="7"/>
                <w:sz w:val="15"/>
                <w:szCs w:val="15"/>
              </w:rPr>
              <w:t xml:space="preserve"> </w:t>
            </w:r>
            <w:r>
              <w:rPr>
                <w:spacing w:val="-3"/>
                <w:sz w:val="15"/>
                <w:szCs w:val="15"/>
              </w:rPr>
              <w:t>10元</w:t>
            </w:r>
          </w:p>
        </w:tc>
        <w:tc>
          <w:tcPr>
            <w:tcW w:w="827" w:type="dxa"/>
            <w:vAlign w:val="top"/>
          </w:tcPr>
          <w:p>
            <w:pPr>
              <w:spacing w:line="277" w:lineRule="auto"/>
              <w:rPr>
                <w:rFonts w:ascii="Arial"/>
                <w:sz w:val="21"/>
              </w:rPr>
            </w:pPr>
          </w:p>
          <w:p>
            <w:pPr>
              <w:pStyle w:val="6"/>
              <w:spacing w:before="49" w:line="186" w:lineRule="auto"/>
              <w:ind w:left="348"/>
              <w:rPr>
                <w:sz w:val="15"/>
                <w:szCs w:val="15"/>
              </w:rPr>
            </w:pPr>
            <w:r>
              <w:rPr>
                <w:spacing w:val="-4"/>
                <w:sz w:val="15"/>
                <w:szCs w:val="15"/>
              </w:rPr>
              <w:t>72</w:t>
            </w:r>
          </w:p>
        </w:tc>
        <w:tc>
          <w:tcPr>
            <w:tcW w:w="741" w:type="dxa"/>
            <w:vAlign w:val="top"/>
          </w:tcPr>
          <w:p>
            <w:pPr>
              <w:spacing w:line="277" w:lineRule="auto"/>
              <w:rPr>
                <w:rFonts w:ascii="Arial"/>
                <w:sz w:val="21"/>
              </w:rPr>
            </w:pPr>
          </w:p>
          <w:p>
            <w:pPr>
              <w:pStyle w:val="6"/>
              <w:spacing w:before="49" w:line="186" w:lineRule="auto"/>
              <w:ind w:left="306"/>
              <w:rPr>
                <w:sz w:val="15"/>
                <w:szCs w:val="15"/>
              </w:rPr>
            </w:pPr>
            <w:r>
              <w:rPr>
                <w:spacing w:val="-4"/>
                <w:sz w:val="15"/>
                <w:szCs w:val="15"/>
              </w:rPr>
              <w:t>72</w:t>
            </w:r>
          </w:p>
        </w:tc>
        <w:tc>
          <w:tcPr>
            <w:tcW w:w="741" w:type="dxa"/>
            <w:vAlign w:val="top"/>
          </w:tcPr>
          <w:p>
            <w:pPr>
              <w:spacing w:line="277" w:lineRule="auto"/>
              <w:rPr>
                <w:rFonts w:ascii="Arial"/>
                <w:sz w:val="21"/>
              </w:rPr>
            </w:pPr>
          </w:p>
          <w:p>
            <w:pPr>
              <w:pStyle w:val="6"/>
              <w:spacing w:before="49" w:line="186" w:lineRule="auto"/>
              <w:ind w:left="304"/>
              <w:rPr>
                <w:sz w:val="15"/>
                <w:szCs w:val="15"/>
              </w:rPr>
            </w:pPr>
            <w:r>
              <w:rPr>
                <w:spacing w:val="-2"/>
                <w:sz w:val="15"/>
                <w:szCs w:val="15"/>
              </w:rPr>
              <w:t>60</w:t>
            </w:r>
          </w:p>
        </w:tc>
        <w:tc>
          <w:tcPr>
            <w:tcW w:w="741" w:type="dxa"/>
            <w:vAlign w:val="top"/>
          </w:tcPr>
          <w:p>
            <w:pPr>
              <w:spacing w:line="277" w:lineRule="auto"/>
              <w:rPr>
                <w:rFonts w:ascii="Arial"/>
                <w:sz w:val="21"/>
              </w:rPr>
            </w:pPr>
          </w:p>
          <w:p>
            <w:pPr>
              <w:pStyle w:val="6"/>
              <w:spacing w:before="49" w:line="186" w:lineRule="auto"/>
              <w:ind w:left="304"/>
              <w:rPr>
                <w:sz w:val="15"/>
                <w:szCs w:val="15"/>
              </w:rPr>
            </w:pPr>
            <w:r>
              <w:rPr>
                <w:spacing w:val="-2"/>
                <w:sz w:val="15"/>
                <w:szCs w:val="15"/>
              </w:rPr>
              <w:t>60</w:t>
            </w:r>
          </w:p>
        </w:tc>
        <w:tc>
          <w:tcPr>
            <w:tcW w:w="741" w:type="dxa"/>
            <w:vAlign w:val="top"/>
          </w:tcPr>
          <w:p>
            <w:pPr>
              <w:spacing w:line="277" w:lineRule="auto"/>
              <w:rPr>
                <w:rFonts w:ascii="Arial"/>
                <w:sz w:val="21"/>
              </w:rPr>
            </w:pPr>
          </w:p>
          <w:p>
            <w:pPr>
              <w:pStyle w:val="6"/>
              <w:spacing w:before="49" w:line="186" w:lineRule="auto"/>
              <w:ind w:left="303"/>
              <w:rPr>
                <w:sz w:val="15"/>
                <w:szCs w:val="15"/>
              </w:rPr>
            </w:pPr>
            <w:r>
              <w:rPr>
                <w:spacing w:val="-2"/>
                <w:sz w:val="15"/>
                <w:szCs w:val="15"/>
              </w:rPr>
              <w:t>45</w:t>
            </w:r>
          </w:p>
        </w:tc>
        <w:tc>
          <w:tcPr>
            <w:tcW w:w="747" w:type="dxa"/>
            <w:vAlign w:val="top"/>
          </w:tcPr>
          <w:p>
            <w:pPr>
              <w:spacing w:line="277" w:lineRule="auto"/>
              <w:rPr>
                <w:rFonts w:ascii="Arial"/>
                <w:sz w:val="21"/>
              </w:rPr>
            </w:pPr>
          </w:p>
          <w:p>
            <w:pPr>
              <w:pStyle w:val="6"/>
              <w:spacing w:before="49" w:line="186" w:lineRule="auto"/>
              <w:ind w:left="304"/>
              <w:rPr>
                <w:sz w:val="15"/>
                <w:szCs w:val="15"/>
              </w:rPr>
            </w:pPr>
            <w:r>
              <w:rPr>
                <w:spacing w:val="-2"/>
                <w:sz w:val="15"/>
                <w:szCs w:val="15"/>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39" w:line="186" w:lineRule="auto"/>
              <w:ind w:left="194"/>
              <w:rPr>
                <w:sz w:val="15"/>
                <w:szCs w:val="15"/>
              </w:rPr>
            </w:pPr>
            <w:r>
              <w:rPr>
                <w:spacing w:val="-8"/>
                <w:sz w:val="15"/>
                <w:szCs w:val="15"/>
              </w:rPr>
              <w:t>16</w:t>
            </w:r>
          </w:p>
        </w:tc>
        <w:tc>
          <w:tcPr>
            <w:tcW w:w="1295" w:type="dxa"/>
            <w:vAlign w:val="top"/>
          </w:tcPr>
          <w:p>
            <w:pPr>
              <w:pStyle w:val="6"/>
              <w:spacing w:before="139" w:line="186" w:lineRule="auto"/>
              <w:ind w:left="301"/>
              <w:rPr>
                <w:sz w:val="15"/>
                <w:szCs w:val="15"/>
              </w:rPr>
            </w:pPr>
            <w:r>
              <w:rPr>
                <w:sz w:val="15"/>
                <w:szCs w:val="15"/>
              </w:rPr>
              <w:t>270300007</w:t>
            </w:r>
          </w:p>
        </w:tc>
        <w:tc>
          <w:tcPr>
            <w:tcW w:w="1686" w:type="dxa"/>
            <w:vAlign w:val="top"/>
          </w:tcPr>
          <w:p>
            <w:pPr>
              <w:pStyle w:val="6"/>
              <w:spacing w:before="22" w:line="223" w:lineRule="auto"/>
              <w:ind w:left="27"/>
              <w:rPr>
                <w:sz w:val="15"/>
                <w:szCs w:val="15"/>
              </w:rPr>
            </w:pPr>
            <w:r>
              <w:rPr>
                <w:spacing w:val="-1"/>
                <w:sz w:val="15"/>
                <w:szCs w:val="15"/>
              </w:rPr>
              <w:t>牙齿及骨骼磨片诊断</w:t>
            </w:r>
            <w:r>
              <w:rPr>
                <w:spacing w:val="-13"/>
                <w:sz w:val="15"/>
                <w:szCs w:val="15"/>
              </w:rPr>
              <w:t xml:space="preserve"> </w:t>
            </w:r>
            <w:r>
              <w:rPr>
                <w:spacing w:val="-1"/>
                <w:sz w:val="15"/>
                <w:szCs w:val="15"/>
              </w:rPr>
              <w:t>(不</w:t>
            </w:r>
          </w:p>
          <w:p>
            <w:pPr>
              <w:pStyle w:val="6"/>
              <w:spacing w:before="8" w:line="183" w:lineRule="auto"/>
              <w:ind w:left="651"/>
              <w:rPr>
                <w:sz w:val="15"/>
                <w:szCs w:val="15"/>
              </w:rPr>
            </w:pPr>
            <w:r>
              <w:rPr>
                <w:spacing w:val="2"/>
                <w:sz w:val="15"/>
                <w:szCs w:val="15"/>
              </w:rPr>
              <w:t>脱钙)</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6"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139" w:line="186" w:lineRule="auto"/>
              <w:ind w:left="345"/>
              <w:rPr>
                <w:sz w:val="15"/>
                <w:szCs w:val="15"/>
              </w:rPr>
            </w:pPr>
            <w:r>
              <w:rPr>
                <w:spacing w:val="-2"/>
                <w:sz w:val="15"/>
                <w:szCs w:val="15"/>
              </w:rPr>
              <w:t>84</w:t>
            </w:r>
          </w:p>
        </w:tc>
        <w:tc>
          <w:tcPr>
            <w:tcW w:w="741" w:type="dxa"/>
            <w:vAlign w:val="top"/>
          </w:tcPr>
          <w:p>
            <w:pPr>
              <w:pStyle w:val="6"/>
              <w:spacing w:before="139" w:line="186" w:lineRule="auto"/>
              <w:ind w:left="303"/>
              <w:rPr>
                <w:sz w:val="15"/>
                <w:szCs w:val="15"/>
              </w:rPr>
            </w:pPr>
            <w:r>
              <w:rPr>
                <w:spacing w:val="-2"/>
                <w:sz w:val="15"/>
                <w:szCs w:val="15"/>
              </w:rPr>
              <w:t>84</w:t>
            </w:r>
          </w:p>
        </w:tc>
        <w:tc>
          <w:tcPr>
            <w:tcW w:w="741" w:type="dxa"/>
            <w:vAlign w:val="top"/>
          </w:tcPr>
          <w:p>
            <w:pPr>
              <w:pStyle w:val="6"/>
              <w:spacing w:before="139" w:line="186" w:lineRule="auto"/>
              <w:ind w:left="307"/>
              <w:rPr>
                <w:sz w:val="15"/>
                <w:szCs w:val="15"/>
              </w:rPr>
            </w:pPr>
            <w:r>
              <w:rPr>
                <w:spacing w:val="-4"/>
                <w:sz w:val="15"/>
                <w:szCs w:val="15"/>
              </w:rPr>
              <w:t>72</w:t>
            </w:r>
          </w:p>
        </w:tc>
        <w:tc>
          <w:tcPr>
            <w:tcW w:w="741" w:type="dxa"/>
            <w:vAlign w:val="top"/>
          </w:tcPr>
          <w:p>
            <w:pPr>
              <w:pStyle w:val="6"/>
              <w:spacing w:before="139" w:line="186" w:lineRule="auto"/>
              <w:ind w:left="307"/>
              <w:rPr>
                <w:sz w:val="15"/>
                <w:szCs w:val="15"/>
              </w:rPr>
            </w:pPr>
            <w:r>
              <w:rPr>
                <w:spacing w:val="-4"/>
                <w:sz w:val="15"/>
                <w:szCs w:val="15"/>
              </w:rPr>
              <w:t>72</w:t>
            </w:r>
          </w:p>
        </w:tc>
        <w:tc>
          <w:tcPr>
            <w:tcW w:w="741" w:type="dxa"/>
            <w:vAlign w:val="top"/>
          </w:tcPr>
          <w:p>
            <w:pPr>
              <w:pStyle w:val="6"/>
              <w:spacing w:before="141" w:line="184" w:lineRule="auto"/>
              <w:ind w:left="307"/>
              <w:rPr>
                <w:sz w:val="15"/>
                <w:szCs w:val="15"/>
              </w:rPr>
            </w:pPr>
            <w:r>
              <w:rPr>
                <w:spacing w:val="-3"/>
                <w:sz w:val="15"/>
                <w:szCs w:val="15"/>
              </w:rPr>
              <w:t>55</w:t>
            </w:r>
          </w:p>
        </w:tc>
        <w:tc>
          <w:tcPr>
            <w:tcW w:w="747" w:type="dxa"/>
            <w:vAlign w:val="top"/>
          </w:tcPr>
          <w:p>
            <w:pPr>
              <w:pStyle w:val="6"/>
              <w:spacing w:before="141" w:line="184" w:lineRule="auto"/>
              <w:ind w:left="307"/>
              <w:rPr>
                <w:sz w:val="15"/>
                <w:szCs w:val="15"/>
              </w:rPr>
            </w:pPr>
            <w:r>
              <w:rPr>
                <w:spacing w:val="-3"/>
                <w:sz w:val="15"/>
                <w:szCs w:val="15"/>
              </w:rPr>
              <w:t>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0" w:line="186" w:lineRule="auto"/>
              <w:ind w:left="194"/>
              <w:rPr>
                <w:sz w:val="15"/>
                <w:szCs w:val="15"/>
              </w:rPr>
            </w:pPr>
            <w:r>
              <w:rPr>
                <w:spacing w:val="-8"/>
                <w:sz w:val="15"/>
                <w:szCs w:val="15"/>
              </w:rPr>
              <w:t>17</w:t>
            </w:r>
          </w:p>
        </w:tc>
        <w:tc>
          <w:tcPr>
            <w:tcW w:w="1295" w:type="dxa"/>
            <w:vAlign w:val="top"/>
          </w:tcPr>
          <w:p>
            <w:pPr>
              <w:pStyle w:val="6"/>
              <w:spacing w:before="140" w:line="186" w:lineRule="auto"/>
              <w:ind w:left="301"/>
              <w:rPr>
                <w:sz w:val="15"/>
                <w:szCs w:val="15"/>
              </w:rPr>
            </w:pPr>
            <w:r>
              <w:rPr>
                <w:sz w:val="15"/>
                <w:szCs w:val="15"/>
              </w:rPr>
              <w:t>270300008</w:t>
            </w:r>
          </w:p>
        </w:tc>
        <w:tc>
          <w:tcPr>
            <w:tcW w:w="1686" w:type="dxa"/>
            <w:vAlign w:val="top"/>
          </w:tcPr>
          <w:p>
            <w:pPr>
              <w:pStyle w:val="6"/>
              <w:spacing w:before="22" w:line="223" w:lineRule="auto"/>
              <w:ind w:left="27"/>
              <w:rPr>
                <w:sz w:val="15"/>
                <w:szCs w:val="15"/>
              </w:rPr>
            </w:pPr>
            <w:r>
              <w:rPr>
                <w:spacing w:val="-1"/>
                <w:sz w:val="15"/>
                <w:szCs w:val="15"/>
              </w:rPr>
              <w:t>牙齿及骨骼磨片诊断</w:t>
            </w:r>
            <w:r>
              <w:rPr>
                <w:spacing w:val="-13"/>
                <w:sz w:val="15"/>
                <w:szCs w:val="15"/>
              </w:rPr>
              <w:t xml:space="preserve"> </w:t>
            </w:r>
            <w:r>
              <w:rPr>
                <w:spacing w:val="-1"/>
                <w:sz w:val="15"/>
                <w:szCs w:val="15"/>
              </w:rPr>
              <w:t>(脱</w:t>
            </w:r>
          </w:p>
          <w:p>
            <w:pPr>
              <w:pStyle w:val="6"/>
              <w:spacing w:before="8" w:line="183" w:lineRule="auto"/>
              <w:ind w:left="727"/>
              <w:rPr>
                <w:sz w:val="15"/>
                <w:szCs w:val="15"/>
              </w:rPr>
            </w:pPr>
            <w:r>
              <w:rPr>
                <w:spacing w:val="1"/>
                <w:sz w:val="15"/>
                <w:szCs w:val="15"/>
              </w:rPr>
              <w:t>钙)</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6"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140" w:line="186" w:lineRule="auto"/>
              <w:ind w:left="348"/>
              <w:rPr>
                <w:sz w:val="15"/>
                <w:szCs w:val="15"/>
              </w:rPr>
            </w:pPr>
            <w:r>
              <w:rPr>
                <w:spacing w:val="-4"/>
                <w:sz w:val="15"/>
                <w:szCs w:val="15"/>
              </w:rPr>
              <w:t>72</w:t>
            </w:r>
          </w:p>
        </w:tc>
        <w:tc>
          <w:tcPr>
            <w:tcW w:w="741" w:type="dxa"/>
            <w:vAlign w:val="top"/>
          </w:tcPr>
          <w:p>
            <w:pPr>
              <w:pStyle w:val="6"/>
              <w:spacing w:before="140" w:line="186" w:lineRule="auto"/>
              <w:ind w:left="306"/>
              <w:rPr>
                <w:sz w:val="15"/>
                <w:szCs w:val="15"/>
              </w:rPr>
            </w:pPr>
            <w:r>
              <w:rPr>
                <w:spacing w:val="-4"/>
                <w:sz w:val="15"/>
                <w:szCs w:val="15"/>
              </w:rPr>
              <w:t>72</w:t>
            </w:r>
          </w:p>
        </w:tc>
        <w:tc>
          <w:tcPr>
            <w:tcW w:w="741" w:type="dxa"/>
            <w:vAlign w:val="top"/>
          </w:tcPr>
          <w:p>
            <w:pPr>
              <w:pStyle w:val="6"/>
              <w:spacing w:before="140" w:line="186" w:lineRule="auto"/>
              <w:ind w:left="304"/>
              <w:rPr>
                <w:sz w:val="15"/>
                <w:szCs w:val="15"/>
              </w:rPr>
            </w:pPr>
            <w:r>
              <w:rPr>
                <w:spacing w:val="-2"/>
                <w:sz w:val="15"/>
                <w:szCs w:val="15"/>
              </w:rPr>
              <w:t>60</w:t>
            </w:r>
          </w:p>
        </w:tc>
        <w:tc>
          <w:tcPr>
            <w:tcW w:w="741" w:type="dxa"/>
            <w:vAlign w:val="top"/>
          </w:tcPr>
          <w:p>
            <w:pPr>
              <w:pStyle w:val="6"/>
              <w:spacing w:before="140" w:line="186" w:lineRule="auto"/>
              <w:ind w:left="304"/>
              <w:rPr>
                <w:sz w:val="15"/>
                <w:szCs w:val="15"/>
              </w:rPr>
            </w:pPr>
            <w:r>
              <w:rPr>
                <w:spacing w:val="-2"/>
                <w:sz w:val="15"/>
                <w:szCs w:val="15"/>
              </w:rPr>
              <w:t>60</w:t>
            </w:r>
          </w:p>
        </w:tc>
        <w:tc>
          <w:tcPr>
            <w:tcW w:w="741" w:type="dxa"/>
            <w:vAlign w:val="top"/>
          </w:tcPr>
          <w:p>
            <w:pPr>
              <w:pStyle w:val="6"/>
              <w:spacing w:before="140" w:line="186" w:lineRule="auto"/>
              <w:ind w:left="303"/>
              <w:rPr>
                <w:sz w:val="15"/>
                <w:szCs w:val="15"/>
              </w:rPr>
            </w:pPr>
            <w:r>
              <w:rPr>
                <w:spacing w:val="-2"/>
                <w:sz w:val="15"/>
                <w:szCs w:val="15"/>
              </w:rPr>
              <w:t>45</w:t>
            </w:r>
          </w:p>
        </w:tc>
        <w:tc>
          <w:tcPr>
            <w:tcW w:w="747" w:type="dxa"/>
            <w:vAlign w:val="top"/>
          </w:tcPr>
          <w:p>
            <w:pPr>
              <w:pStyle w:val="6"/>
              <w:spacing w:before="140" w:line="186" w:lineRule="auto"/>
              <w:ind w:left="304"/>
              <w:rPr>
                <w:sz w:val="15"/>
                <w:szCs w:val="15"/>
              </w:rPr>
            </w:pPr>
            <w:r>
              <w:rPr>
                <w:spacing w:val="-2"/>
                <w:sz w:val="15"/>
                <w:szCs w:val="15"/>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512" w:type="dxa"/>
            <w:vAlign w:val="top"/>
          </w:tcPr>
          <w:p>
            <w:pPr>
              <w:spacing w:line="280" w:lineRule="auto"/>
              <w:rPr>
                <w:rFonts w:ascii="Arial"/>
                <w:sz w:val="21"/>
              </w:rPr>
            </w:pPr>
          </w:p>
          <w:p>
            <w:pPr>
              <w:pStyle w:val="6"/>
              <w:spacing w:before="48" w:line="186" w:lineRule="auto"/>
              <w:ind w:left="194"/>
              <w:rPr>
                <w:sz w:val="15"/>
                <w:szCs w:val="15"/>
              </w:rPr>
            </w:pPr>
            <w:r>
              <w:rPr>
                <w:spacing w:val="-8"/>
                <w:sz w:val="15"/>
                <w:szCs w:val="15"/>
              </w:rPr>
              <w:t>18</w:t>
            </w:r>
          </w:p>
        </w:tc>
        <w:tc>
          <w:tcPr>
            <w:tcW w:w="1295" w:type="dxa"/>
            <w:vAlign w:val="top"/>
          </w:tcPr>
          <w:p>
            <w:pPr>
              <w:spacing w:line="280" w:lineRule="auto"/>
              <w:rPr>
                <w:rFonts w:ascii="Arial"/>
                <w:sz w:val="21"/>
              </w:rPr>
            </w:pPr>
          </w:p>
          <w:p>
            <w:pPr>
              <w:pStyle w:val="6"/>
              <w:spacing w:before="48" w:line="186" w:lineRule="auto"/>
              <w:ind w:left="301"/>
              <w:rPr>
                <w:sz w:val="15"/>
                <w:szCs w:val="15"/>
              </w:rPr>
            </w:pPr>
            <w:r>
              <w:rPr>
                <w:sz w:val="15"/>
                <w:szCs w:val="15"/>
              </w:rPr>
              <w:t>270300009</w:t>
            </w:r>
          </w:p>
        </w:tc>
        <w:tc>
          <w:tcPr>
            <w:tcW w:w="1686" w:type="dxa"/>
            <w:vAlign w:val="top"/>
          </w:tcPr>
          <w:p>
            <w:pPr>
              <w:pStyle w:val="6"/>
              <w:spacing w:before="212" w:line="228" w:lineRule="auto"/>
              <w:ind w:left="609" w:right="81" w:hanging="545"/>
              <w:rPr>
                <w:sz w:val="15"/>
                <w:szCs w:val="15"/>
              </w:rPr>
            </w:pPr>
            <w:r>
              <w:rPr>
                <w:spacing w:val="3"/>
                <w:sz w:val="15"/>
                <w:szCs w:val="15"/>
              </w:rPr>
              <w:t>颌骨样本及牙体牙周样</w:t>
            </w:r>
            <w:r>
              <w:rPr>
                <w:sz w:val="15"/>
                <w:szCs w:val="15"/>
              </w:rPr>
              <w:t xml:space="preserve"> </w:t>
            </w:r>
            <w:r>
              <w:rPr>
                <w:spacing w:val="1"/>
                <w:sz w:val="15"/>
                <w:szCs w:val="15"/>
              </w:rPr>
              <w:t>本诊断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spacing w:line="256" w:lineRule="auto"/>
              <w:rPr>
                <w:rFonts w:ascii="Arial"/>
                <w:sz w:val="21"/>
              </w:rPr>
            </w:pPr>
          </w:p>
          <w:p>
            <w:pPr>
              <w:pStyle w:val="6"/>
              <w:spacing w:before="49" w:line="224" w:lineRule="auto"/>
              <w:ind w:left="328"/>
              <w:rPr>
                <w:sz w:val="15"/>
                <w:szCs w:val="15"/>
              </w:rPr>
            </w:pPr>
            <w:r>
              <w:rPr>
                <w:sz w:val="15"/>
                <w:szCs w:val="15"/>
              </w:rPr>
              <w:t>例</w:t>
            </w:r>
          </w:p>
        </w:tc>
        <w:tc>
          <w:tcPr>
            <w:tcW w:w="1909" w:type="dxa"/>
            <w:vAlign w:val="top"/>
          </w:tcPr>
          <w:p>
            <w:pPr>
              <w:pStyle w:val="6"/>
              <w:spacing w:before="20" w:line="230" w:lineRule="auto"/>
              <w:ind w:left="104" w:right="90" w:firstLine="16"/>
              <w:rPr>
                <w:sz w:val="15"/>
                <w:szCs w:val="15"/>
              </w:rPr>
            </w:pPr>
            <w:r>
              <w:rPr>
                <w:spacing w:val="-1"/>
                <w:sz w:val="15"/>
                <w:szCs w:val="15"/>
              </w:rPr>
              <w:t>以两个蜡块为基价</w:t>
            </w:r>
            <w:r>
              <w:rPr>
                <w:spacing w:val="-28"/>
                <w:sz w:val="15"/>
                <w:szCs w:val="15"/>
              </w:rPr>
              <w:t xml:space="preserve"> </w:t>
            </w:r>
            <w:r>
              <w:rPr>
                <w:spacing w:val="-1"/>
                <w:sz w:val="15"/>
                <w:szCs w:val="15"/>
              </w:rPr>
              <w:t>，超过</w:t>
            </w:r>
            <w:r>
              <w:rPr>
                <w:sz w:val="15"/>
                <w:szCs w:val="15"/>
              </w:rPr>
              <w:t xml:space="preserve"> </w:t>
            </w:r>
            <w:r>
              <w:rPr>
                <w:spacing w:val="4"/>
                <w:sz w:val="15"/>
                <w:szCs w:val="15"/>
              </w:rPr>
              <w:t>两个者，每个加收10元；</w:t>
            </w:r>
          </w:p>
          <w:p>
            <w:pPr>
              <w:pStyle w:val="6"/>
              <w:spacing w:before="7" w:line="208" w:lineRule="auto"/>
              <w:ind w:left="817" w:right="112" w:hanging="712"/>
              <w:rPr>
                <w:sz w:val="15"/>
                <w:szCs w:val="15"/>
              </w:rPr>
            </w:pPr>
            <w:r>
              <w:rPr>
                <w:spacing w:val="2"/>
                <w:sz w:val="15"/>
                <w:szCs w:val="15"/>
              </w:rPr>
              <w:t>不脱钙直接切片标本加收</w:t>
            </w:r>
            <w:r>
              <w:rPr>
                <w:spacing w:val="7"/>
                <w:sz w:val="15"/>
                <w:szCs w:val="15"/>
              </w:rPr>
              <w:t xml:space="preserve"> </w:t>
            </w:r>
            <w:r>
              <w:rPr>
                <w:spacing w:val="-3"/>
                <w:sz w:val="15"/>
                <w:szCs w:val="15"/>
              </w:rPr>
              <w:t>10元</w:t>
            </w:r>
          </w:p>
        </w:tc>
        <w:tc>
          <w:tcPr>
            <w:tcW w:w="827" w:type="dxa"/>
            <w:vAlign w:val="top"/>
          </w:tcPr>
          <w:p>
            <w:pPr>
              <w:spacing w:line="280" w:lineRule="auto"/>
              <w:rPr>
                <w:rFonts w:ascii="Arial"/>
                <w:sz w:val="21"/>
              </w:rPr>
            </w:pPr>
          </w:p>
          <w:p>
            <w:pPr>
              <w:pStyle w:val="6"/>
              <w:spacing w:before="48" w:line="186" w:lineRule="auto"/>
              <w:ind w:left="345"/>
              <w:rPr>
                <w:sz w:val="15"/>
                <w:szCs w:val="15"/>
              </w:rPr>
            </w:pPr>
            <w:r>
              <w:rPr>
                <w:spacing w:val="-2"/>
                <w:sz w:val="15"/>
                <w:szCs w:val="15"/>
              </w:rPr>
              <w:t>96</w:t>
            </w:r>
          </w:p>
        </w:tc>
        <w:tc>
          <w:tcPr>
            <w:tcW w:w="741" w:type="dxa"/>
            <w:vAlign w:val="top"/>
          </w:tcPr>
          <w:p>
            <w:pPr>
              <w:spacing w:line="280" w:lineRule="auto"/>
              <w:rPr>
                <w:rFonts w:ascii="Arial"/>
                <w:sz w:val="21"/>
              </w:rPr>
            </w:pPr>
          </w:p>
          <w:p>
            <w:pPr>
              <w:pStyle w:val="6"/>
              <w:spacing w:before="48" w:line="186" w:lineRule="auto"/>
              <w:ind w:left="303"/>
              <w:rPr>
                <w:sz w:val="15"/>
                <w:szCs w:val="15"/>
              </w:rPr>
            </w:pPr>
            <w:r>
              <w:rPr>
                <w:spacing w:val="-2"/>
                <w:sz w:val="15"/>
                <w:szCs w:val="15"/>
              </w:rPr>
              <w:t>96</w:t>
            </w:r>
          </w:p>
        </w:tc>
        <w:tc>
          <w:tcPr>
            <w:tcW w:w="741" w:type="dxa"/>
            <w:vAlign w:val="top"/>
          </w:tcPr>
          <w:p>
            <w:pPr>
              <w:spacing w:line="280" w:lineRule="auto"/>
              <w:rPr>
                <w:rFonts w:ascii="Arial"/>
                <w:sz w:val="21"/>
              </w:rPr>
            </w:pPr>
          </w:p>
          <w:p>
            <w:pPr>
              <w:pStyle w:val="6"/>
              <w:spacing w:before="48" w:line="186" w:lineRule="auto"/>
              <w:ind w:left="304"/>
              <w:rPr>
                <w:sz w:val="15"/>
                <w:szCs w:val="15"/>
              </w:rPr>
            </w:pPr>
            <w:r>
              <w:rPr>
                <w:spacing w:val="-2"/>
                <w:sz w:val="15"/>
                <w:szCs w:val="15"/>
              </w:rPr>
              <w:t>84</w:t>
            </w:r>
          </w:p>
        </w:tc>
        <w:tc>
          <w:tcPr>
            <w:tcW w:w="741" w:type="dxa"/>
            <w:vAlign w:val="top"/>
          </w:tcPr>
          <w:p>
            <w:pPr>
              <w:spacing w:line="280" w:lineRule="auto"/>
              <w:rPr>
                <w:rFonts w:ascii="Arial"/>
                <w:sz w:val="21"/>
              </w:rPr>
            </w:pPr>
          </w:p>
          <w:p>
            <w:pPr>
              <w:pStyle w:val="6"/>
              <w:spacing w:before="48" w:line="186" w:lineRule="auto"/>
              <w:ind w:left="304"/>
              <w:rPr>
                <w:sz w:val="15"/>
                <w:szCs w:val="15"/>
              </w:rPr>
            </w:pPr>
            <w:r>
              <w:rPr>
                <w:spacing w:val="-2"/>
                <w:sz w:val="15"/>
                <w:szCs w:val="15"/>
              </w:rPr>
              <w:t>84</w:t>
            </w:r>
          </w:p>
        </w:tc>
        <w:tc>
          <w:tcPr>
            <w:tcW w:w="741" w:type="dxa"/>
            <w:vAlign w:val="top"/>
          </w:tcPr>
          <w:p>
            <w:pPr>
              <w:spacing w:line="280" w:lineRule="auto"/>
              <w:rPr>
                <w:rFonts w:ascii="Arial"/>
                <w:sz w:val="21"/>
              </w:rPr>
            </w:pPr>
          </w:p>
          <w:p>
            <w:pPr>
              <w:pStyle w:val="6"/>
              <w:spacing w:before="48" w:line="186" w:lineRule="auto"/>
              <w:ind w:left="305"/>
              <w:rPr>
                <w:sz w:val="15"/>
                <w:szCs w:val="15"/>
              </w:rPr>
            </w:pPr>
            <w:r>
              <w:rPr>
                <w:spacing w:val="-2"/>
                <w:sz w:val="15"/>
                <w:szCs w:val="15"/>
              </w:rPr>
              <w:t>68</w:t>
            </w:r>
          </w:p>
        </w:tc>
        <w:tc>
          <w:tcPr>
            <w:tcW w:w="747" w:type="dxa"/>
            <w:vAlign w:val="top"/>
          </w:tcPr>
          <w:p>
            <w:pPr>
              <w:spacing w:line="280" w:lineRule="auto"/>
              <w:rPr>
                <w:rFonts w:ascii="Arial"/>
                <w:sz w:val="21"/>
              </w:rPr>
            </w:pPr>
          </w:p>
          <w:p>
            <w:pPr>
              <w:pStyle w:val="6"/>
              <w:spacing w:before="48" w:line="186" w:lineRule="auto"/>
              <w:ind w:left="305"/>
              <w:rPr>
                <w:sz w:val="15"/>
                <w:szCs w:val="15"/>
              </w:rPr>
            </w:pPr>
            <w:r>
              <w:rPr>
                <w:spacing w:val="-2"/>
                <w:sz w:val="15"/>
                <w:szCs w:val="15"/>
              </w:rPr>
              <w:t>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1" w:line="186" w:lineRule="auto"/>
              <w:ind w:left="194"/>
              <w:rPr>
                <w:sz w:val="15"/>
                <w:szCs w:val="15"/>
              </w:rPr>
            </w:pPr>
            <w:r>
              <w:rPr>
                <w:spacing w:val="-8"/>
                <w:sz w:val="15"/>
                <w:szCs w:val="15"/>
              </w:rPr>
              <w:t>19</w:t>
            </w:r>
          </w:p>
        </w:tc>
        <w:tc>
          <w:tcPr>
            <w:tcW w:w="1295" w:type="dxa"/>
            <w:vAlign w:val="top"/>
          </w:tcPr>
          <w:p>
            <w:pPr>
              <w:pStyle w:val="6"/>
              <w:spacing w:before="141" w:line="186" w:lineRule="auto"/>
              <w:ind w:left="301"/>
              <w:rPr>
                <w:sz w:val="15"/>
                <w:szCs w:val="15"/>
              </w:rPr>
            </w:pPr>
            <w:r>
              <w:rPr>
                <w:sz w:val="15"/>
                <w:szCs w:val="15"/>
              </w:rPr>
              <w:t>270300010</w:t>
            </w:r>
          </w:p>
        </w:tc>
        <w:tc>
          <w:tcPr>
            <w:tcW w:w="1686" w:type="dxa"/>
            <w:vAlign w:val="top"/>
          </w:tcPr>
          <w:p>
            <w:pPr>
              <w:pStyle w:val="6"/>
              <w:spacing w:before="24" w:line="207" w:lineRule="auto"/>
              <w:ind w:left="771" w:right="81" w:hanging="706"/>
              <w:rPr>
                <w:sz w:val="15"/>
                <w:szCs w:val="15"/>
              </w:rPr>
            </w:pPr>
            <w:r>
              <w:rPr>
                <w:spacing w:val="2"/>
                <w:sz w:val="15"/>
                <w:szCs w:val="15"/>
              </w:rPr>
              <w:t>全器官大切片检查与诊</w:t>
            </w:r>
            <w:r>
              <w:rPr>
                <w:spacing w:val="8"/>
                <w:sz w:val="15"/>
                <w:szCs w:val="15"/>
              </w:rPr>
              <w:t xml:space="preserve"> </w:t>
            </w:r>
            <w:r>
              <w:rPr>
                <w:sz w:val="15"/>
                <w:szCs w:val="15"/>
              </w:rPr>
              <w:t>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8" w:line="224" w:lineRule="auto"/>
              <w:ind w:left="328"/>
              <w:rPr>
                <w:sz w:val="15"/>
                <w:szCs w:val="15"/>
              </w:rPr>
            </w:pPr>
            <w:r>
              <w:rPr>
                <w:sz w:val="15"/>
                <w:szCs w:val="15"/>
              </w:rPr>
              <w:t>例</w:t>
            </w:r>
          </w:p>
        </w:tc>
        <w:tc>
          <w:tcPr>
            <w:tcW w:w="1909" w:type="dxa"/>
            <w:vAlign w:val="top"/>
          </w:tcPr>
          <w:p>
            <w:pPr>
              <w:rPr>
                <w:rFonts w:ascii="Arial"/>
                <w:sz w:val="21"/>
              </w:rPr>
            </w:pPr>
          </w:p>
        </w:tc>
        <w:tc>
          <w:tcPr>
            <w:tcW w:w="827" w:type="dxa"/>
            <w:vAlign w:val="top"/>
          </w:tcPr>
          <w:p>
            <w:pPr>
              <w:pStyle w:val="6"/>
              <w:spacing w:before="141" w:line="186" w:lineRule="auto"/>
              <w:ind w:left="309"/>
              <w:rPr>
                <w:sz w:val="15"/>
                <w:szCs w:val="15"/>
              </w:rPr>
            </w:pPr>
            <w:r>
              <w:rPr>
                <w:spacing w:val="-2"/>
                <w:sz w:val="15"/>
                <w:szCs w:val="15"/>
              </w:rPr>
              <w:t>360</w:t>
            </w:r>
          </w:p>
        </w:tc>
        <w:tc>
          <w:tcPr>
            <w:tcW w:w="741" w:type="dxa"/>
            <w:vAlign w:val="top"/>
          </w:tcPr>
          <w:p>
            <w:pPr>
              <w:pStyle w:val="6"/>
              <w:spacing w:before="141" w:line="186" w:lineRule="auto"/>
              <w:ind w:left="267"/>
              <w:rPr>
                <w:sz w:val="15"/>
                <w:szCs w:val="15"/>
              </w:rPr>
            </w:pPr>
            <w:r>
              <w:rPr>
                <w:spacing w:val="-2"/>
                <w:sz w:val="15"/>
                <w:szCs w:val="15"/>
              </w:rPr>
              <w:t>340</w:t>
            </w:r>
          </w:p>
        </w:tc>
        <w:tc>
          <w:tcPr>
            <w:tcW w:w="741" w:type="dxa"/>
            <w:vAlign w:val="top"/>
          </w:tcPr>
          <w:p>
            <w:pPr>
              <w:pStyle w:val="6"/>
              <w:spacing w:before="141" w:line="186" w:lineRule="auto"/>
              <w:ind w:left="267"/>
              <w:rPr>
                <w:sz w:val="15"/>
                <w:szCs w:val="15"/>
              </w:rPr>
            </w:pPr>
            <w:r>
              <w:rPr>
                <w:spacing w:val="-2"/>
                <w:sz w:val="15"/>
                <w:szCs w:val="15"/>
              </w:rPr>
              <w:t>300</w:t>
            </w:r>
          </w:p>
        </w:tc>
        <w:tc>
          <w:tcPr>
            <w:tcW w:w="741" w:type="dxa"/>
            <w:vAlign w:val="top"/>
          </w:tcPr>
          <w:p>
            <w:pPr>
              <w:pStyle w:val="6"/>
              <w:spacing w:before="141" w:line="186" w:lineRule="auto"/>
              <w:ind w:left="266"/>
              <w:rPr>
                <w:sz w:val="15"/>
                <w:szCs w:val="15"/>
              </w:rPr>
            </w:pPr>
            <w:r>
              <w:rPr>
                <w:spacing w:val="-1"/>
                <w:sz w:val="15"/>
                <w:szCs w:val="15"/>
              </w:rPr>
              <w:t>280</w:t>
            </w:r>
          </w:p>
        </w:tc>
        <w:tc>
          <w:tcPr>
            <w:tcW w:w="741" w:type="dxa"/>
            <w:vAlign w:val="top"/>
          </w:tcPr>
          <w:p>
            <w:pPr>
              <w:pStyle w:val="6"/>
              <w:spacing w:before="141" w:line="186" w:lineRule="auto"/>
              <w:ind w:left="267"/>
              <w:rPr>
                <w:sz w:val="15"/>
                <w:szCs w:val="15"/>
              </w:rPr>
            </w:pPr>
            <w:r>
              <w:rPr>
                <w:spacing w:val="-1"/>
                <w:sz w:val="15"/>
                <w:szCs w:val="15"/>
              </w:rPr>
              <w:t>220</w:t>
            </w:r>
          </w:p>
        </w:tc>
        <w:tc>
          <w:tcPr>
            <w:tcW w:w="747" w:type="dxa"/>
            <w:vAlign w:val="top"/>
          </w:tcPr>
          <w:p>
            <w:pPr>
              <w:pStyle w:val="6"/>
              <w:spacing w:before="141" w:line="186" w:lineRule="auto"/>
              <w:ind w:left="268"/>
              <w:rPr>
                <w:sz w:val="15"/>
                <w:szCs w:val="15"/>
              </w:rPr>
            </w:pPr>
            <w:r>
              <w:rPr>
                <w:spacing w:val="-1"/>
                <w:sz w:val="15"/>
                <w:szCs w:val="15"/>
              </w:rPr>
              <w:t>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512" w:type="dxa"/>
            <w:vAlign w:val="top"/>
          </w:tcPr>
          <w:p>
            <w:pPr>
              <w:pStyle w:val="6"/>
              <w:spacing w:before="226" w:line="186" w:lineRule="auto"/>
              <w:ind w:left="185"/>
              <w:rPr>
                <w:sz w:val="15"/>
                <w:szCs w:val="15"/>
              </w:rPr>
            </w:pPr>
            <w:r>
              <w:rPr>
                <w:spacing w:val="-3"/>
                <w:sz w:val="15"/>
                <w:szCs w:val="15"/>
              </w:rPr>
              <w:t>20</w:t>
            </w:r>
          </w:p>
        </w:tc>
        <w:tc>
          <w:tcPr>
            <w:tcW w:w="1295" w:type="dxa"/>
            <w:vAlign w:val="top"/>
          </w:tcPr>
          <w:p>
            <w:pPr>
              <w:pStyle w:val="6"/>
              <w:spacing w:before="226" w:line="186" w:lineRule="auto"/>
              <w:ind w:left="301"/>
              <w:rPr>
                <w:sz w:val="15"/>
                <w:szCs w:val="15"/>
              </w:rPr>
            </w:pPr>
            <w:r>
              <w:rPr>
                <w:sz w:val="15"/>
                <w:szCs w:val="15"/>
              </w:rPr>
              <w:t>270300011</w:t>
            </w:r>
          </w:p>
        </w:tc>
        <w:tc>
          <w:tcPr>
            <w:tcW w:w="1686" w:type="dxa"/>
            <w:vAlign w:val="top"/>
          </w:tcPr>
          <w:p>
            <w:pPr>
              <w:pStyle w:val="6"/>
              <w:spacing w:before="202" w:line="223" w:lineRule="auto"/>
              <w:ind w:left="65"/>
              <w:rPr>
                <w:sz w:val="15"/>
                <w:szCs w:val="15"/>
              </w:rPr>
            </w:pPr>
            <w:r>
              <w:rPr>
                <w:spacing w:val="5"/>
                <w:sz w:val="15"/>
                <w:szCs w:val="15"/>
              </w:rPr>
              <w:t>全自动单独滴染</w:t>
            </w:r>
            <w:r>
              <w:rPr>
                <w:sz w:val="15"/>
                <w:szCs w:val="15"/>
              </w:rPr>
              <w:t>HE</w:t>
            </w:r>
            <w:r>
              <w:rPr>
                <w:spacing w:val="5"/>
                <w:sz w:val="15"/>
                <w:szCs w:val="15"/>
              </w:rPr>
              <w:t>检测</w:t>
            </w:r>
          </w:p>
        </w:tc>
        <w:tc>
          <w:tcPr>
            <w:tcW w:w="3089" w:type="dxa"/>
            <w:vAlign w:val="top"/>
          </w:tcPr>
          <w:p>
            <w:pPr>
              <w:pStyle w:val="6"/>
              <w:spacing w:before="202" w:line="223" w:lineRule="auto"/>
              <w:ind w:left="691"/>
              <w:rPr>
                <w:sz w:val="15"/>
                <w:szCs w:val="15"/>
              </w:rPr>
            </w:pPr>
            <w:r>
              <w:rPr>
                <w:spacing w:val="2"/>
                <w:sz w:val="15"/>
                <w:szCs w:val="15"/>
              </w:rPr>
              <w:t>全自动浸染封片参照执行</w:t>
            </w:r>
          </w:p>
        </w:tc>
        <w:tc>
          <w:tcPr>
            <w:tcW w:w="818" w:type="dxa"/>
            <w:vAlign w:val="top"/>
          </w:tcPr>
          <w:p>
            <w:pPr>
              <w:rPr>
                <w:rFonts w:ascii="Arial"/>
                <w:sz w:val="21"/>
              </w:rPr>
            </w:pPr>
          </w:p>
        </w:tc>
        <w:tc>
          <w:tcPr>
            <w:tcW w:w="799" w:type="dxa"/>
            <w:vAlign w:val="top"/>
          </w:tcPr>
          <w:p>
            <w:pPr>
              <w:pStyle w:val="6"/>
              <w:spacing w:before="202" w:line="224" w:lineRule="auto"/>
              <w:ind w:left="332"/>
              <w:rPr>
                <w:sz w:val="15"/>
                <w:szCs w:val="15"/>
              </w:rPr>
            </w:pPr>
            <w:r>
              <w:rPr>
                <w:sz w:val="15"/>
                <w:szCs w:val="15"/>
              </w:rPr>
              <w:t>片</w:t>
            </w:r>
          </w:p>
        </w:tc>
        <w:tc>
          <w:tcPr>
            <w:tcW w:w="1909" w:type="dxa"/>
            <w:vAlign w:val="top"/>
          </w:tcPr>
          <w:p>
            <w:pPr>
              <w:rPr>
                <w:rFonts w:ascii="Arial"/>
                <w:sz w:val="21"/>
              </w:rPr>
            </w:pPr>
          </w:p>
        </w:tc>
        <w:tc>
          <w:tcPr>
            <w:tcW w:w="827" w:type="dxa"/>
            <w:vAlign w:val="top"/>
          </w:tcPr>
          <w:p>
            <w:pPr>
              <w:pStyle w:val="6"/>
              <w:spacing w:before="226" w:line="186" w:lineRule="auto"/>
              <w:ind w:left="343"/>
              <w:rPr>
                <w:sz w:val="15"/>
                <w:szCs w:val="15"/>
              </w:rPr>
            </w:pPr>
            <w:r>
              <w:rPr>
                <w:spacing w:val="-2"/>
                <w:sz w:val="15"/>
                <w:szCs w:val="15"/>
              </w:rPr>
              <w:t>40</w:t>
            </w:r>
          </w:p>
        </w:tc>
        <w:tc>
          <w:tcPr>
            <w:tcW w:w="741" w:type="dxa"/>
            <w:vAlign w:val="top"/>
          </w:tcPr>
          <w:p>
            <w:pPr>
              <w:pStyle w:val="6"/>
              <w:spacing w:before="226" w:line="186" w:lineRule="auto"/>
              <w:ind w:left="302"/>
              <w:rPr>
                <w:sz w:val="15"/>
                <w:szCs w:val="15"/>
              </w:rPr>
            </w:pPr>
            <w:r>
              <w:rPr>
                <w:spacing w:val="-2"/>
                <w:sz w:val="15"/>
                <w:szCs w:val="15"/>
              </w:rPr>
              <w:t>40</w:t>
            </w:r>
          </w:p>
        </w:tc>
        <w:tc>
          <w:tcPr>
            <w:tcW w:w="741" w:type="dxa"/>
            <w:vAlign w:val="top"/>
          </w:tcPr>
          <w:p>
            <w:pPr>
              <w:pStyle w:val="6"/>
              <w:spacing w:before="226" w:line="186" w:lineRule="auto"/>
              <w:ind w:left="306"/>
              <w:rPr>
                <w:sz w:val="15"/>
                <w:szCs w:val="15"/>
              </w:rPr>
            </w:pPr>
            <w:r>
              <w:rPr>
                <w:spacing w:val="-3"/>
                <w:sz w:val="15"/>
                <w:szCs w:val="15"/>
              </w:rPr>
              <w:t>35</w:t>
            </w:r>
          </w:p>
        </w:tc>
        <w:tc>
          <w:tcPr>
            <w:tcW w:w="741" w:type="dxa"/>
            <w:vAlign w:val="top"/>
          </w:tcPr>
          <w:p>
            <w:pPr>
              <w:pStyle w:val="6"/>
              <w:spacing w:before="226" w:line="186" w:lineRule="auto"/>
              <w:ind w:left="306"/>
              <w:rPr>
                <w:sz w:val="15"/>
                <w:szCs w:val="15"/>
              </w:rPr>
            </w:pPr>
            <w:r>
              <w:rPr>
                <w:spacing w:val="-3"/>
                <w:sz w:val="15"/>
                <w:szCs w:val="15"/>
              </w:rPr>
              <w:t>35</w:t>
            </w:r>
          </w:p>
        </w:tc>
        <w:tc>
          <w:tcPr>
            <w:tcW w:w="741" w:type="dxa"/>
            <w:vAlign w:val="top"/>
          </w:tcPr>
          <w:p>
            <w:pPr>
              <w:pStyle w:val="6"/>
              <w:spacing w:before="226" w:line="186" w:lineRule="auto"/>
              <w:ind w:left="307"/>
              <w:rPr>
                <w:sz w:val="15"/>
                <w:szCs w:val="15"/>
              </w:rPr>
            </w:pPr>
            <w:r>
              <w:rPr>
                <w:spacing w:val="-3"/>
                <w:sz w:val="15"/>
                <w:szCs w:val="15"/>
              </w:rPr>
              <w:t>32</w:t>
            </w:r>
          </w:p>
        </w:tc>
        <w:tc>
          <w:tcPr>
            <w:tcW w:w="747" w:type="dxa"/>
            <w:vAlign w:val="top"/>
          </w:tcPr>
          <w:p>
            <w:pPr>
              <w:pStyle w:val="6"/>
              <w:spacing w:before="226" w:line="186" w:lineRule="auto"/>
              <w:ind w:left="306"/>
              <w:rPr>
                <w:sz w:val="15"/>
                <w:szCs w:val="15"/>
              </w:rPr>
            </w:pPr>
            <w:r>
              <w:rPr>
                <w:spacing w:val="-3"/>
                <w:sz w:val="15"/>
                <w:szCs w:val="15"/>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512" w:type="dxa"/>
            <w:vAlign w:val="top"/>
          </w:tcPr>
          <w:p>
            <w:pPr>
              <w:pStyle w:val="6"/>
              <w:spacing w:before="245" w:line="186" w:lineRule="auto"/>
              <w:ind w:left="185"/>
              <w:rPr>
                <w:sz w:val="15"/>
                <w:szCs w:val="15"/>
              </w:rPr>
            </w:pPr>
            <w:r>
              <w:rPr>
                <w:spacing w:val="-3"/>
                <w:sz w:val="15"/>
                <w:szCs w:val="15"/>
              </w:rPr>
              <w:t>21</w:t>
            </w:r>
          </w:p>
        </w:tc>
        <w:tc>
          <w:tcPr>
            <w:tcW w:w="1295" w:type="dxa"/>
            <w:vAlign w:val="top"/>
          </w:tcPr>
          <w:p>
            <w:pPr>
              <w:pStyle w:val="6"/>
              <w:spacing w:before="245" w:line="186" w:lineRule="auto"/>
              <w:ind w:left="496"/>
              <w:rPr>
                <w:sz w:val="15"/>
                <w:szCs w:val="15"/>
              </w:rPr>
            </w:pPr>
            <w:r>
              <w:rPr>
                <w:spacing w:val="-1"/>
                <w:sz w:val="15"/>
                <w:szCs w:val="15"/>
              </w:rPr>
              <w:t>2704</w:t>
            </w:r>
          </w:p>
        </w:tc>
        <w:tc>
          <w:tcPr>
            <w:tcW w:w="1686" w:type="dxa"/>
            <w:vAlign w:val="top"/>
          </w:tcPr>
          <w:p>
            <w:pPr>
              <w:pStyle w:val="6"/>
              <w:spacing w:before="128" w:line="228" w:lineRule="auto"/>
              <w:ind w:left="297" w:right="40" w:hanging="271"/>
              <w:rPr>
                <w:sz w:val="15"/>
                <w:szCs w:val="15"/>
              </w:rPr>
            </w:pPr>
            <w:r>
              <w:rPr>
                <w:spacing w:val="3"/>
                <w:sz w:val="15"/>
                <w:szCs w:val="15"/>
              </w:rPr>
              <w:t>4．冰冻切片与快速石蜡</w:t>
            </w:r>
            <w:r>
              <w:rPr>
                <w:sz w:val="15"/>
                <w:szCs w:val="15"/>
              </w:rPr>
              <w:t xml:space="preserve"> </w:t>
            </w:r>
            <w:r>
              <w:rPr>
                <w:spacing w:val="2"/>
                <w:sz w:val="15"/>
                <w:szCs w:val="15"/>
              </w:rPr>
              <w:t>切片检查与诊断</w:t>
            </w:r>
          </w:p>
        </w:tc>
        <w:tc>
          <w:tcPr>
            <w:tcW w:w="3089" w:type="dxa"/>
            <w:vAlign w:val="top"/>
          </w:tcPr>
          <w:p>
            <w:pPr>
              <w:pStyle w:val="6"/>
              <w:spacing w:before="221" w:line="223" w:lineRule="auto"/>
              <w:ind w:left="616"/>
              <w:rPr>
                <w:sz w:val="15"/>
                <w:szCs w:val="15"/>
              </w:rPr>
            </w:pPr>
            <w:r>
              <w:rPr>
                <w:spacing w:val="2"/>
                <w:sz w:val="15"/>
                <w:szCs w:val="15"/>
              </w:rPr>
              <w:t>不含非常规的特殊染色技术</w:t>
            </w:r>
          </w:p>
        </w:tc>
        <w:tc>
          <w:tcPr>
            <w:tcW w:w="818" w:type="dxa"/>
            <w:vAlign w:val="top"/>
          </w:tcPr>
          <w:p>
            <w:pPr>
              <w:rPr>
                <w:rFonts w:ascii="Arial"/>
                <w:sz w:val="21"/>
              </w:rPr>
            </w:pPr>
          </w:p>
        </w:tc>
        <w:tc>
          <w:tcPr>
            <w:tcW w:w="799" w:type="dxa"/>
            <w:vAlign w:val="top"/>
          </w:tcPr>
          <w:p>
            <w:pPr>
              <w:pStyle w:val="6"/>
              <w:spacing w:before="221" w:line="228" w:lineRule="auto"/>
              <w:ind w:left="366"/>
              <w:rPr>
                <w:sz w:val="15"/>
                <w:szCs w:val="15"/>
              </w:rPr>
            </w:pPr>
            <w:r>
              <w:rPr>
                <w:sz w:val="15"/>
                <w:szCs w:val="15"/>
              </w:rPr>
              <w:t>/</w:t>
            </w:r>
          </w:p>
        </w:tc>
        <w:tc>
          <w:tcPr>
            <w:tcW w:w="1909" w:type="dxa"/>
            <w:vAlign w:val="top"/>
          </w:tcPr>
          <w:p>
            <w:pPr>
              <w:pStyle w:val="6"/>
              <w:spacing w:before="221" w:line="222" w:lineRule="auto"/>
              <w:ind w:left="26"/>
              <w:rPr>
                <w:sz w:val="15"/>
                <w:szCs w:val="15"/>
              </w:rPr>
            </w:pPr>
            <w:r>
              <w:rPr>
                <w:spacing w:val="2"/>
                <w:sz w:val="15"/>
                <w:szCs w:val="15"/>
              </w:rPr>
              <w:t>特异性感染标本加收</w:t>
            </w:r>
            <w:r>
              <w:rPr>
                <w:spacing w:val="-44"/>
                <w:sz w:val="15"/>
                <w:szCs w:val="15"/>
              </w:rPr>
              <w:t xml:space="preserve"> </w:t>
            </w:r>
            <w:r>
              <w:rPr>
                <w:spacing w:val="2"/>
                <w:sz w:val="15"/>
                <w:szCs w:val="15"/>
              </w:rPr>
              <w:t>30元</w:t>
            </w:r>
          </w:p>
        </w:tc>
        <w:tc>
          <w:tcPr>
            <w:tcW w:w="827"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12" w:type="dxa"/>
            <w:vAlign w:val="top"/>
          </w:tcPr>
          <w:p>
            <w:pPr>
              <w:pStyle w:val="6"/>
              <w:spacing w:before="165" w:line="185" w:lineRule="auto"/>
              <w:ind w:left="185"/>
              <w:rPr>
                <w:sz w:val="15"/>
                <w:szCs w:val="15"/>
              </w:rPr>
            </w:pPr>
            <w:r>
              <w:rPr>
                <w:spacing w:val="-3"/>
                <w:sz w:val="15"/>
                <w:szCs w:val="15"/>
              </w:rPr>
              <w:t>22</w:t>
            </w:r>
          </w:p>
        </w:tc>
        <w:tc>
          <w:tcPr>
            <w:tcW w:w="1295" w:type="dxa"/>
            <w:vAlign w:val="top"/>
          </w:tcPr>
          <w:p>
            <w:pPr>
              <w:pStyle w:val="6"/>
              <w:spacing w:before="164" w:line="186" w:lineRule="auto"/>
              <w:ind w:left="301"/>
              <w:rPr>
                <w:sz w:val="15"/>
                <w:szCs w:val="15"/>
              </w:rPr>
            </w:pPr>
            <w:r>
              <w:rPr>
                <w:sz w:val="15"/>
                <w:szCs w:val="15"/>
              </w:rPr>
              <w:t>270400001</w:t>
            </w:r>
          </w:p>
        </w:tc>
        <w:tc>
          <w:tcPr>
            <w:tcW w:w="1686" w:type="dxa"/>
            <w:vAlign w:val="top"/>
          </w:tcPr>
          <w:p>
            <w:pPr>
              <w:pStyle w:val="6"/>
              <w:spacing w:before="141" w:line="223" w:lineRule="auto"/>
              <w:ind w:left="142"/>
              <w:rPr>
                <w:sz w:val="15"/>
                <w:szCs w:val="15"/>
              </w:rPr>
            </w:pPr>
            <w:r>
              <w:rPr>
                <w:spacing w:val="2"/>
                <w:sz w:val="15"/>
                <w:szCs w:val="15"/>
              </w:rPr>
              <w:t>冰冻切片检查与诊断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41" w:line="224" w:lineRule="auto"/>
              <w:ind w:left="328"/>
              <w:rPr>
                <w:sz w:val="15"/>
                <w:szCs w:val="15"/>
              </w:rPr>
            </w:pPr>
            <w:r>
              <w:rPr>
                <w:sz w:val="15"/>
                <w:szCs w:val="15"/>
              </w:rPr>
              <w:t>例</w:t>
            </w:r>
          </w:p>
        </w:tc>
        <w:tc>
          <w:tcPr>
            <w:tcW w:w="1909" w:type="dxa"/>
            <w:vAlign w:val="top"/>
          </w:tcPr>
          <w:p>
            <w:pPr>
              <w:pStyle w:val="6"/>
              <w:spacing w:before="141" w:line="223" w:lineRule="auto"/>
              <w:ind w:left="141"/>
              <w:rPr>
                <w:sz w:val="15"/>
                <w:szCs w:val="15"/>
              </w:rPr>
            </w:pPr>
            <w:r>
              <w:rPr>
                <w:spacing w:val="2"/>
                <w:sz w:val="15"/>
                <w:szCs w:val="15"/>
              </w:rPr>
              <w:t>每加送一次</w:t>
            </w:r>
            <w:r>
              <w:rPr>
                <w:spacing w:val="-44"/>
                <w:sz w:val="15"/>
                <w:szCs w:val="15"/>
              </w:rPr>
              <w:t xml:space="preserve"> </w:t>
            </w:r>
            <w:r>
              <w:rPr>
                <w:spacing w:val="2"/>
                <w:sz w:val="15"/>
                <w:szCs w:val="15"/>
              </w:rPr>
              <w:t>，加收100元</w:t>
            </w:r>
          </w:p>
        </w:tc>
        <w:tc>
          <w:tcPr>
            <w:tcW w:w="827" w:type="dxa"/>
            <w:vAlign w:val="top"/>
          </w:tcPr>
          <w:p>
            <w:pPr>
              <w:pStyle w:val="6"/>
              <w:spacing w:before="164" w:line="186" w:lineRule="auto"/>
              <w:ind w:left="317"/>
              <w:rPr>
                <w:sz w:val="15"/>
                <w:szCs w:val="15"/>
              </w:rPr>
            </w:pPr>
            <w:r>
              <w:rPr>
                <w:spacing w:val="-5"/>
                <w:sz w:val="15"/>
                <w:szCs w:val="15"/>
              </w:rPr>
              <w:t>160</w:t>
            </w:r>
          </w:p>
        </w:tc>
        <w:tc>
          <w:tcPr>
            <w:tcW w:w="741" w:type="dxa"/>
            <w:vAlign w:val="top"/>
          </w:tcPr>
          <w:p>
            <w:pPr>
              <w:pStyle w:val="6"/>
              <w:spacing w:before="164" w:line="186" w:lineRule="auto"/>
              <w:ind w:left="275"/>
              <w:rPr>
                <w:sz w:val="15"/>
                <w:szCs w:val="15"/>
              </w:rPr>
            </w:pPr>
            <w:r>
              <w:rPr>
                <w:spacing w:val="-5"/>
                <w:sz w:val="15"/>
                <w:szCs w:val="15"/>
              </w:rPr>
              <w:t>150</w:t>
            </w:r>
          </w:p>
        </w:tc>
        <w:tc>
          <w:tcPr>
            <w:tcW w:w="741" w:type="dxa"/>
            <w:vAlign w:val="top"/>
          </w:tcPr>
          <w:p>
            <w:pPr>
              <w:pStyle w:val="6"/>
              <w:spacing w:before="164" w:line="186" w:lineRule="auto"/>
              <w:ind w:left="275"/>
              <w:rPr>
                <w:sz w:val="15"/>
                <w:szCs w:val="15"/>
              </w:rPr>
            </w:pPr>
            <w:r>
              <w:rPr>
                <w:spacing w:val="-5"/>
                <w:sz w:val="15"/>
                <w:szCs w:val="15"/>
              </w:rPr>
              <w:t>140</w:t>
            </w:r>
          </w:p>
        </w:tc>
        <w:tc>
          <w:tcPr>
            <w:tcW w:w="741" w:type="dxa"/>
            <w:vAlign w:val="top"/>
          </w:tcPr>
          <w:p>
            <w:pPr>
              <w:pStyle w:val="6"/>
              <w:spacing w:before="164" w:line="186" w:lineRule="auto"/>
              <w:ind w:left="276"/>
              <w:rPr>
                <w:sz w:val="15"/>
                <w:szCs w:val="15"/>
              </w:rPr>
            </w:pPr>
            <w:r>
              <w:rPr>
                <w:spacing w:val="-5"/>
                <w:sz w:val="15"/>
                <w:szCs w:val="15"/>
              </w:rPr>
              <w:t>135</w:t>
            </w:r>
          </w:p>
        </w:tc>
        <w:tc>
          <w:tcPr>
            <w:tcW w:w="741" w:type="dxa"/>
            <w:vAlign w:val="top"/>
          </w:tcPr>
          <w:p>
            <w:pPr>
              <w:pStyle w:val="6"/>
              <w:spacing w:before="164" w:line="186" w:lineRule="auto"/>
              <w:ind w:left="277"/>
              <w:rPr>
                <w:sz w:val="15"/>
                <w:szCs w:val="15"/>
              </w:rPr>
            </w:pPr>
            <w:r>
              <w:rPr>
                <w:spacing w:val="-5"/>
                <w:sz w:val="15"/>
                <w:szCs w:val="15"/>
              </w:rPr>
              <w:t>120</w:t>
            </w:r>
          </w:p>
        </w:tc>
        <w:tc>
          <w:tcPr>
            <w:tcW w:w="747" w:type="dxa"/>
            <w:vAlign w:val="top"/>
          </w:tcPr>
          <w:p>
            <w:pPr>
              <w:pStyle w:val="6"/>
              <w:spacing w:before="164" w:line="186" w:lineRule="auto"/>
              <w:ind w:left="277"/>
              <w:rPr>
                <w:sz w:val="15"/>
                <w:szCs w:val="15"/>
              </w:rPr>
            </w:pPr>
            <w:r>
              <w:rPr>
                <w:spacing w:val="-5"/>
                <w:sz w:val="15"/>
                <w:szCs w:val="15"/>
              </w:rPr>
              <w:t>115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3" w:line="186" w:lineRule="auto"/>
              <w:ind w:left="185"/>
              <w:rPr>
                <w:sz w:val="15"/>
                <w:szCs w:val="15"/>
              </w:rPr>
            </w:pPr>
            <w:r>
              <w:rPr>
                <w:spacing w:val="-3"/>
                <w:sz w:val="15"/>
                <w:szCs w:val="15"/>
              </w:rPr>
              <w:t>23</w:t>
            </w:r>
          </w:p>
        </w:tc>
        <w:tc>
          <w:tcPr>
            <w:tcW w:w="1295" w:type="dxa"/>
            <w:vAlign w:val="top"/>
          </w:tcPr>
          <w:p>
            <w:pPr>
              <w:pStyle w:val="6"/>
              <w:spacing w:before="143" w:line="186" w:lineRule="auto"/>
              <w:ind w:left="301"/>
              <w:rPr>
                <w:sz w:val="15"/>
                <w:szCs w:val="15"/>
              </w:rPr>
            </w:pPr>
            <w:r>
              <w:rPr>
                <w:sz w:val="15"/>
                <w:szCs w:val="15"/>
              </w:rPr>
              <w:t>270400002</w:t>
            </w:r>
          </w:p>
        </w:tc>
        <w:tc>
          <w:tcPr>
            <w:tcW w:w="1686" w:type="dxa"/>
            <w:vAlign w:val="top"/>
          </w:tcPr>
          <w:p>
            <w:pPr>
              <w:pStyle w:val="6"/>
              <w:spacing w:before="26" w:line="206" w:lineRule="auto"/>
              <w:ind w:left="771" w:right="81" w:hanging="704"/>
              <w:rPr>
                <w:sz w:val="15"/>
                <w:szCs w:val="15"/>
              </w:rPr>
            </w:pPr>
            <w:r>
              <w:rPr>
                <w:spacing w:val="2"/>
                <w:sz w:val="15"/>
                <w:szCs w:val="15"/>
              </w:rPr>
              <w:t>快速石蜡切片检查与诊</w:t>
            </w:r>
            <w:r>
              <w:rPr>
                <w:spacing w:val="6"/>
                <w:sz w:val="15"/>
                <w:szCs w:val="15"/>
              </w:rPr>
              <w:t xml:space="preserve"> </w:t>
            </w:r>
            <w:r>
              <w:rPr>
                <w:sz w:val="15"/>
                <w:szCs w:val="15"/>
              </w:rPr>
              <w:t>断</w:t>
            </w:r>
          </w:p>
        </w:tc>
        <w:tc>
          <w:tcPr>
            <w:tcW w:w="3089" w:type="dxa"/>
            <w:vAlign w:val="top"/>
          </w:tcPr>
          <w:p>
            <w:pPr>
              <w:pStyle w:val="6"/>
              <w:spacing w:before="119" w:line="223" w:lineRule="auto"/>
              <w:ind w:left="616"/>
              <w:rPr>
                <w:sz w:val="15"/>
                <w:szCs w:val="15"/>
              </w:rPr>
            </w:pPr>
            <w:r>
              <w:rPr>
                <w:spacing w:val="2"/>
                <w:sz w:val="15"/>
                <w:szCs w:val="15"/>
              </w:rPr>
              <w:t>快速细胞病理诊断参照执行</w:t>
            </w:r>
          </w:p>
        </w:tc>
        <w:tc>
          <w:tcPr>
            <w:tcW w:w="818" w:type="dxa"/>
            <w:vAlign w:val="top"/>
          </w:tcPr>
          <w:p>
            <w:pPr>
              <w:rPr>
                <w:rFonts w:ascii="Arial"/>
                <w:sz w:val="21"/>
              </w:rPr>
            </w:pPr>
          </w:p>
        </w:tc>
        <w:tc>
          <w:tcPr>
            <w:tcW w:w="799" w:type="dxa"/>
            <w:vAlign w:val="top"/>
          </w:tcPr>
          <w:p>
            <w:pPr>
              <w:pStyle w:val="6"/>
              <w:spacing w:before="119" w:line="224" w:lineRule="auto"/>
              <w:ind w:left="328"/>
              <w:rPr>
                <w:sz w:val="15"/>
                <w:szCs w:val="15"/>
              </w:rPr>
            </w:pPr>
            <w:r>
              <w:rPr>
                <w:sz w:val="15"/>
                <w:szCs w:val="15"/>
              </w:rPr>
              <w:t>例</w:t>
            </w:r>
          </w:p>
        </w:tc>
        <w:tc>
          <w:tcPr>
            <w:tcW w:w="1909" w:type="dxa"/>
            <w:vAlign w:val="top"/>
          </w:tcPr>
          <w:p>
            <w:pPr>
              <w:pStyle w:val="6"/>
              <w:spacing w:before="119" w:line="223" w:lineRule="auto"/>
              <w:ind w:left="259"/>
              <w:rPr>
                <w:sz w:val="15"/>
                <w:szCs w:val="15"/>
              </w:rPr>
            </w:pPr>
            <w:r>
              <w:rPr>
                <w:spacing w:val="4"/>
                <w:sz w:val="15"/>
                <w:szCs w:val="15"/>
              </w:rPr>
              <w:t>每加送一次加收80元</w:t>
            </w:r>
          </w:p>
        </w:tc>
        <w:tc>
          <w:tcPr>
            <w:tcW w:w="827" w:type="dxa"/>
            <w:vAlign w:val="top"/>
          </w:tcPr>
          <w:p>
            <w:pPr>
              <w:pStyle w:val="6"/>
              <w:spacing w:before="143" w:line="186" w:lineRule="auto"/>
              <w:ind w:left="317"/>
              <w:rPr>
                <w:sz w:val="15"/>
                <w:szCs w:val="15"/>
              </w:rPr>
            </w:pPr>
            <w:r>
              <w:rPr>
                <w:spacing w:val="-5"/>
                <w:sz w:val="15"/>
                <w:szCs w:val="15"/>
              </w:rPr>
              <w:t>120</w:t>
            </w:r>
          </w:p>
        </w:tc>
        <w:tc>
          <w:tcPr>
            <w:tcW w:w="741" w:type="dxa"/>
            <w:vAlign w:val="top"/>
          </w:tcPr>
          <w:p>
            <w:pPr>
              <w:pStyle w:val="6"/>
              <w:spacing w:before="143" w:line="186" w:lineRule="auto"/>
              <w:ind w:left="275"/>
              <w:rPr>
                <w:sz w:val="15"/>
                <w:szCs w:val="15"/>
              </w:rPr>
            </w:pPr>
            <w:r>
              <w:rPr>
                <w:spacing w:val="-5"/>
                <w:sz w:val="15"/>
                <w:szCs w:val="15"/>
              </w:rPr>
              <w:t>115</w:t>
            </w:r>
          </w:p>
        </w:tc>
        <w:tc>
          <w:tcPr>
            <w:tcW w:w="741" w:type="dxa"/>
            <w:vAlign w:val="top"/>
          </w:tcPr>
          <w:p>
            <w:pPr>
              <w:pStyle w:val="6"/>
              <w:spacing w:before="143" w:line="186" w:lineRule="auto"/>
              <w:ind w:left="275"/>
              <w:rPr>
                <w:sz w:val="15"/>
                <w:szCs w:val="15"/>
              </w:rPr>
            </w:pPr>
            <w:r>
              <w:rPr>
                <w:spacing w:val="-5"/>
                <w:sz w:val="15"/>
                <w:szCs w:val="15"/>
              </w:rPr>
              <w:t>100</w:t>
            </w:r>
          </w:p>
        </w:tc>
        <w:tc>
          <w:tcPr>
            <w:tcW w:w="741" w:type="dxa"/>
            <w:vAlign w:val="top"/>
          </w:tcPr>
          <w:p>
            <w:pPr>
              <w:pStyle w:val="6"/>
              <w:spacing w:before="143" w:line="186" w:lineRule="auto"/>
              <w:ind w:left="304"/>
              <w:rPr>
                <w:sz w:val="15"/>
                <w:szCs w:val="15"/>
              </w:rPr>
            </w:pPr>
            <w:r>
              <w:rPr>
                <w:spacing w:val="-2"/>
                <w:sz w:val="15"/>
                <w:szCs w:val="15"/>
              </w:rPr>
              <w:t>95</w:t>
            </w:r>
          </w:p>
        </w:tc>
        <w:tc>
          <w:tcPr>
            <w:tcW w:w="741" w:type="dxa"/>
            <w:vAlign w:val="top"/>
          </w:tcPr>
          <w:p>
            <w:pPr>
              <w:pStyle w:val="6"/>
              <w:spacing w:before="143" w:line="186" w:lineRule="auto"/>
              <w:ind w:left="304"/>
              <w:rPr>
                <w:sz w:val="15"/>
                <w:szCs w:val="15"/>
              </w:rPr>
            </w:pPr>
            <w:r>
              <w:rPr>
                <w:spacing w:val="-2"/>
                <w:sz w:val="15"/>
                <w:szCs w:val="15"/>
              </w:rPr>
              <w:t>80</w:t>
            </w:r>
          </w:p>
        </w:tc>
        <w:tc>
          <w:tcPr>
            <w:tcW w:w="747" w:type="dxa"/>
            <w:vAlign w:val="top"/>
          </w:tcPr>
          <w:p>
            <w:pPr>
              <w:pStyle w:val="6"/>
              <w:spacing w:before="143" w:line="186" w:lineRule="auto"/>
              <w:ind w:left="305"/>
              <w:rPr>
                <w:sz w:val="15"/>
                <w:szCs w:val="15"/>
              </w:rPr>
            </w:pPr>
            <w:r>
              <w:rPr>
                <w:spacing w:val="-2"/>
                <w:sz w:val="15"/>
                <w:szCs w:val="15"/>
              </w:rPr>
              <w:t>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0" w:hRule="atLeast"/>
        </w:trPr>
        <w:tc>
          <w:tcPr>
            <w:tcW w:w="512" w:type="dxa"/>
            <w:vAlign w:val="top"/>
          </w:tcPr>
          <w:p>
            <w:pPr>
              <w:spacing w:line="283" w:lineRule="auto"/>
              <w:rPr>
                <w:rFonts w:ascii="Arial"/>
                <w:sz w:val="21"/>
              </w:rPr>
            </w:pPr>
          </w:p>
          <w:p>
            <w:pPr>
              <w:spacing w:line="284" w:lineRule="auto"/>
              <w:rPr>
                <w:rFonts w:ascii="Arial"/>
                <w:sz w:val="21"/>
              </w:rPr>
            </w:pPr>
          </w:p>
          <w:p>
            <w:pPr>
              <w:pStyle w:val="6"/>
              <w:spacing w:before="49" w:line="185" w:lineRule="auto"/>
              <w:ind w:left="185"/>
              <w:rPr>
                <w:sz w:val="15"/>
                <w:szCs w:val="15"/>
              </w:rPr>
            </w:pPr>
            <w:r>
              <w:rPr>
                <w:spacing w:val="-3"/>
                <w:sz w:val="15"/>
                <w:szCs w:val="15"/>
              </w:rPr>
              <w:t>24</w:t>
            </w:r>
          </w:p>
        </w:tc>
        <w:tc>
          <w:tcPr>
            <w:tcW w:w="1295" w:type="dxa"/>
            <w:vAlign w:val="top"/>
          </w:tcPr>
          <w:p>
            <w:pPr>
              <w:spacing w:line="283" w:lineRule="auto"/>
              <w:rPr>
                <w:rFonts w:ascii="Arial"/>
                <w:sz w:val="21"/>
              </w:rPr>
            </w:pPr>
          </w:p>
          <w:p>
            <w:pPr>
              <w:spacing w:line="283" w:lineRule="auto"/>
              <w:rPr>
                <w:rFonts w:ascii="Arial"/>
                <w:sz w:val="21"/>
              </w:rPr>
            </w:pPr>
          </w:p>
          <w:p>
            <w:pPr>
              <w:pStyle w:val="6"/>
              <w:spacing w:before="49" w:line="186" w:lineRule="auto"/>
              <w:ind w:left="301"/>
              <w:rPr>
                <w:sz w:val="15"/>
                <w:szCs w:val="15"/>
              </w:rPr>
            </w:pPr>
            <w:r>
              <w:rPr>
                <w:sz w:val="15"/>
                <w:szCs w:val="15"/>
              </w:rPr>
              <w:t>270400003</w:t>
            </w:r>
          </w:p>
        </w:tc>
        <w:tc>
          <w:tcPr>
            <w:tcW w:w="1686" w:type="dxa"/>
            <w:vAlign w:val="top"/>
          </w:tcPr>
          <w:p>
            <w:pPr>
              <w:spacing w:line="450" w:lineRule="auto"/>
              <w:rPr>
                <w:rFonts w:ascii="Arial"/>
                <w:sz w:val="21"/>
              </w:rPr>
            </w:pPr>
          </w:p>
          <w:p>
            <w:pPr>
              <w:pStyle w:val="6"/>
              <w:spacing w:before="49" w:line="228" w:lineRule="auto"/>
              <w:ind w:left="608" w:right="81" w:hanging="542"/>
              <w:rPr>
                <w:sz w:val="15"/>
                <w:szCs w:val="15"/>
              </w:rPr>
            </w:pPr>
            <w:r>
              <w:rPr>
                <w:spacing w:val="2"/>
                <w:sz w:val="15"/>
                <w:szCs w:val="15"/>
              </w:rPr>
              <w:t>术中免疫组织化学染色</w:t>
            </w:r>
            <w:r>
              <w:rPr>
                <w:spacing w:val="7"/>
                <w:sz w:val="15"/>
                <w:szCs w:val="15"/>
              </w:rPr>
              <w:t xml:space="preserve"> </w:t>
            </w:r>
            <w:r>
              <w:rPr>
                <w:spacing w:val="1"/>
                <w:sz w:val="15"/>
                <w:szCs w:val="15"/>
              </w:rPr>
              <w:t>及诊断</w:t>
            </w:r>
          </w:p>
        </w:tc>
        <w:tc>
          <w:tcPr>
            <w:tcW w:w="3089" w:type="dxa"/>
            <w:vAlign w:val="top"/>
          </w:tcPr>
          <w:p>
            <w:pPr>
              <w:pStyle w:val="6"/>
              <w:spacing w:before="25" w:line="232" w:lineRule="auto"/>
              <w:ind w:left="66" w:right="57" w:firstLine="1"/>
              <w:jc w:val="both"/>
              <w:rPr>
                <w:sz w:val="15"/>
                <w:szCs w:val="15"/>
              </w:rPr>
            </w:pPr>
            <w:r>
              <w:rPr>
                <w:spacing w:val="2"/>
                <w:sz w:val="15"/>
                <w:szCs w:val="15"/>
              </w:rPr>
              <w:t>术中标本通过冰冻切片机切片后</w:t>
            </w:r>
            <w:r>
              <w:rPr>
                <w:spacing w:val="-18"/>
                <w:sz w:val="15"/>
                <w:szCs w:val="15"/>
              </w:rPr>
              <w:t xml:space="preserve"> </w:t>
            </w:r>
            <w:r>
              <w:rPr>
                <w:spacing w:val="2"/>
                <w:sz w:val="15"/>
                <w:szCs w:val="15"/>
              </w:rPr>
              <w:t>，用冰冻免</w:t>
            </w:r>
            <w:r>
              <w:rPr>
                <w:sz w:val="15"/>
                <w:szCs w:val="15"/>
              </w:rPr>
              <w:t xml:space="preserve"> </w:t>
            </w:r>
            <w:r>
              <w:rPr>
                <w:spacing w:val="2"/>
                <w:sz w:val="15"/>
                <w:szCs w:val="15"/>
              </w:rPr>
              <w:t>疫组化试剂</w:t>
            </w:r>
            <w:r>
              <w:rPr>
                <w:spacing w:val="-38"/>
                <w:sz w:val="15"/>
                <w:szCs w:val="15"/>
              </w:rPr>
              <w:t xml:space="preserve"> </w:t>
            </w:r>
            <w:r>
              <w:rPr>
                <w:spacing w:val="2"/>
                <w:sz w:val="15"/>
                <w:szCs w:val="15"/>
              </w:rPr>
              <w:t>，手工或使用自动免疫组化染色</w:t>
            </w:r>
            <w:r>
              <w:rPr>
                <w:sz w:val="15"/>
                <w:szCs w:val="15"/>
              </w:rPr>
              <w:t xml:space="preserve"> </w:t>
            </w:r>
            <w:r>
              <w:rPr>
                <w:spacing w:val="2"/>
                <w:sz w:val="15"/>
                <w:szCs w:val="15"/>
              </w:rPr>
              <w:t>机完成抗原抗体结合反应等一系列操作</w:t>
            </w:r>
            <w:r>
              <w:rPr>
                <w:spacing w:val="-9"/>
                <w:sz w:val="15"/>
                <w:szCs w:val="15"/>
              </w:rPr>
              <w:t xml:space="preserve"> </w:t>
            </w:r>
            <w:r>
              <w:rPr>
                <w:spacing w:val="2"/>
                <w:sz w:val="15"/>
                <w:szCs w:val="15"/>
              </w:rPr>
              <w:t>，实</w:t>
            </w:r>
            <w:r>
              <w:rPr>
                <w:sz w:val="15"/>
                <w:szCs w:val="15"/>
              </w:rPr>
              <w:t xml:space="preserve"> </w:t>
            </w:r>
            <w:r>
              <w:rPr>
                <w:spacing w:val="2"/>
                <w:sz w:val="15"/>
                <w:szCs w:val="15"/>
              </w:rPr>
              <w:t>现术中规定时间内快速染色及病理诊断</w:t>
            </w:r>
            <w:r>
              <w:rPr>
                <w:spacing w:val="-9"/>
                <w:sz w:val="15"/>
                <w:szCs w:val="15"/>
              </w:rPr>
              <w:t xml:space="preserve"> </w:t>
            </w:r>
            <w:r>
              <w:rPr>
                <w:spacing w:val="2"/>
                <w:sz w:val="15"/>
                <w:szCs w:val="15"/>
              </w:rPr>
              <w:t>。所</w:t>
            </w:r>
            <w:r>
              <w:rPr>
                <w:sz w:val="15"/>
                <w:szCs w:val="15"/>
              </w:rPr>
              <w:t xml:space="preserve"> </w:t>
            </w:r>
            <w:r>
              <w:rPr>
                <w:spacing w:val="3"/>
                <w:sz w:val="15"/>
                <w:szCs w:val="15"/>
              </w:rPr>
              <w:t>定价格涵盖切片</w:t>
            </w:r>
            <w:r>
              <w:rPr>
                <w:spacing w:val="-37"/>
                <w:sz w:val="15"/>
                <w:szCs w:val="15"/>
              </w:rPr>
              <w:t xml:space="preserve"> </w:t>
            </w:r>
            <w:r>
              <w:rPr>
                <w:spacing w:val="3"/>
                <w:sz w:val="15"/>
                <w:szCs w:val="15"/>
              </w:rPr>
              <w:t>、染色、封片、出具病理诊</w:t>
            </w:r>
          </w:p>
          <w:p>
            <w:pPr>
              <w:pStyle w:val="6"/>
              <w:spacing w:before="9" w:line="222" w:lineRule="auto"/>
              <w:ind w:left="72"/>
              <w:rPr>
                <w:sz w:val="15"/>
                <w:szCs w:val="15"/>
              </w:rPr>
            </w:pPr>
            <w:r>
              <w:rPr>
                <w:spacing w:val="2"/>
                <w:sz w:val="15"/>
                <w:szCs w:val="15"/>
              </w:rPr>
              <w:t>断报告等操作的人力资源和基本物质资源消</w:t>
            </w:r>
          </w:p>
          <w:p>
            <w:pPr>
              <w:pStyle w:val="6"/>
              <w:spacing w:before="9" w:line="176" w:lineRule="auto"/>
              <w:ind w:left="1394"/>
              <w:rPr>
                <w:sz w:val="15"/>
                <w:szCs w:val="15"/>
              </w:rPr>
            </w:pPr>
            <w:r>
              <w:rPr>
                <w:spacing w:val="-2"/>
                <w:sz w:val="15"/>
                <w:szCs w:val="15"/>
              </w:rPr>
              <w:t>耗。</w:t>
            </w:r>
          </w:p>
        </w:tc>
        <w:tc>
          <w:tcPr>
            <w:tcW w:w="818" w:type="dxa"/>
            <w:vAlign w:val="top"/>
          </w:tcPr>
          <w:p>
            <w:pPr>
              <w:rPr>
                <w:rFonts w:ascii="Arial"/>
                <w:sz w:val="21"/>
              </w:rPr>
            </w:pPr>
          </w:p>
        </w:tc>
        <w:tc>
          <w:tcPr>
            <w:tcW w:w="799" w:type="dxa"/>
            <w:vAlign w:val="top"/>
          </w:tcPr>
          <w:p>
            <w:pPr>
              <w:spacing w:line="271" w:lineRule="auto"/>
              <w:rPr>
                <w:rFonts w:ascii="Arial"/>
                <w:sz w:val="21"/>
              </w:rPr>
            </w:pPr>
          </w:p>
          <w:p>
            <w:pPr>
              <w:spacing w:line="272" w:lineRule="auto"/>
              <w:rPr>
                <w:rFonts w:ascii="Arial"/>
                <w:sz w:val="21"/>
              </w:rPr>
            </w:pPr>
          </w:p>
          <w:p>
            <w:pPr>
              <w:pStyle w:val="6"/>
              <w:spacing w:before="48" w:line="224" w:lineRule="auto"/>
              <w:ind w:left="330"/>
              <w:rPr>
                <w:sz w:val="15"/>
                <w:szCs w:val="15"/>
              </w:rPr>
            </w:pPr>
            <w:r>
              <w:rPr>
                <w:sz w:val="15"/>
                <w:szCs w:val="15"/>
              </w:rPr>
              <w:t>项</w:t>
            </w:r>
          </w:p>
        </w:tc>
        <w:tc>
          <w:tcPr>
            <w:tcW w:w="1909" w:type="dxa"/>
            <w:vAlign w:val="top"/>
          </w:tcPr>
          <w:p>
            <w:pPr>
              <w:rPr>
                <w:rFonts w:ascii="Arial"/>
                <w:sz w:val="21"/>
              </w:rPr>
            </w:pPr>
          </w:p>
        </w:tc>
        <w:tc>
          <w:tcPr>
            <w:tcW w:w="827" w:type="dxa"/>
            <w:vAlign w:val="top"/>
          </w:tcPr>
          <w:p>
            <w:pPr>
              <w:spacing w:line="283" w:lineRule="auto"/>
              <w:rPr>
                <w:rFonts w:ascii="Arial"/>
                <w:sz w:val="21"/>
              </w:rPr>
            </w:pPr>
          </w:p>
          <w:p>
            <w:pPr>
              <w:spacing w:line="283" w:lineRule="auto"/>
              <w:rPr>
                <w:rFonts w:ascii="Arial"/>
                <w:sz w:val="21"/>
              </w:rPr>
            </w:pPr>
          </w:p>
          <w:p>
            <w:pPr>
              <w:pStyle w:val="6"/>
              <w:spacing w:before="49" w:line="186" w:lineRule="auto"/>
              <w:ind w:left="308"/>
              <w:rPr>
                <w:sz w:val="15"/>
                <w:szCs w:val="15"/>
              </w:rPr>
            </w:pPr>
            <w:r>
              <w:rPr>
                <w:spacing w:val="-1"/>
                <w:sz w:val="15"/>
                <w:szCs w:val="15"/>
              </w:rPr>
              <w:t>234</w:t>
            </w:r>
          </w:p>
        </w:tc>
        <w:tc>
          <w:tcPr>
            <w:tcW w:w="741" w:type="dxa"/>
            <w:vAlign w:val="top"/>
          </w:tcPr>
          <w:p>
            <w:pPr>
              <w:spacing w:line="283" w:lineRule="auto"/>
              <w:rPr>
                <w:rFonts w:ascii="Arial"/>
                <w:sz w:val="21"/>
              </w:rPr>
            </w:pPr>
          </w:p>
          <w:p>
            <w:pPr>
              <w:spacing w:line="284" w:lineRule="auto"/>
              <w:rPr>
                <w:rFonts w:ascii="Arial"/>
                <w:sz w:val="21"/>
              </w:rPr>
            </w:pPr>
          </w:p>
          <w:p>
            <w:pPr>
              <w:pStyle w:val="6"/>
              <w:spacing w:before="49" w:line="185" w:lineRule="auto"/>
              <w:ind w:left="266"/>
              <w:rPr>
                <w:sz w:val="15"/>
                <w:szCs w:val="15"/>
              </w:rPr>
            </w:pPr>
            <w:r>
              <w:rPr>
                <w:spacing w:val="-1"/>
                <w:sz w:val="15"/>
                <w:szCs w:val="15"/>
              </w:rPr>
              <w:t>222</w:t>
            </w:r>
          </w:p>
        </w:tc>
        <w:tc>
          <w:tcPr>
            <w:tcW w:w="741" w:type="dxa"/>
            <w:vAlign w:val="top"/>
          </w:tcPr>
          <w:p>
            <w:pPr>
              <w:spacing w:line="283" w:lineRule="auto"/>
              <w:rPr>
                <w:rFonts w:ascii="Arial"/>
                <w:sz w:val="21"/>
              </w:rPr>
            </w:pPr>
          </w:p>
          <w:p>
            <w:pPr>
              <w:spacing w:line="283" w:lineRule="auto"/>
              <w:rPr>
                <w:rFonts w:ascii="Arial"/>
                <w:sz w:val="21"/>
              </w:rPr>
            </w:pPr>
          </w:p>
          <w:p>
            <w:pPr>
              <w:pStyle w:val="6"/>
              <w:spacing w:before="49" w:line="186" w:lineRule="auto"/>
              <w:ind w:left="275"/>
              <w:rPr>
                <w:sz w:val="15"/>
                <w:szCs w:val="15"/>
              </w:rPr>
            </w:pPr>
            <w:r>
              <w:rPr>
                <w:spacing w:val="-5"/>
                <w:sz w:val="15"/>
                <w:szCs w:val="15"/>
              </w:rPr>
              <w:t>199</w:t>
            </w:r>
          </w:p>
        </w:tc>
        <w:tc>
          <w:tcPr>
            <w:tcW w:w="741" w:type="dxa"/>
            <w:vAlign w:val="top"/>
          </w:tcPr>
          <w:p>
            <w:pPr>
              <w:spacing w:line="283" w:lineRule="auto"/>
              <w:rPr>
                <w:rFonts w:ascii="Arial"/>
                <w:sz w:val="21"/>
              </w:rPr>
            </w:pPr>
          </w:p>
          <w:p>
            <w:pPr>
              <w:spacing w:line="283" w:lineRule="auto"/>
              <w:rPr>
                <w:rFonts w:ascii="Arial"/>
                <w:sz w:val="21"/>
              </w:rPr>
            </w:pPr>
          </w:p>
          <w:p>
            <w:pPr>
              <w:pStyle w:val="6"/>
              <w:spacing w:before="49" w:line="186" w:lineRule="auto"/>
              <w:ind w:left="276"/>
              <w:rPr>
                <w:sz w:val="15"/>
                <w:szCs w:val="15"/>
              </w:rPr>
            </w:pPr>
            <w:r>
              <w:rPr>
                <w:spacing w:val="-5"/>
                <w:sz w:val="15"/>
                <w:szCs w:val="15"/>
              </w:rPr>
              <w:t>189</w:t>
            </w:r>
          </w:p>
        </w:tc>
        <w:tc>
          <w:tcPr>
            <w:tcW w:w="741" w:type="dxa"/>
            <w:vAlign w:val="top"/>
          </w:tcPr>
          <w:p>
            <w:pPr>
              <w:spacing w:line="283" w:lineRule="auto"/>
              <w:rPr>
                <w:rFonts w:ascii="Arial"/>
                <w:sz w:val="21"/>
              </w:rPr>
            </w:pPr>
          </w:p>
          <w:p>
            <w:pPr>
              <w:spacing w:line="283" w:lineRule="auto"/>
              <w:rPr>
                <w:rFonts w:ascii="Arial"/>
                <w:sz w:val="21"/>
              </w:rPr>
            </w:pPr>
          </w:p>
          <w:p>
            <w:pPr>
              <w:pStyle w:val="6"/>
              <w:spacing w:before="49" w:line="186" w:lineRule="auto"/>
              <w:ind w:left="277"/>
              <w:rPr>
                <w:sz w:val="15"/>
                <w:szCs w:val="15"/>
              </w:rPr>
            </w:pPr>
            <w:r>
              <w:rPr>
                <w:spacing w:val="-5"/>
                <w:sz w:val="15"/>
                <w:szCs w:val="15"/>
              </w:rPr>
              <w:t>179</w:t>
            </w:r>
          </w:p>
        </w:tc>
        <w:tc>
          <w:tcPr>
            <w:tcW w:w="747" w:type="dxa"/>
            <w:vAlign w:val="top"/>
          </w:tcPr>
          <w:p>
            <w:pPr>
              <w:spacing w:line="283" w:lineRule="auto"/>
              <w:rPr>
                <w:rFonts w:ascii="Arial"/>
                <w:sz w:val="21"/>
              </w:rPr>
            </w:pPr>
          </w:p>
          <w:p>
            <w:pPr>
              <w:spacing w:line="283" w:lineRule="auto"/>
              <w:rPr>
                <w:rFonts w:ascii="Arial"/>
                <w:sz w:val="21"/>
              </w:rPr>
            </w:pPr>
          </w:p>
          <w:p>
            <w:pPr>
              <w:pStyle w:val="6"/>
              <w:spacing w:before="49" w:line="186" w:lineRule="auto"/>
              <w:ind w:left="277"/>
              <w:rPr>
                <w:sz w:val="15"/>
                <w:szCs w:val="15"/>
              </w:rPr>
            </w:pPr>
            <w:r>
              <w:rPr>
                <w:spacing w:val="-5"/>
                <w:sz w:val="15"/>
                <w:szCs w:val="15"/>
              </w:rPr>
              <w:t>143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2" w:type="dxa"/>
            <w:vAlign w:val="top"/>
          </w:tcPr>
          <w:p>
            <w:pPr>
              <w:pStyle w:val="6"/>
              <w:spacing w:before="136" w:line="186" w:lineRule="auto"/>
              <w:ind w:left="185"/>
              <w:rPr>
                <w:sz w:val="15"/>
                <w:szCs w:val="15"/>
              </w:rPr>
            </w:pPr>
            <w:r>
              <w:rPr>
                <w:spacing w:val="-3"/>
                <w:sz w:val="15"/>
                <w:szCs w:val="15"/>
              </w:rPr>
              <w:t>25</w:t>
            </w:r>
          </w:p>
        </w:tc>
        <w:tc>
          <w:tcPr>
            <w:tcW w:w="1295" w:type="dxa"/>
            <w:vAlign w:val="top"/>
          </w:tcPr>
          <w:p>
            <w:pPr>
              <w:pStyle w:val="6"/>
              <w:spacing w:before="136" w:line="186" w:lineRule="auto"/>
              <w:ind w:left="496"/>
              <w:rPr>
                <w:sz w:val="15"/>
                <w:szCs w:val="15"/>
              </w:rPr>
            </w:pPr>
            <w:r>
              <w:rPr>
                <w:spacing w:val="-1"/>
                <w:sz w:val="15"/>
                <w:szCs w:val="15"/>
              </w:rPr>
              <w:t>2705</w:t>
            </w:r>
          </w:p>
        </w:tc>
        <w:tc>
          <w:tcPr>
            <w:tcW w:w="1686" w:type="dxa"/>
            <w:vAlign w:val="top"/>
          </w:tcPr>
          <w:p>
            <w:pPr>
              <w:pStyle w:val="6"/>
              <w:spacing w:before="112" w:line="223" w:lineRule="auto"/>
              <w:ind w:left="107"/>
              <w:rPr>
                <w:sz w:val="15"/>
                <w:szCs w:val="15"/>
              </w:rPr>
            </w:pPr>
            <w:r>
              <w:rPr>
                <w:spacing w:val="2"/>
                <w:sz w:val="15"/>
                <w:szCs w:val="15"/>
              </w:rPr>
              <w:t>5．特殊染色诊断技术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2" w:line="228" w:lineRule="auto"/>
              <w:ind w:left="366"/>
              <w:rPr>
                <w:sz w:val="15"/>
                <w:szCs w:val="15"/>
              </w:rPr>
            </w:pPr>
            <w:r>
              <w:rPr>
                <w:sz w:val="15"/>
                <w:szCs w:val="15"/>
              </w:rPr>
              <w:t>/</w:t>
            </w:r>
          </w:p>
        </w:tc>
        <w:tc>
          <w:tcPr>
            <w:tcW w:w="1909" w:type="dxa"/>
            <w:vAlign w:val="top"/>
          </w:tcPr>
          <w:p>
            <w:pPr>
              <w:rPr>
                <w:rFonts w:ascii="Arial"/>
                <w:sz w:val="21"/>
              </w:rPr>
            </w:pPr>
          </w:p>
        </w:tc>
        <w:tc>
          <w:tcPr>
            <w:tcW w:w="827"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512" w:type="dxa"/>
            <w:vAlign w:val="top"/>
          </w:tcPr>
          <w:p>
            <w:pPr>
              <w:pStyle w:val="6"/>
              <w:spacing w:before="242" w:line="186" w:lineRule="auto"/>
              <w:ind w:left="185"/>
              <w:rPr>
                <w:sz w:val="15"/>
                <w:szCs w:val="15"/>
              </w:rPr>
            </w:pPr>
            <w:r>
              <w:rPr>
                <w:spacing w:val="-3"/>
                <w:sz w:val="15"/>
                <w:szCs w:val="15"/>
              </w:rPr>
              <w:t>26</w:t>
            </w:r>
          </w:p>
        </w:tc>
        <w:tc>
          <w:tcPr>
            <w:tcW w:w="1295" w:type="dxa"/>
            <w:vAlign w:val="top"/>
          </w:tcPr>
          <w:p>
            <w:pPr>
              <w:pStyle w:val="6"/>
              <w:spacing w:before="242" w:line="186" w:lineRule="auto"/>
              <w:ind w:left="301"/>
              <w:rPr>
                <w:sz w:val="15"/>
                <w:szCs w:val="15"/>
              </w:rPr>
            </w:pPr>
            <w:r>
              <w:rPr>
                <w:sz w:val="15"/>
                <w:szCs w:val="15"/>
              </w:rPr>
              <w:t>270500001</w:t>
            </w:r>
          </w:p>
        </w:tc>
        <w:tc>
          <w:tcPr>
            <w:tcW w:w="1686" w:type="dxa"/>
            <w:vAlign w:val="top"/>
          </w:tcPr>
          <w:p>
            <w:pPr>
              <w:pStyle w:val="6"/>
              <w:spacing w:before="122" w:line="228" w:lineRule="auto"/>
              <w:ind w:left="535" w:right="81" w:hanging="470"/>
              <w:rPr>
                <w:sz w:val="15"/>
                <w:szCs w:val="15"/>
              </w:rPr>
            </w:pPr>
            <w:r>
              <w:rPr>
                <w:spacing w:val="2"/>
                <w:sz w:val="15"/>
                <w:szCs w:val="15"/>
              </w:rPr>
              <w:t>特殊染色及酶组织化学</w:t>
            </w:r>
            <w:r>
              <w:rPr>
                <w:spacing w:val="8"/>
                <w:sz w:val="15"/>
                <w:szCs w:val="15"/>
              </w:rPr>
              <w:t xml:space="preserve"> </w:t>
            </w:r>
            <w:r>
              <w:rPr>
                <w:spacing w:val="1"/>
                <w:sz w:val="15"/>
                <w:szCs w:val="15"/>
              </w:rPr>
              <w:t>染色诊断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8" w:line="223" w:lineRule="auto"/>
              <w:ind w:left="172"/>
              <w:rPr>
                <w:sz w:val="15"/>
                <w:szCs w:val="15"/>
              </w:rPr>
            </w:pPr>
            <w:r>
              <w:rPr>
                <w:spacing w:val="1"/>
                <w:sz w:val="15"/>
                <w:szCs w:val="15"/>
              </w:rPr>
              <w:t>每个标</w:t>
            </w:r>
          </w:p>
          <w:p>
            <w:pPr>
              <w:pStyle w:val="6"/>
              <w:spacing w:before="8" w:line="222" w:lineRule="auto"/>
              <w:ind w:left="94"/>
              <w:rPr>
                <w:sz w:val="15"/>
                <w:szCs w:val="15"/>
              </w:rPr>
            </w:pPr>
            <w:r>
              <w:rPr>
                <w:spacing w:val="2"/>
                <w:sz w:val="15"/>
                <w:szCs w:val="15"/>
              </w:rPr>
              <w:t>本，每种</w:t>
            </w:r>
          </w:p>
          <w:p>
            <w:pPr>
              <w:pStyle w:val="6"/>
              <w:spacing w:before="8" w:line="175" w:lineRule="auto"/>
              <w:ind w:left="252"/>
              <w:rPr>
                <w:sz w:val="15"/>
                <w:szCs w:val="15"/>
              </w:rPr>
            </w:pPr>
            <w:r>
              <w:rPr>
                <w:spacing w:val="-1"/>
                <w:sz w:val="15"/>
                <w:szCs w:val="15"/>
              </w:rPr>
              <w:t>染色</w:t>
            </w:r>
          </w:p>
        </w:tc>
        <w:tc>
          <w:tcPr>
            <w:tcW w:w="1909" w:type="dxa"/>
            <w:vAlign w:val="top"/>
          </w:tcPr>
          <w:p>
            <w:pPr>
              <w:rPr>
                <w:rFonts w:ascii="Arial"/>
                <w:sz w:val="21"/>
              </w:rPr>
            </w:pPr>
          </w:p>
        </w:tc>
        <w:tc>
          <w:tcPr>
            <w:tcW w:w="827" w:type="dxa"/>
            <w:vAlign w:val="top"/>
          </w:tcPr>
          <w:p>
            <w:pPr>
              <w:pStyle w:val="6"/>
              <w:spacing w:before="243" w:line="184" w:lineRule="auto"/>
              <w:ind w:left="347"/>
              <w:rPr>
                <w:sz w:val="15"/>
                <w:szCs w:val="15"/>
              </w:rPr>
            </w:pPr>
            <w:r>
              <w:rPr>
                <w:spacing w:val="-3"/>
                <w:sz w:val="15"/>
                <w:szCs w:val="15"/>
              </w:rPr>
              <w:t>55</w:t>
            </w:r>
          </w:p>
        </w:tc>
        <w:tc>
          <w:tcPr>
            <w:tcW w:w="741" w:type="dxa"/>
            <w:vAlign w:val="top"/>
          </w:tcPr>
          <w:p>
            <w:pPr>
              <w:pStyle w:val="6"/>
              <w:spacing w:before="242" w:line="186" w:lineRule="auto"/>
              <w:ind w:left="305"/>
              <w:rPr>
                <w:sz w:val="15"/>
                <w:szCs w:val="15"/>
              </w:rPr>
            </w:pPr>
            <w:r>
              <w:rPr>
                <w:spacing w:val="-3"/>
                <w:sz w:val="15"/>
                <w:szCs w:val="15"/>
              </w:rPr>
              <w:t>52</w:t>
            </w:r>
          </w:p>
        </w:tc>
        <w:tc>
          <w:tcPr>
            <w:tcW w:w="741" w:type="dxa"/>
            <w:vAlign w:val="top"/>
          </w:tcPr>
          <w:p>
            <w:pPr>
              <w:pStyle w:val="6"/>
              <w:spacing w:before="242" w:line="186" w:lineRule="auto"/>
              <w:ind w:left="302"/>
              <w:rPr>
                <w:sz w:val="15"/>
                <w:szCs w:val="15"/>
              </w:rPr>
            </w:pPr>
            <w:r>
              <w:rPr>
                <w:spacing w:val="-2"/>
                <w:sz w:val="15"/>
                <w:szCs w:val="15"/>
              </w:rPr>
              <w:t>47</w:t>
            </w:r>
          </w:p>
        </w:tc>
        <w:tc>
          <w:tcPr>
            <w:tcW w:w="741" w:type="dxa"/>
            <w:vAlign w:val="top"/>
          </w:tcPr>
          <w:p>
            <w:pPr>
              <w:pStyle w:val="6"/>
              <w:spacing w:before="242" w:line="185" w:lineRule="auto"/>
              <w:ind w:left="302"/>
              <w:rPr>
                <w:sz w:val="15"/>
                <w:szCs w:val="15"/>
              </w:rPr>
            </w:pPr>
            <w:r>
              <w:rPr>
                <w:spacing w:val="-2"/>
                <w:sz w:val="15"/>
                <w:szCs w:val="15"/>
              </w:rPr>
              <w:t>44</w:t>
            </w:r>
          </w:p>
        </w:tc>
        <w:tc>
          <w:tcPr>
            <w:tcW w:w="741" w:type="dxa"/>
            <w:vAlign w:val="top"/>
          </w:tcPr>
          <w:p>
            <w:pPr>
              <w:pStyle w:val="6"/>
              <w:spacing w:before="242" w:line="185" w:lineRule="auto"/>
              <w:ind w:left="303"/>
              <w:rPr>
                <w:sz w:val="15"/>
                <w:szCs w:val="15"/>
              </w:rPr>
            </w:pPr>
            <w:r>
              <w:rPr>
                <w:spacing w:val="-2"/>
                <w:sz w:val="15"/>
                <w:szCs w:val="15"/>
              </w:rPr>
              <w:t>42</w:t>
            </w:r>
          </w:p>
        </w:tc>
        <w:tc>
          <w:tcPr>
            <w:tcW w:w="747" w:type="dxa"/>
            <w:vAlign w:val="top"/>
          </w:tcPr>
          <w:p>
            <w:pPr>
              <w:pStyle w:val="6"/>
              <w:spacing w:before="242" w:line="185" w:lineRule="auto"/>
              <w:ind w:left="304"/>
              <w:rPr>
                <w:sz w:val="15"/>
                <w:szCs w:val="15"/>
              </w:rPr>
            </w:pPr>
            <w:r>
              <w:rPr>
                <w:spacing w:val="-2"/>
                <w:sz w:val="15"/>
                <w:szCs w:val="15"/>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512" w:type="dxa"/>
            <w:vAlign w:val="top"/>
          </w:tcPr>
          <w:p>
            <w:pPr>
              <w:spacing w:line="286" w:lineRule="auto"/>
              <w:rPr>
                <w:rFonts w:ascii="Arial"/>
                <w:sz w:val="21"/>
              </w:rPr>
            </w:pPr>
          </w:p>
          <w:p>
            <w:pPr>
              <w:pStyle w:val="6"/>
              <w:spacing w:before="49" w:line="186" w:lineRule="auto"/>
              <w:ind w:left="185"/>
              <w:rPr>
                <w:sz w:val="15"/>
                <w:szCs w:val="15"/>
              </w:rPr>
            </w:pPr>
            <w:r>
              <w:rPr>
                <w:spacing w:val="-3"/>
                <w:sz w:val="15"/>
                <w:szCs w:val="15"/>
              </w:rPr>
              <w:t>27</w:t>
            </w:r>
          </w:p>
        </w:tc>
        <w:tc>
          <w:tcPr>
            <w:tcW w:w="1295" w:type="dxa"/>
            <w:vAlign w:val="top"/>
          </w:tcPr>
          <w:p>
            <w:pPr>
              <w:spacing w:line="286" w:lineRule="auto"/>
              <w:rPr>
                <w:rFonts w:ascii="Arial"/>
                <w:sz w:val="21"/>
              </w:rPr>
            </w:pPr>
          </w:p>
          <w:p>
            <w:pPr>
              <w:pStyle w:val="6"/>
              <w:spacing w:before="49" w:line="186" w:lineRule="auto"/>
              <w:ind w:left="301"/>
              <w:rPr>
                <w:sz w:val="15"/>
                <w:szCs w:val="15"/>
              </w:rPr>
            </w:pPr>
            <w:r>
              <w:rPr>
                <w:sz w:val="15"/>
                <w:szCs w:val="15"/>
              </w:rPr>
              <w:t>270500002</w:t>
            </w:r>
          </w:p>
        </w:tc>
        <w:tc>
          <w:tcPr>
            <w:tcW w:w="1686" w:type="dxa"/>
            <w:vAlign w:val="top"/>
          </w:tcPr>
          <w:p>
            <w:pPr>
              <w:spacing w:line="262" w:lineRule="auto"/>
              <w:rPr>
                <w:rFonts w:ascii="Arial"/>
                <w:sz w:val="21"/>
              </w:rPr>
            </w:pPr>
          </w:p>
          <w:p>
            <w:pPr>
              <w:pStyle w:val="6"/>
              <w:spacing w:before="49" w:line="223" w:lineRule="auto"/>
              <w:ind w:left="69"/>
              <w:rPr>
                <w:sz w:val="15"/>
                <w:szCs w:val="15"/>
              </w:rPr>
            </w:pPr>
            <w:r>
              <w:rPr>
                <w:spacing w:val="2"/>
                <w:sz w:val="15"/>
                <w:szCs w:val="15"/>
              </w:rPr>
              <w:t>免疫组织化学染色诊断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23" w:line="223" w:lineRule="auto"/>
              <w:ind w:left="172"/>
              <w:rPr>
                <w:sz w:val="15"/>
                <w:szCs w:val="15"/>
              </w:rPr>
            </w:pPr>
            <w:r>
              <w:rPr>
                <w:spacing w:val="1"/>
                <w:sz w:val="15"/>
                <w:szCs w:val="15"/>
              </w:rPr>
              <w:t>每个标</w:t>
            </w:r>
          </w:p>
          <w:p>
            <w:pPr>
              <w:pStyle w:val="6"/>
              <w:spacing w:before="8" w:line="222" w:lineRule="auto"/>
              <w:ind w:left="94"/>
              <w:rPr>
                <w:sz w:val="15"/>
                <w:szCs w:val="15"/>
              </w:rPr>
            </w:pPr>
            <w:r>
              <w:rPr>
                <w:spacing w:val="2"/>
                <w:sz w:val="15"/>
                <w:szCs w:val="15"/>
              </w:rPr>
              <w:t>本，每种</w:t>
            </w:r>
          </w:p>
          <w:p>
            <w:pPr>
              <w:pStyle w:val="6"/>
              <w:spacing w:before="8" w:line="224" w:lineRule="auto"/>
              <w:ind w:left="252"/>
              <w:rPr>
                <w:sz w:val="15"/>
                <w:szCs w:val="15"/>
              </w:rPr>
            </w:pPr>
            <w:r>
              <w:rPr>
                <w:spacing w:val="-1"/>
                <w:sz w:val="15"/>
                <w:szCs w:val="15"/>
              </w:rPr>
              <w:t>染色</w:t>
            </w:r>
          </w:p>
        </w:tc>
        <w:tc>
          <w:tcPr>
            <w:tcW w:w="1909" w:type="dxa"/>
            <w:vAlign w:val="top"/>
          </w:tcPr>
          <w:p>
            <w:pPr>
              <w:pStyle w:val="6"/>
              <w:spacing w:before="30" w:line="230" w:lineRule="auto"/>
              <w:ind w:left="76" w:right="49" w:firstLine="46"/>
              <w:jc w:val="both"/>
              <w:rPr>
                <w:sz w:val="15"/>
                <w:szCs w:val="15"/>
              </w:rPr>
            </w:pPr>
            <w:r>
              <w:rPr>
                <w:spacing w:val="1"/>
                <w:sz w:val="15"/>
                <w:szCs w:val="15"/>
              </w:rPr>
              <w:t>甲基转移酶染色诊断加收</w:t>
            </w:r>
            <w:r>
              <w:rPr>
                <w:sz w:val="15"/>
                <w:szCs w:val="15"/>
              </w:rPr>
              <w:t xml:space="preserve">  </w:t>
            </w:r>
            <w:r>
              <w:rPr>
                <w:spacing w:val="1"/>
                <w:sz w:val="15"/>
                <w:szCs w:val="15"/>
              </w:rPr>
              <w:t>100﹪</w:t>
            </w:r>
            <w:r>
              <w:rPr>
                <w:spacing w:val="-43"/>
                <w:sz w:val="15"/>
                <w:szCs w:val="15"/>
              </w:rPr>
              <w:t xml:space="preserve"> </w:t>
            </w:r>
            <w:r>
              <w:rPr>
                <w:spacing w:val="1"/>
                <w:sz w:val="15"/>
                <w:szCs w:val="15"/>
              </w:rPr>
              <w:t>。全自动操作加收50</w:t>
            </w:r>
            <w:r>
              <w:rPr>
                <w:sz w:val="15"/>
                <w:szCs w:val="15"/>
              </w:rPr>
              <w:t xml:space="preserve"> </w:t>
            </w:r>
            <w:r>
              <w:rPr>
                <w:spacing w:val="5"/>
                <w:sz w:val="15"/>
                <w:szCs w:val="15"/>
              </w:rPr>
              <w:t>元。全自动液盖膜单独温</w:t>
            </w:r>
          </w:p>
          <w:p>
            <w:pPr>
              <w:pStyle w:val="6"/>
              <w:spacing w:before="7" w:line="174" w:lineRule="auto"/>
              <w:ind w:left="414"/>
              <w:rPr>
                <w:sz w:val="15"/>
                <w:szCs w:val="15"/>
              </w:rPr>
            </w:pPr>
            <w:r>
              <w:rPr>
                <w:spacing w:val="3"/>
                <w:sz w:val="15"/>
                <w:szCs w:val="15"/>
              </w:rPr>
              <w:t>控法加收90元。</w:t>
            </w:r>
          </w:p>
        </w:tc>
        <w:tc>
          <w:tcPr>
            <w:tcW w:w="827" w:type="dxa"/>
            <w:vAlign w:val="top"/>
          </w:tcPr>
          <w:p>
            <w:pPr>
              <w:spacing w:line="286" w:lineRule="auto"/>
              <w:rPr>
                <w:rFonts w:ascii="Arial"/>
                <w:sz w:val="21"/>
              </w:rPr>
            </w:pPr>
          </w:p>
          <w:p>
            <w:pPr>
              <w:pStyle w:val="6"/>
              <w:spacing w:before="49" w:line="186" w:lineRule="auto"/>
              <w:ind w:left="345"/>
              <w:rPr>
                <w:sz w:val="15"/>
                <w:szCs w:val="15"/>
              </w:rPr>
            </w:pPr>
            <w:r>
              <w:rPr>
                <w:spacing w:val="-2"/>
                <w:sz w:val="15"/>
                <w:szCs w:val="15"/>
              </w:rPr>
              <w:t>60</w:t>
            </w:r>
          </w:p>
        </w:tc>
        <w:tc>
          <w:tcPr>
            <w:tcW w:w="741" w:type="dxa"/>
            <w:vAlign w:val="top"/>
          </w:tcPr>
          <w:p>
            <w:pPr>
              <w:spacing w:line="286" w:lineRule="auto"/>
              <w:rPr>
                <w:rFonts w:ascii="Arial"/>
                <w:sz w:val="21"/>
              </w:rPr>
            </w:pPr>
          </w:p>
          <w:p>
            <w:pPr>
              <w:pStyle w:val="6"/>
              <w:spacing w:before="49" w:line="186" w:lineRule="auto"/>
              <w:ind w:left="304"/>
              <w:rPr>
                <w:sz w:val="15"/>
                <w:szCs w:val="15"/>
              </w:rPr>
            </w:pPr>
            <w:r>
              <w:rPr>
                <w:spacing w:val="-2"/>
                <w:sz w:val="15"/>
                <w:szCs w:val="15"/>
              </w:rPr>
              <w:t>60</w:t>
            </w:r>
          </w:p>
        </w:tc>
        <w:tc>
          <w:tcPr>
            <w:tcW w:w="741" w:type="dxa"/>
            <w:vAlign w:val="top"/>
          </w:tcPr>
          <w:p>
            <w:pPr>
              <w:spacing w:line="286" w:lineRule="auto"/>
              <w:rPr>
                <w:rFonts w:ascii="Arial"/>
                <w:sz w:val="21"/>
              </w:rPr>
            </w:pPr>
          </w:p>
          <w:p>
            <w:pPr>
              <w:pStyle w:val="6"/>
              <w:spacing w:before="49" w:line="186" w:lineRule="auto"/>
              <w:ind w:left="306"/>
              <w:rPr>
                <w:sz w:val="15"/>
                <w:szCs w:val="15"/>
              </w:rPr>
            </w:pPr>
            <w:r>
              <w:rPr>
                <w:spacing w:val="-3"/>
                <w:sz w:val="15"/>
                <w:szCs w:val="15"/>
              </w:rPr>
              <w:t>50</w:t>
            </w:r>
          </w:p>
        </w:tc>
        <w:tc>
          <w:tcPr>
            <w:tcW w:w="741" w:type="dxa"/>
            <w:vAlign w:val="top"/>
          </w:tcPr>
          <w:p>
            <w:pPr>
              <w:spacing w:line="286" w:lineRule="auto"/>
              <w:rPr>
                <w:rFonts w:ascii="Arial"/>
                <w:sz w:val="21"/>
              </w:rPr>
            </w:pPr>
          </w:p>
          <w:p>
            <w:pPr>
              <w:pStyle w:val="6"/>
              <w:spacing w:before="49" w:line="186" w:lineRule="auto"/>
              <w:ind w:left="306"/>
              <w:rPr>
                <w:sz w:val="15"/>
                <w:szCs w:val="15"/>
              </w:rPr>
            </w:pPr>
            <w:r>
              <w:rPr>
                <w:spacing w:val="-3"/>
                <w:sz w:val="15"/>
                <w:szCs w:val="15"/>
              </w:rPr>
              <w:t>50</w:t>
            </w:r>
          </w:p>
        </w:tc>
        <w:tc>
          <w:tcPr>
            <w:tcW w:w="741" w:type="dxa"/>
            <w:vAlign w:val="top"/>
          </w:tcPr>
          <w:p>
            <w:pPr>
              <w:spacing w:line="286" w:lineRule="auto"/>
              <w:rPr>
                <w:rFonts w:ascii="Arial"/>
                <w:sz w:val="21"/>
              </w:rPr>
            </w:pPr>
          </w:p>
          <w:p>
            <w:pPr>
              <w:pStyle w:val="6"/>
              <w:spacing w:before="49" w:line="186" w:lineRule="auto"/>
              <w:ind w:left="303"/>
              <w:rPr>
                <w:sz w:val="15"/>
                <w:szCs w:val="15"/>
              </w:rPr>
            </w:pPr>
            <w:r>
              <w:rPr>
                <w:spacing w:val="-2"/>
                <w:sz w:val="15"/>
                <w:szCs w:val="15"/>
              </w:rPr>
              <w:t>40</w:t>
            </w:r>
          </w:p>
        </w:tc>
        <w:tc>
          <w:tcPr>
            <w:tcW w:w="747" w:type="dxa"/>
            <w:vAlign w:val="top"/>
          </w:tcPr>
          <w:p>
            <w:pPr>
              <w:spacing w:line="286" w:lineRule="auto"/>
              <w:rPr>
                <w:rFonts w:ascii="Arial"/>
                <w:sz w:val="21"/>
              </w:rPr>
            </w:pPr>
          </w:p>
          <w:p>
            <w:pPr>
              <w:pStyle w:val="6"/>
              <w:spacing w:before="49" w:line="186" w:lineRule="auto"/>
              <w:ind w:left="304"/>
              <w:rPr>
                <w:sz w:val="15"/>
                <w:szCs w:val="15"/>
              </w:rPr>
            </w:pPr>
            <w:r>
              <w:rPr>
                <w:spacing w:val="-2"/>
                <w:sz w:val="15"/>
                <w:szCs w:val="15"/>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512" w:type="dxa"/>
            <w:vAlign w:val="top"/>
          </w:tcPr>
          <w:p>
            <w:pPr>
              <w:pStyle w:val="6"/>
              <w:spacing w:before="244" w:line="186" w:lineRule="auto"/>
              <w:ind w:left="185"/>
              <w:rPr>
                <w:sz w:val="15"/>
                <w:szCs w:val="15"/>
              </w:rPr>
            </w:pPr>
            <w:r>
              <w:rPr>
                <w:spacing w:val="-3"/>
                <w:sz w:val="15"/>
                <w:szCs w:val="15"/>
              </w:rPr>
              <w:t>28</w:t>
            </w:r>
          </w:p>
        </w:tc>
        <w:tc>
          <w:tcPr>
            <w:tcW w:w="1295" w:type="dxa"/>
            <w:vAlign w:val="top"/>
          </w:tcPr>
          <w:p>
            <w:pPr>
              <w:pStyle w:val="6"/>
              <w:spacing w:before="244" w:line="186" w:lineRule="auto"/>
              <w:ind w:left="301"/>
              <w:rPr>
                <w:sz w:val="15"/>
                <w:szCs w:val="15"/>
              </w:rPr>
            </w:pPr>
            <w:r>
              <w:rPr>
                <w:sz w:val="15"/>
                <w:szCs w:val="15"/>
              </w:rPr>
              <w:t>270500003</w:t>
            </w:r>
          </w:p>
        </w:tc>
        <w:tc>
          <w:tcPr>
            <w:tcW w:w="1686" w:type="dxa"/>
            <w:vAlign w:val="top"/>
          </w:tcPr>
          <w:p>
            <w:pPr>
              <w:pStyle w:val="6"/>
              <w:spacing w:before="220" w:line="223" w:lineRule="auto"/>
              <w:ind w:left="225"/>
              <w:rPr>
                <w:sz w:val="15"/>
                <w:szCs w:val="15"/>
              </w:rPr>
            </w:pPr>
            <w:r>
              <w:rPr>
                <w:spacing w:val="2"/>
                <w:sz w:val="15"/>
                <w:szCs w:val="15"/>
              </w:rPr>
              <w:t>免疫荧光染色诊断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31" w:line="223" w:lineRule="auto"/>
              <w:ind w:left="172"/>
              <w:rPr>
                <w:sz w:val="15"/>
                <w:szCs w:val="15"/>
              </w:rPr>
            </w:pPr>
            <w:r>
              <w:rPr>
                <w:spacing w:val="1"/>
                <w:sz w:val="15"/>
                <w:szCs w:val="15"/>
              </w:rPr>
              <w:t>每个标</w:t>
            </w:r>
          </w:p>
          <w:p>
            <w:pPr>
              <w:pStyle w:val="6"/>
              <w:spacing w:before="8" w:line="222" w:lineRule="auto"/>
              <w:ind w:left="94"/>
              <w:rPr>
                <w:sz w:val="15"/>
                <w:szCs w:val="15"/>
              </w:rPr>
            </w:pPr>
            <w:r>
              <w:rPr>
                <w:spacing w:val="2"/>
                <w:sz w:val="15"/>
                <w:szCs w:val="15"/>
              </w:rPr>
              <w:t>本，每种</w:t>
            </w:r>
          </w:p>
          <w:p>
            <w:pPr>
              <w:pStyle w:val="6"/>
              <w:spacing w:before="8" w:line="180" w:lineRule="auto"/>
              <w:ind w:left="252"/>
              <w:rPr>
                <w:sz w:val="15"/>
                <w:szCs w:val="15"/>
              </w:rPr>
            </w:pPr>
            <w:r>
              <w:rPr>
                <w:spacing w:val="-1"/>
                <w:sz w:val="15"/>
                <w:szCs w:val="15"/>
              </w:rPr>
              <w:t>染色</w:t>
            </w:r>
          </w:p>
        </w:tc>
        <w:tc>
          <w:tcPr>
            <w:tcW w:w="1909" w:type="dxa"/>
            <w:vAlign w:val="top"/>
          </w:tcPr>
          <w:p>
            <w:pPr>
              <w:rPr>
                <w:rFonts w:ascii="Arial"/>
                <w:sz w:val="21"/>
              </w:rPr>
            </w:pPr>
          </w:p>
        </w:tc>
        <w:tc>
          <w:tcPr>
            <w:tcW w:w="827" w:type="dxa"/>
            <w:vAlign w:val="top"/>
          </w:tcPr>
          <w:p>
            <w:pPr>
              <w:pStyle w:val="6"/>
              <w:spacing w:before="244" w:line="186" w:lineRule="auto"/>
              <w:ind w:left="345"/>
              <w:rPr>
                <w:sz w:val="15"/>
                <w:szCs w:val="15"/>
              </w:rPr>
            </w:pPr>
            <w:r>
              <w:rPr>
                <w:spacing w:val="-2"/>
                <w:sz w:val="15"/>
                <w:szCs w:val="15"/>
              </w:rPr>
              <w:t>67</w:t>
            </w:r>
          </w:p>
        </w:tc>
        <w:tc>
          <w:tcPr>
            <w:tcW w:w="741" w:type="dxa"/>
            <w:vAlign w:val="top"/>
          </w:tcPr>
          <w:p>
            <w:pPr>
              <w:pStyle w:val="6"/>
              <w:spacing w:before="244" w:line="186" w:lineRule="auto"/>
              <w:ind w:left="304"/>
              <w:rPr>
                <w:sz w:val="15"/>
                <w:szCs w:val="15"/>
              </w:rPr>
            </w:pPr>
            <w:r>
              <w:rPr>
                <w:spacing w:val="-2"/>
                <w:sz w:val="15"/>
                <w:szCs w:val="15"/>
              </w:rPr>
              <w:t>64</w:t>
            </w:r>
          </w:p>
        </w:tc>
        <w:tc>
          <w:tcPr>
            <w:tcW w:w="741" w:type="dxa"/>
            <w:vAlign w:val="top"/>
          </w:tcPr>
          <w:p>
            <w:pPr>
              <w:pStyle w:val="6"/>
              <w:spacing w:before="245" w:line="184" w:lineRule="auto"/>
              <w:ind w:left="306"/>
              <w:rPr>
                <w:sz w:val="15"/>
                <w:szCs w:val="15"/>
              </w:rPr>
            </w:pPr>
            <w:r>
              <w:rPr>
                <w:spacing w:val="-3"/>
                <w:sz w:val="15"/>
                <w:szCs w:val="15"/>
              </w:rPr>
              <w:t>57</w:t>
            </w:r>
          </w:p>
        </w:tc>
        <w:tc>
          <w:tcPr>
            <w:tcW w:w="741" w:type="dxa"/>
            <w:vAlign w:val="top"/>
          </w:tcPr>
          <w:p>
            <w:pPr>
              <w:pStyle w:val="6"/>
              <w:spacing w:before="244" w:line="186" w:lineRule="auto"/>
              <w:ind w:left="306"/>
              <w:rPr>
                <w:sz w:val="15"/>
                <w:szCs w:val="15"/>
              </w:rPr>
            </w:pPr>
            <w:r>
              <w:rPr>
                <w:spacing w:val="-3"/>
                <w:sz w:val="15"/>
                <w:szCs w:val="15"/>
              </w:rPr>
              <w:t>54</w:t>
            </w:r>
          </w:p>
        </w:tc>
        <w:tc>
          <w:tcPr>
            <w:tcW w:w="741" w:type="dxa"/>
            <w:vAlign w:val="top"/>
          </w:tcPr>
          <w:p>
            <w:pPr>
              <w:pStyle w:val="6"/>
              <w:spacing w:before="244" w:line="186" w:lineRule="auto"/>
              <w:ind w:left="307"/>
              <w:rPr>
                <w:sz w:val="15"/>
                <w:szCs w:val="15"/>
              </w:rPr>
            </w:pPr>
            <w:r>
              <w:rPr>
                <w:spacing w:val="-3"/>
                <w:sz w:val="15"/>
                <w:szCs w:val="15"/>
              </w:rPr>
              <w:t>51</w:t>
            </w:r>
          </w:p>
        </w:tc>
        <w:tc>
          <w:tcPr>
            <w:tcW w:w="747" w:type="dxa"/>
            <w:vAlign w:val="top"/>
          </w:tcPr>
          <w:p>
            <w:pPr>
              <w:pStyle w:val="6"/>
              <w:spacing w:before="244" w:line="186" w:lineRule="auto"/>
              <w:ind w:left="304"/>
              <w:rPr>
                <w:sz w:val="15"/>
                <w:szCs w:val="15"/>
              </w:rPr>
            </w:pPr>
            <w:r>
              <w:rPr>
                <w:spacing w:val="-2"/>
                <w:sz w:val="15"/>
                <w:szCs w:val="15"/>
              </w:rPr>
              <w:t>48</w:t>
            </w:r>
          </w:p>
        </w:tc>
      </w:tr>
    </w:tbl>
    <w:p>
      <w:pPr>
        <w:rPr>
          <w:rFonts w:ascii="Arial"/>
          <w:sz w:val="21"/>
        </w:rPr>
      </w:pPr>
    </w:p>
    <w:p>
      <w:pPr>
        <w:rPr>
          <w:rFonts w:ascii="Arial" w:hAnsi="Arial" w:eastAsia="Arial" w:cs="Arial"/>
          <w:sz w:val="21"/>
          <w:szCs w:val="21"/>
        </w:rPr>
        <w:sectPr>
          <w:pgSz w:w="16837" w:h="11905"/>
          <w:pgMar w:top="1011" w:right="1102" w:bottom="0" w:left="1077" w:header="0" w:footer="0" w:gutter="0"/>
          <w:cols w:space="720" w:num="1"/>
        </w:sectPr>
      </w:pPr>
    </w:p>
    <w:p>
      <w:pPr>
        <w:spacing w:before="184"/>
      </w:pPr>
    </w:p>
    <w:tbl>
      <w:tblPr>
        <w:tblStyle w:val="5"/>
        <w:tblW w:w="146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2"/>
        <w:gridCol w:w="1295"/>
        <w:gridCol w:w="1686"/>
        <w:gridCol w:w="3089"/>
        <w:gridCol w:w="818"/>
        <w:gridCol w:w="799"/>
        <w:gridCol w:w="1909"/>
        <w:gridCol w:w="827"/>
        <w:gridCol w:w="741"/>
        <w:gridCol w:w="741"/>
        <w:gridCol w:w="741"/>
        <w:gridCol w:w="741"/>
        <w:gridCol w:w="7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12" w:type="dxa"/>
            <w:vAlign w:val="top"/>
          </w:tcPr>
          <w:p>
            <w:pPr>
              <w:pStyle w:val="6"/>
              <w:spacing w:before="210" w:line="224" w:lineRule="auto"/>
              <w:ind w:left="103"/>
              <w:rPr>
                <w:sz w:val="15"/>
                <w:szCs w:val="15"/>
              </w:rPr>
            </w:pPr>
            <w:r>
              <w:rPr>
                <w:sz w:val="15"/>
                <w:szCs w:val="15"/>
              </w:rPr>
              <w:t>序号</w:t>
            </w:r>
          </w:p>
        </w:tc>
        <w:tc>
          <w:tcPr>
            <w:tcW w:w="1295" w:type="dxa"/>
            <w:vAlign w:val="top"/>
          </w:tcPr>
          <w:p>
            <w:pPr>
              <w:pStyle w:val="6"/>
              <w:spacing w:before="116" w:line="233" w:lineRule="auto"/>
              <w:ind w:left="336"/>
              <w:rPr>
                <w:sz w:val="15"/>
                <w:szCs w:val="15"/>
              </w:rPr>
            </w:pPr>
            <w:r>
              <w:rPr>
                <w:spacing w:val="1"/>
                <w:sz w:val="15"/>
                <w:szCs w:val="15"/>
              </w:rPr>
              <w:t>地方项目</w:t>
            </w:r>
          </w:p>
          <w:p>
            <w:pPr>
              <w:pStyle w:val="6"/>
              <w:spacing w:line="222" w:lineRule="auto"/>
              <w:ind w:left="491"/>
              <w:rPr>
                <w:sz w:val="15"/>
                <w:szCs w:val="15"/>
              </w:rPr>
            </w:pPr>
            <w:r>
              <w:rPr>
                <w:sz w:val="15"/>
                <w:szCs w:val="15"/>
              </w:rPr>
              <w:t>代码</w:t>
            </w:r>
          </w:p>
        </w:tc>
        <w:tc>
          <w:tcPr>
            <w:tcW w:w="1686" w:type="dxa"/>
            <w:vAlign w:val="top"/>
          </w:tcPr>
          <w:p>
            <w:pPr>
              <w:pStyle w:val="6"/>
              <w:spacing w:before="209" w:line="224" w:lineRule="auto"/>
              <w:ind w:left="377"/>
              <w:rPr>
                <w:sz w:val="15"/>
                <w:szCs w:val="15"/>
              </w:rPr>
            </w:pPr>
            <w:r>
              <w:rPr>
                <w:spacing w:val="2"/>
                <w:sz w:val="15"/>
                <w:szCs w:val="15"/>
              </w:rPr>
              <w:t>地方项目名称</w:t>
            </w:r>
          </w:p>
        </w:tc>
        <w:tc>
          <w:tcPr>
            <w:tcW w:w="3089" w:type="dxa"/>
            <w:vAlign w:val="top"/>
          </w:tcPr>
          <w:p>
            <w:pPr>
              <w:pStyle w:val="6"/>
              <w:spacing w:before="116" w:line="233" w:lineRule="auto"/>
              <w:ind w:left="1082"/>
              <w:rPr>
                <w:sz w:val="15"/>
                <w:szCs w:val="15"/>
              </w:rPr>
            </w:pPr>
            <w:r>
              <w:rPr>
                <w:spacing w:val="2"/>
                <w:sz w:val="15"/>
                <w:szCs w:val="15"/>
              </w:rPr>
              <w:t>地方项目内涵</w:t>
            </w:r>
          </w:p>
          <w:p>
            <w:pPr>
              <w:pStyle w:val="6"/>
              <w:spacing w:line="222" w:lineRule="auto"/>
              <w:ind w:left="1008"/>
              <w:rPr>
                <w:sz w:val="15"/>
                <w:szCs w:val="15"/>
              </w:rPr>
            </w:pPr>
            <w:r>
              <w:rPr>
                <w:spacing w:val="2"/>
                <w:sz w:val="15"/>
                <w:szCs w:val="15"/>
              </w:rPr>
              <w:t>（或章节说明）</w:t>
            </w:r>
          </w:p>
        </w:tc>
        <w:tc>
          <w:tcPr>
            <w:tcW w:w="818" w:type="dxa"/>
            <w:vAlign w:val="top"/>
          </w:tcPr>
          <w:p>
            <w:pPr>
              <w:pStyle w:val="6"/>
              <w:spacing w:before="116" w:line="233" w:lineRule="auto"/>
              <w:ind w:left="267"/>
              <w:rPr>
                <w:sz w:val="15"/>
                <w:szCs w:val="15"/>
              </w:rPr>
            </w:pPr>
            <w:r>
              <w:rPr>
                <w:spacing w:val="-5"/>
                <w:sz w:val="15"/>
                <w:szCs w:val="15"/>
              </w:rPr>
              <w:t>除外</w:t>
            </w:r>
          </w:p>
          <w:p>
            <w:pPr>
              <w:pStyle w:val="6"/>
              <w:spacing w:line="222" w:lineRule="auto"/>
              <w:ind w:left="277"/>
              <w:rPr>
                <w:sz w:val="15"/>
                <w:szCs w:val="15"/>
              </w:rPr>
            </w:pPr>
            <w:r>
              <w:rPr>
                <w:spacing w:val="-9"/>
                <w:sz w:val="15"/>
                <w:szCs w:val="15"/>
              </w:rPr>
              <w:t>内容</w:t>
            </w:r>
          </w:p>
        </w:tc>
        <w:tc>
          <w:tcPr>
            <w:tcW w:w="799" w:type="dxa"/>
            <w:vAlign w:val="top"/>
          </w:tcPr>
          <w:p>
            <w:pPr>
              <w:pStyle w:val="6"/>
              <w:spacing w:before="116" w:line="233" w:lineRule="auto"/>
              <w:ind w:left="249"/>
              <w:rPr>
                <w:sz w:val="15"/>
                <w:szCs w:val="15"/>
              </w:rPr>
            </w:pPr>
            <w:r>
              <w:rPr>
                <w:sz w:val="15"/>
                <w:szCs w:val="15"/>
              </w:rPr>
              <w:t>计价</w:t>
            </w:r>
          </w:p>
          <w:p>
            <w:pPr>
              <w:pStyle w:val="6"/>
              <w:spacing w:line="223" w:lineRule="auto"/>
              <w:ind w:left="251"/>
              <w:rPr>
                <w:sz w:val="15"/>
                <w:szCs w:val="15"/>
              </w:rPr>
            </w:pPr>
            <w:r>
              <w:rPr>
                <w:spacing w:val="-1"/>
                <w:sz w:val="15"/>
                <w:szCs w:val="15"/>
              </w:rPr>
              <w:t>单位</w:t>
            </w:r>
          </w:p>
        </w:tc>
        <w:tc>
          <w:tcPr>
            <w:tcW w:w="1909" w:type="dxa"/>
            <w:vAlign w:val="top"/>
          </w:tcPr>
          <w:p>
            <w:pPr>
              <w:pStyle w:val="6"/>
              <w:spacing w:before="209" w:line="222" w:lineRule="auto"/>
              <w:ind w:left="650"/>
              <w:rPr>
                <w:sz w:val="15"/>
                <w:szCs w:val="15"/>
              </w:rPr>
            </w:pPr>
            <w:r>
              <w:rPr>
                <w:spacing w:val="1"/>
                <w:sz w:val="15"/>
                <w:szCs w:val="15"/>
              </w:rPr>
              <w:t>计价说明</w:t>
            </w:r>
          </w:p>
        </w:tc>
        <w:tc>
          <w:tcPr>
            <w:tcW w:w="827" w:type="dxa"/>
            <w:vAlign w:val="top"/>
          </w:tcPr>
          <w:p>
            <w:pPr>
              <w:pStyle w:val="6"/>
              <w:spacing w:before="209" w:line="223" w:lineRule="auto"/>
              <w:ind w:left="111"/>
              <w:rPr>
                <w:sz w:val="15"/>
                <w:szCs w:val="15"/>
              </w:rPr>
            </w:pPr>
            <w:r>
              <w:rPr>
                <w:spacing w:val="2"/>
                <w:sz w:val="15"/>
                <w:szCs w:val="15"/>
              </w:rPr>
              <w:t>一类一档</w:t>
            </w:r>
          </w:p>
        </w:tc>
        <w:tc>
          <w:tcPr>
            <w:tcW w:w="741" w:type="dxa"/>
            <w:vAlign w:val="top"/>
          </w:tcPr>
          <w:p>
            <w:pPr>
              <w:pStyle w:val="6"/>
              <w:spacing w:before="209" w:line="223" w:lineRule="auto"/>
              <w:ind w:left="69"/>
              <w:rPr>
                <w:sz w:val="15"/>
                <w:szCs w:val="15"/>
              </w:rPr>
            </w:pPr>
            <w:r>
              <w:rPr>
                <w:spacing w:val="1"/>
                <w:sz w:val="15"/>
                <w:szCs w:val="15"/>
              </w:rPr>
              <w:t>一类二档</w:t>
            </w:r>
          </w:p>
        </w:tc>
        <w:tc>
          <w:tcPr>
            <w:tcW w:w="741" w:type="dxa"/>
            <w:vAlign w:val="top"/>
          </w:tcPr>
          <w:p>
            <w:pPr>
              <w:pStyle w:val="6"/>
              <w:spacing w:before="209" w:line="223" w:lineRule="auto"/>
              <w:ind w:left="70"/>
              <w:rPr>
                <w:sz w:val="15"/>
                <w:szCs w:val="15"/>
              </w:rPr>
            </w:pPr>
            <w:r>
              <w:rPr>
                <w:spacing w:val="2"/>
                <w:sz w:val="15"/>
                <w:szCs w:val="15"/>
              </w:rPr>
              <w:t>二类一档</w:t>
            </w:r>
          </w:p>
        </w:tc>
        <w:tc>
          <w:tcPr>
            <w:tcW w:w="741" w:type="dxa"/>
            <w:vAlign w:val="top"/>
          </w:tcPr>
          <w:p>
            <w:pPr>
              <w:pStyle w:val="6"/>
              <w:spacing w:before="209" w:line="223" w:lineRule="auto"/>
              <w:ind w:left="71"/>
              <w:rPr>
                <w:sz w:val="15"/>
                <w:szCs w:val="15"/>
              </w:rPr>
            </w:pPr>
            <w:r>
              <w:rPr>
                <w:spacing w:val="1"/>
                <w:sz w:val="15"/>
                <w:szCs w:val="15"/>
              </w:rPr>
              <w:t>二类二档</w:t>
            </w:r>
          </w:p>
        </w:tc>
        <w:tc>
          <w:tcPr>
            <w:tcW w:w="741" w:type="dxa"/>
            <w:vAlign w:val="top"/>
          </w:tcPr>
          <w:p>
            <w:pPr>
              <w:pStyle w:val="6"/>
              <w:spacing w:before="209" w:line="223" w:lineRule="auto"/>
              <w:ind w:left="69"/>
              <w:rPr>
                <w:sz w:val="15"/>
                <w:szCs w:val="15"/>
              </w:rPr>
            </w:pPr>
            <w:r>
              <w:rPr>
                <w:spacing w:val="2"/>
                <w:sz w:val="15"/>
                <w:szCs w:val="15"/>
              </w:rPr>
              <w:t>三类一档</w:t>
            </w:r>
          </w:p>
        </w:tc>
        <w:tc>
          <w:tcPr>
            <w:tcW w:w="747" w:type="dxa"/>
            <w:vAlign w:val="top"/>
          </w:tcPr>
          <w:p>
            <w:pPr>
              <w:pStyle w:val="6"/>
              <w:spacing w:before="209" w:line="223" w:lineRule="auto"/>
              <w:ind w:left="69"/>
              <w:rPr>
                <w:sz w:val="15"/>
                <w:szCs w:val="15"/>
              </w:rPr>
            </w:pPr>
            <w:r>
              <w:rPr>
                <w:spacing w:val="1"/>
                <w:sz w:val="15"/>
                <w:szCs w:val="15"/>
              </w:rPr>
              <w:t>三类二档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38" w:line="186" w:lineRule="auto"/>
              <w:ind w:left="185"/>
              <w:rPr>
                <w:sz w:val="15"/>
                <w:szCs w:val="15"/>
              </w:rPr>
            </w:pPr>
            <w:r>
              <w:rPr>
                <w:spacing w:val="-3"/>
                <w:sz w:val="15"/>
                <w:szCs w:val="15"/>
              </w:rPr>
              <w:t>29</w:t>
            </w:r>
          </w:p>
        </w:tc>
        <w:tc>
          <w:tcPr>
            <w:tcW w:w="1295" w:type="dxa"/>
            <w:vAlign w:val="top"/>
          </w:tcPr>
          <w:p>
            <w:pPr>
              <w:pStyle w:val="6"/>
              <w:spacing w:before="138" w:line="186" w:lineRule="auto"/>
              <w:ind w:left="301"/>
              <w:rPr>
                <w:sz w:val="15"/>
                <w:szCs w:val="15"/>
              </w:rPr>
            </w:pPr>
            <w:r>
              <w:rPr>
                <w:sz w:val="15"/>
                <w:szCs w:val="15"/>
              </w:rPr>
              <w:t>270500004</w:t>
            </w:r>
          </w:p>
        </w:tc>
        <w:tc>
          <w:tcPr>
            <w:tcW w:w="1686" w:type="dxa"/>
            <w:vAlign w:val="top"/>
          </w:tcPr>
          <w:p>
            <w:pPr>
              <w:pStyle w:val="6"/>
              <w:spacing w:before="114" w:line="223" w:lineRule="auto"/>
              <w:ind w:left="162"/>
              <w:rPr>
                <w:sz w:val="15"/>
                <w:szCs w:val="15"/>
              </w:rPr>
            </w:pPr>
            <w:r>
              <w:rPr>
                <w:sz w:val="15"/>
                <w:szCs w:val="15"/>
              </w:rPr>
              <w:t>甲基转移酶染色诊断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1" w:line="209" w:lineRule="auto"/>
              <w:ind w:left="251" w:right="87" w:hanging="158"/>
              <w:rPr>
                <w:sz w:val="15"/>
                <w:szCs w:val="15"/>
              </w:rPr>
            </w:pPr>
            <w:r>
              <w:rPr>
                <w:spacing w:val="1"/>
                <w:sz w:val="15"/>
                <w:szCs w:val="15"/>
              </w:rPr>
              <w:t>每标本每</w:t>
            </w:r>
            <w:r>
              <w:rPr>
                <w:spacing w:val="2"/>
                <w:sz w:val="15"/>
                <w:szCs w:val="15"/>
              </w:rPr>
              <w:t xml:space="preserve"> </w:t>
            </w:r>
            <w:r>
              <w:rPr>
                <w:spacing w:val="-1"/>
                <w:sz w:val="15"/>
                <w:szCs w:val="15"/>
              </w:rPr>
              <w:t>染色</w:t>
            </w:r>
          </w:p>
        </w:tc>
        <w:tc>
          <w:tcPr>
            <w:tcW w:w="1909" w:type="dxa"/>
            <w:vAlign w:val="top"/>
          </w:tcPr>
          <w:p>
            <w:pPr>
              <w:rPr>
                <w:rFonts w:ascii="Arial"/>
                <w:sz w:val="21"/>
              </w:rPr>
            </w:pPr>
          </w:p>
        </w:tc>
        <w:tc>
          <w:tcPr>
            <w:tcW w:w="827" w:type="dxa"/>
            <w:vAlign w:val="top"/>
          </w:tcPr>
          <w:p>
            <w:pPr>
              <w:pStyle w:val="6"/>
              <w:spacing w:before="138" w:line="186" w:lineRule="auto"/>
              <w:ind w:left="317"/>
              <w:rPr>
                <w:sz w:val="15"/>
                <w:szCs w:val="15"/>
              </w:rPr>
            </w:pPr>
            <w:r>
              <w:rPr>
                <w:spacing w:val="-5"/>
                <w:sz w:val="15"/>
                <w:szCs w:val="15"/>
              </w:rPr>
              <w:t>120</w:t>
            </w:r>
          </w:p>
        </w:tc>
        <w:tc>
          <w:tcPr>
            <w:tcW w:w="741" w:type="dxa"/>
            <w:vAlign w:val="top"/>
          </w:tcPr>
          <w:p>
            <w:pPr>
              <w:pStyle w:val="6"/>
              <w:spacing w:before="138" w:line="186" w:lineRule="auto"/>
              <w:ind w:left="275"/>
              <w:rPr>
                <w:sz w:val="15"/>
                <w:szCs w:val="15"/>
              </w:rPr>
            </w:pPr>
            <w:r>
              <w:rPr>
                <w:spacing w:val="-5"/>
                <w:sz w:val="15"/>
                <w:szCs w:val="15"/>
              </w:rPr>
              <w:t>115</w:t>
            </w:r>
          </w:p>
        </w:tc>
        <w:tc>
          <w:tcPr>
            <w:tcW w:w="741" w:type="dxa"/>
            <w:vAlign w:val="top"/>
          </w:tcPr>
          <w:p>
            <w:pPr>
              <w:pStyle w:val="6"/>
              <w:spacing w:before="138" w:line="186" w:lineRule="auto"/>
              <w:ind w:left="275"/>
              <w:rPr>
                <w:sz w:val="15"/>
                <w:szCs w:val="15"/>
              </w:rPr>
            </w:pPr>
            <w:r>
              <w:rPr>
                <w:spacing w:val="-5"/>
                <w:sz w:val="15"/>
                <w:szCs w:val="15"/>
              </w:rPr>
              <w:t>100</w:t>
            </w:r>
          </w:p>
        </w:tc>
        <w:tc>
          <w:tcPr>
            <w:tcW w:w="741" w:type="dxa"/>
            <w:vAlign w:val="top"/>
          </w:tcPr>
          <w:p>
            <w:pPr>
              <w:pStyle w:val="6"/>
              <w:spacing w:before="138" w:line="186" w:lineRule="auto"/>
              <w:ind w:left="304"/>
              <w:rPr>
                <w:sz w:val="15"/>
                <w:szCs w:val="15"/>
              </w:rPr>
            </w:pPr>
            <w:r>
              <w:rPr>
                <w:spacing w:val="-2"/>
                <w:sz w:val="15"/>
                <w:szCs w:val="15"/>
              </w:rPr>
              <w:t>95</w:t>
            </w:r>
          </w:p>
        </w:tc>
        <w:tc>
          <w:tcPr>
            <w:tcW w:w="741" w:type="dxa"/>
            <w:vAlign w:val="top"/>
          </w:tcPr>
          <w:p>
            <w:pPr>
              <w:pStyle w:val="6"/>
              <w:spacing w:before="138" w:line="186" w:lineRule="auto"/>
              <w:ind w:left="304"/>
              <w:rPr>
                <w:sz w:val="15"/>
                <w:szCs w:val="15"/>
              </w:rPr>
            </w:pPr>
            <w:r>
              <w:rPr>
                <w:spacing w:val="-2"/>
                <w:sz w:val="15"/>
                <w:szCs w:val="15"/>
              </w:rPr>
              <w:t>90</w:t>
            </w:r>
          </w:p>
        </w:tc>
        <w:tc>
          <w:tcPr>
            <w:tcW w:w="747" w:type="dxa"/>
            <w:vAlign w:val="top"/>
          </w:tcPr>
          <w:p>
            <w:pPr>
              <w:pStyle w:val="6"/>
              <w:spacing w:before="138" w:line="186" w:lineRule="auto"/>
              <w:ind w:left="308"/>
              <w:rPr>
                <w:sz w:val="15"/>
                <w:szCs w:val="15"/>
              </w:rPr>
            </w:pPr>
            <w:r>
              <w:rPr>
                <w:spacing w:val="-4"/>
                <w:sz w:val="15"/>
                <w:szCs w:val="15"/>
              </w:rPr>
              <w:t>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7" w:hRule="atLeast"/>
        </w:trPr>
        <w:tc>
          <w:tcPr>
            <w:tcW w:w="512" w:type="dxa"/>
            <w:vAlign w:val="top"/>
          </w:tcPr>
          <w:p>
            <w:pPr>
              <w:spacing w:line="315" w:lineRule="auto"/>
              <w:rPr>
                <w:rFonts w:ascii="Arial"/>
                <w:sz w:val="21"/>
              </w:rPr>
            </w:pPr>
          </w:p>
          <w:p>
            <w:pPr>
              <w:spacing w:line="316" w:lineRule="auto"/>
              <w:rPr>
                <w:rFonts w:ascii="Arial"/>
                <w:sz w:val="21"/>
              </w:rPr>
            </w:pPr>
          </w:p>
          <w:p>
            <w:pPr>
              <w:pStyle w:val="6"/>
              <w:spacing w:before="49" w:line="186" w:lineRule="auto"/>
              <w:ind w:left="186"/>
              <w:rPr>
                <w:sz w:val="15"/>
                <w:szCs w:val="15"/>
              </w:rPr>
            </w:pPr>
            <w:r>
              <w:rPr>
                <w:spacing w:val="-3"/>
                <w:sz w:val="15"/>
                <w:szCs w:val="15"/>
              </w:rPr>
              <w:t>30</w:t>
            </w:r>
          </w:p>
        </w:tc>
        <w:tc>
          <w:tcPr>
            <w:tcW w:w="1295" w:type="dxa"/>
            <w:vAlign w:val="top"/>
          </w:tcPr>
          <w:p>
            <w:pPr>
              <w:spacing w:line="315" w:lineRule="auto"/>
              <w:rPr>
                <w:rFonts w:ascii="Arial"/>
                <w:sz w:val="21"/>
              </w:rPr>
            </w:pPr>
          </w:p>
          <w:p>
            <w:pPr>
              <w:spacing w:line="316" w:lineRule="auto"/>
              <w:rPr>
                <w:rFonts w:ascii="Arial"/>
                <w:sz w:val="21"/>
              </w:rPr>
            </w:pPr>
          </w:p>
          <w:p>
            <w:pPr>
              <w:pStyle w:val="6"/>
              <w:spacing w:before="49" w:line="186" w:lineRule="auto"/>
              <w:ind w:left="301"/>
              <w:rPr>
                <w:sz w:val="15"/>
                <w:szCs w:val="15"/>
              </w:rPr>
            </w:pPr>
            <w:r>
              <w:rPr>
                <w:sz w:val="15"/>
                <w:szCs w:val="15"/>
              </w:rPr>
              <w:t>270500006</w:t>
            </w:r>
          </w:p>
        </w:tc>
        <w:tc>
          <w:tcPr>
            <w:tcW w:w="1686" w:type="dxa"/>
            <w:vAlign w:val="top"/>
          </w:tcPr>
          <w:p>
            <w:pPr>
              <w:spacing w:line="255" w:lineRule="auto"/>
              <w:rPr>
                <w:rFonts w:ascii="Arial"/>
                <w:sz w:val="21"/>
              </w:rPr>
            </w:pPr>
          </w:p>
          <w:p>
            <w:pPr>
              <w:spacing w:line="256" w:lineRule="auto"/>
              <w:rPr>
                <w:rFonts w:ascii="Arial"/>
                <w:sz w:val="21"/>
              </w:rPr>
            </w:pPr>
          </w:p>
          <w:p>
            <w:pPr>
              <w:pStyle w:val="6"/>
              <w:spacing w:before="49" w:line="229" w:lineRule="auto"/>
              <w:ind w:left="533" w:right="81" w:hanging="469"/>
              <w:rPr>
                <w:sz w:val="15"/>
                <w:szCs w:val="15"/>
              </w:rPr>
            </w:pPr>
            <w:r>
              <w:rPr>
                <w:spacing w:val="3"/>
                <w:sz w:val="15"/>
                <w:szCs w:val="15"/>
              </w:rPr>
              <w:t>靶向治疗相关免疫组织</w:t>
            </w:r>
            <w:r>
              <w:rPr>
                <w:sz w:val="15"/>
                <w:szCs w:val="15"/>
              </w:rPr>
              <w:t xml:space="preserve"> </w:t>
            </w:r>
            <w:r>
              <w:rPr>
                <w:spacing w:val="1"/>
                <w:sz w:val="15"/>
                <w:szCs w:val="15"/>
              </w:rPr>
              <w:t>化学染色</w:t>
            </w:r>
          </w:p>
        </w:tc>
        <w:tc>
          <w:tcPr>
            <w:tcW w:w="3089" w:type="dxa"/>
            <w:vAlign w:val="top"/>
          </w:tcPr>
          <w:p>
            <w:pPr>
              <w:pStyle w:val="6"/>
              <w:spacing w:before="280" w:line="231" w:lineRule="auto"/>
              <w:ind w:left="62" w:right="57" w:firstLine="4"/>
              <w:rPr>
                <w:sz w:val="15"/>
                <w:szCs w:val="15"/>
              </w:rPr>
            </w:pPr>
            <w:r>
              <w:rPr>
                <w:spacing w:val="3"/>
                <w:sz w:val="15"/>
                <w:szCs w:val="15"/>
              </w:rPr>
              <w:t>通过免疫组织化学染色</w:t>
            </w:r>
            <w:r>
              <w:rPr>
                <w:spacing w:val="-29"/>
                <w:sz w:val="15"/>
                <w:szCs w:val="15"/>
              </w:rPr>
              <w:t xml:space="preserve"> </w:t>
            </w:r>
            <w:r>
              <w:rPr>
                <w:spacing w:val="3"/>
                <w:sz w:val="15"/>
                <w:szCs w:val="15"/>
              </w:rPr>
              <w:t>，检测</w:t>
            </w:r>
            <w:r>
              <w:rPr>
                <w:sz w:val="15"/>
                <w:szCs w:val="15"/>
              </w:rPr>
              <w:t>BRAF</w:t>
            </w:r>
            <w:r>
              <w:rPr>
                <w:spacing w:val="3"/>
                <w:sz w:val="15"/>
                <w:szCs w:val="15"/>
              </w:rPr>
              <w:t xml:space="preserve"> </w:t>
            </w:r>
            <w:r>
              <w:rPr>
                <w:sz w:val="15"/>
                <w:szCs w:val="15"/>
              </w:rPr>
              <w:t>V</w:t>
            </w:r>
            <w:r>
              <w:rPr>
                <w:spacing w:val="3"/>
                <w:sz w:val="15"/>
                <w:szCs w:val="15"/>
              </w:rPr>
              <w:t>600E、</w:t>
            </w:r>
            <w:r>
              <w:rPr>
                <w:sz w:val="15"/>
                <w:szCs w:val="15"/>
              </w:rPr>
              <w:t xml:space="preserve"> NTRK</w:t>
            </w:r>
            <w:r>
              <w:rPr>
                <w:spacing w:val="3"/>
                <w:sz w:val="15"/>
                <w:szCs w:val="15"/>
              </w:rPr>
              <w:t>等具有靶向药物的各类蛋白的表达</w:t>
            </w:r>
            <w:r>
              <w:rPr>
                <w:spacing w:val="-18"/>
                <w:sz w:val="15"/>
                <w:szCs w:val="15"/>
              </w:rPr>
              <w:t xml:space="preserve"> </w:t>
            </w:r>
            <w:r>
              <w:rPr>
                <w:spacing w:val="3"/>
                <w:sz w:val="15"/>
                <w:szCs w:val="15"/>
              </w:rPr>
              <w:t>，可</w:t>
            </w:r>
            <w:r>
              <w:rPr>
                <w:sz w:val="15"/>
                <w:szCs w:val="15"/>
              </w:rPr>
              <w:t xml:space="preserve"> </w:t>
            </w:r>
            <w:r>
              <w:rPr>
                <w:spacing w:val="3"/>
                <w:sz w:val="15"/>
                <w:szCs w:val="15"/>
              </w:rPr>
              <w:t>对肿瘤患者免疫治疗疗效进行预判并以伴随</w:t>
            </w:r>
            <w:r>
              <w:rPr>
                <w:spacing w:val="8"/>
                <w:sz w:val="15"/>
                <w:szCs w:val="15"/>
              </w:rPr>
              <w:t xml:space="preserve"> </w:t>
            </w:r>
            <w:r>
              <w:rPr>
                <w:spacing w:val="2"/>
                <w:sz w:val="15"/>
                <w:szCs w:val="15"/>
              </w:rPr>
              <w:t>诊断结果来选择相应的免疫治疗药物</w:t>
            </w:r>
            <w:r>
              <w:rPr>
                <w:spacing w:val="-7"/>
                <w:sz w:val="15"/>
                <w:szCs w:val="15"/>
              </w:rPr>
              <w:t xml:space="preserve"> </w:t>
            </w:r>
            <w:r>
              <w:rPr>
                <w:spacing w:val="2"/>
                <w:sz w:val="15"/>
                <w:szCs w:val="15"/>
              </w:rPr>
              <w:t>，实现</w:t>
            </w:r>
          </w:p>
          <w:p>
            <w:pPr>
              <w:pStyle w:val="6"/>
              <w:spacing w:before="8" w:line="222" w:lineRule="auto"/>
              <w:ind w:left="1159"/>
              <w:rPr>
                <w:sz w:val="15"/>
                <w:szCs w:val="15"/>
              </w:rPr>
            </w:pPr>
            <w:r>
              <w:rPr>
                <w:spacing w:val="1"/>
                <w:sz w:val="15"/>
                <w:szCs w:val="15"/>
              </w:rPr>
              <w:t>精准治疗。</w:t>
            </w:r>
          </w:p>
        </w:tc>
        <w:tc>
          <w:tcPr>
            <w:tcW w:w="818" w:type="dxa"/>
            <w:vAlign w:val="top"/>
          </w:tcPr>
          <w:p>
            <w:pPr>
              <w:rPr>
                <w:rFonts w:ascii="Arial"/>
                <w:sz w:val="21"/>
              </w:rPr>
            </w:pPr>
          </w:p>
        </w:tc>
        <w:tc>
          <w:tcPr>
            <w:tcW w:w="799" w:type="dxa"/>
            <w:vAlign w:val="top"/>
          </w:tcPr>
          <w:p>
            <w:pPr>
              <w:spacing w:line="303" w:lineRule="auto"/>
              <w:rPr>
                <w:rFonts w:ascii="Arial"/>
                <w:sz w:val="21"/>
              </w:rPr>
            </w:pPr>
          </w:p>
          <w:p>
            <w:pPr>
              <w:spacing w:line="304" w:lineRule="auto"/>
              <w:rPr>
                <w:rFonts w:ascii="Arial"/>
                <w:sz w:val="21"/>
              </w:rPr>
            </w:pPr>
          </w:p>
          <w:p>
            <w:pPr>
              <w:pStyle w:val="6"/>
              <w:spacing w:before="49" w:line="224" w:lineRule="auto"/>
              <w:ind w:left="330"/>
              <w:rPr>
                <w:sz w:val="15"/>
                <w:szCs w:val="15"/>
              </w:rPr>
            </w:pPr>
            <w:r>
              <w:rPr>
                <w:sz w:val="15"/>
                <w:szCs w:val="15"/>
              </w:rPr>
              <w:t>项</w:t>
            </w:r>
          </w:p>
        </w:tc>
        <w:tc>
          <w:tcPr>
            <w:tcW w:w="1909" w:type="dxa"/>
            <w:vAlign w:val="top"/>
          </w:tcPr>
          <w:p>
            <w:pPr>
              <w:pStyle w:val="6"/>
              <w:spacing w:before="279" w:line="223" w:lineRule="auto"/>
              <w:ind w:left="66"/>
              <w:rPr>
                <w:sz w:val="15"/>
                <w:szCs w:val="15"/>
              </w:rPr>
            </w:pPr>
            <w:r>
              <w:rPr>
                <w:spacing w:val="1"/>
                <w:sz w:val="15"/>
                <w:szCs w:val="15"/>
              </w:rPr>
              <w:t xml:space="preserve">01 </w:t>
            </w:r>
            <w:r>
              <w:rPr>
                <w:sz w:val="15"/>
                <w:szCs w:val="15"/>
              </w:rPr>
              <w:t>ALK</w:t>
            </w:r>
            <w:r>
              <w:rPr>
                <w:spacing w:val="1"/>
                <w:sz w:val="15"/>
                <w:szCs w:val="15"/>
              </w:rPr>
              <w:t>蛋白检测加收</w:t>
            </w:r>
            <w:r>
              <w:rPr>
                <w:spacing w:val="-32"/>
                <w:sz w:val="15"/>
                <w:szCs w:val="15"/>
              </w:rPr>
              <w:t xml:space="preserve"> </w:t>
            </w:r>
            <w:r>
              <w:rPr>
                <w:spacing w:val="1"/>
                <w:sz w:val="15"/>
                <w:szCs w:val="15"/>
              </w:rPr>
              <w:t>150元</w:t>
            </w:r>
          </w:p>
          <w:p>
            <w:pPr>
              <w:pStyle w:val="6"/>
              <w:spacing w:before="7" w:line="223" w:lineRule="auto"/>
              <w:ind w:left="183"/>
              <w:rPr>
                <w:sz w:val="15"/>
                <w:szCs w:val="15"/>
              </w:rPr>
            </w:pPr>
            <w:r>
              <w:rPr>
                <w:spacing w:val="3"/>
                <w:sz w:val="15"/>
                <w:szCs w:val="15"/>
              </w:rPr>
              <w:t xml:space="preserve">02 </w:t>
            </w:r>
            <w:r>
              <w:rPr>
                <w:sz w:val="15"/>
                <w:szCs w:val="15"/>
              </w:rPr>
              <w:t>PD</w:t>
            </w:r>
            <w:r>
              <w:rPr>
                <w:spacing w:val="3"/>
                <w:sz w:val="15"/>
                <w:szCs w:val="15"/>
              </w:rPr>
              <w:t>-L1蛋白检测加收</w:t>
            </w:r>
          </w:p>
          <w:p>
            <w:pPr>
              <w:pStyle w:val="6"/>
              <w:spacing w:before="11" w:line="224" w:lineRule="auto"/>
              <w:ind w:left="738"/>
              <w:rPr>
                <w:sz w:val="15"/>
                <w:szCs w:val="15"/>
              </w:rPr>
            </w:pPr>
            <w:r>
              <w:rPr>
                <w:spacing w:val="-1"/>
                <w:sz w:val="15"/>
                <w:szCs w:val="15"/>
              </w:rPr>
              <w:t>1600元</w:t>
            </w:r>
          </w:p>
          <w:p>
            <w:pPr>
              <w:pStyle w:val="6"/>
              <w:spacing w:before="7" w:line="223" w:lineRule="auto"/>
              <w:ind w:left="104"/>
              <w:rPr>
                <w:sz w:val="15"/>
                <w:szCs w:val="15"/>
              </w:rPr>
            </w:pPr>
            <w:r>
              <w:rPr>
                <w:spacing w:val="3"/>
                <w:sz w:val="15"/>
                <w:szCs w:val="15"/>
              </w:rPr>
              <w:t xml:space="preserve">03 </w:t>
            </w:r>
            <w:r>
              <w:rPr>
                <w:sz w:val="15"/>
                <w:szCs w:val="15"/>
              </w:rPr>
              <w:t>PD</w:t>
            </w:r>
            <w:r>
              <w:rPr>
                <w:spacing w:val="3"/>
                <w:sz w:val="15"/>
                <w:szCs w:val="15"/>
              </w:rPr>
              <w:t>-L1蛋白检测克隆为</w:t>
            </w:r>
          </w:p>
          <w:p>
            <w:pPr>
              <w:pStyle w:val="6"/>
              <w:spacing w:before="8" w:line="223" w:lineRule="auto"/>
              <w:ind w:left="261"/>
              <w:rPr>
                <w:sz w:val="15"/>
                <w:szCs w:val="15"/>
              </w:rPr>
            </w:pPr>
            <w:r>
              <w:rPr>
                <w:spacing w:val="3"/>
                <w:sz w:val="15"/>
                <w:szCs w:val="15"/>
              </w:rPr>
              <w:t>22C3抗体加收3600元</w:t>
            </w:r>
          </w:p>
        </w:tc>
        <w:tc>
          <w:tcPr>
            <w:tcW w:w="827" w:type="dxa"/>
            <w:vAlign w:val="top"/>
          </w:tcPr>
          <w:p>
            <w:pPr>
              <w:spacing w:line="315" w:lineRule="auto"/>
              <w:rPr>
                <w:rFonts w:ascii="Arial"/>
                <w:sz w:val="21"/>
              </w:rPr>
            </w:pPr>
          </w:p>
          <w:p>
            <w:pPr>
              <w:spacing w:line="316" w:lineRule="auto"/>
              <w:rPr>
                <w:rFonts w:ascii="Arial"/>
                <w:sz w:val="21"/>
              </w:rPr>
            </w:pPr>
          </w:p>
          <w:p>
            <w:pPr>
              <w:pStyle w:val="6"/>
              <w:spacing w:before="49" w:line="186" w:lineRule="auto"/>
              <w:ind w:left="309"/>
              <w:rPr>
                <w:sz w:val="15"/>
                <w:szCs w:val="15"/>
              </w:rPr>
            </w:pPr>
            <w:r>
              <w:rPr>
                <w:spacing w:val="-2"/>
                <w:sz w:val="15"/>
                <w:szCs w:val="15"/>
              </w:rPr>
              <w:t>560</w:t>
            </w:r>
          </w:p>
        </w:tc>
        <w:tc>
          <w:tcPr>
            <w:tcW w:w="741" w:type="dxa"/>
            <w:vAlign w:val="top"/>
          </w:tcPr>
          <w:p>
            <w:pPr>
              <w:spacing w:line="315" w:lineRule="auto"/>
              <w:rPr>
                <w:rFonts w:ascii="Arial"/>
                <w:sz w:val="21"/>
              </w:rPr>
            </w:pPr>
          </w:p>
          <w:p>
            <w:pPr>
              <w:spacing w:line="316" w:lineRule="auto"/>
              <w:rPr>
                <w:rFonts w:ascii="Arial"/>
                <w:sz w:val="21"/>
              </w:rPr>
            </w:pPr>
          </w:p>
          <w:p>
            <w:pPr>
              <w:pStyle w:val="6"/>
              <w:spacing w:before="49" w:line="186" w:lineRule="auto"/>
              <w:ind w:left="267"/>
              <w:rPr>
                <w:sz w:val="15"/>
                <w:szCs w:val="15"/>
              </w:rPr>
            </w:pPr>
            <w:r>
              <w:rPr>
                <w:spacing w:val="-2"/>
                <w:sz w:val="15"/>
                <w:szCs w:val="15"/>
              </w:rPr>
              <w:t>560</w:t>
            </w:r>
          </w:p>
        </w:tc>
        <w:tc>
          <w:tcPr>
            <w:tcW w:w="741" w:type="dxa"/>
            <w:vAlign w:val="top"/>
          </w:tcPr>
          <w:p>
            <w:pPr>
              <w:spacing w:line="315" w:lineRule="auto"/>
              <w:rPr>
                <w:rFonts w:ascii="Arial"/>
                <w:sz w:val="21"/>
              </w:rPr>
            </w:pPr>
          </w:p>
          <w:p>
            <w:pPr>
              <w:spacing w:line="316" w:lineRule="auto"/>
              <w:rPr>
                <w:rFonts w:ascii="Arial"/>
                <w:sz w:val="21"/>
              </w:rPr>
            </w:pPr>
          </w:p>
          <w:p>
            <w:pPr>
              <w:pStyle w:val="6"/>
              <w:spacing w:before="49" w:line="186" w:lineRule="auto"/>
              <w:ind w:left="263"/>
              <w:rPr>
                <w:sz w:val="15"/>
                <w:szCs w:val="15"/>
              </w:rPr>
            </w:pPr>
            <w:r>
              <w:rPr>
                <w:spacing w:val="-1"/>
                <w:sz w:val="15"/>
                <w:szCs w:val="15"/>
              </w:rPr>
              <w:t>476</w:t>
            </w:r>
          </w:p>
        </w:tc>
        <w:tc>
          <w:tcPr>
            <w:tcW w:w="741" w:type="dxa"/>
            <w:vAlign w:val="top"/>
          </w:tcPr>
          <w:p>
            <w:pPr>
              <w:spacing w:line="315" w:lineRule="auto"/>
              <w:rPr>
                <w:rFonts w:ascii="Arial"/>
                <w:sz w:val="21"/>
              </w:rPr>
            </w:pPr>
          </w:p>
          <w:p>
            <w:pPr>
              <w:spacing w:line="316" w:lineRule="auto"/>
              <w:rPr>
                <w:rFonts w:ascii="Arial"/>
                <w:sz w:val="21"/>
              </w:rPr>
            </w:pPr>
          </w:p>
          <w:p>
            <w:pPr>
              <w:pStyle w:val="6"/>
              <w:spacing w:before="49" w:line="186" w:lineRule="auto"/>
              <w:ind w:left="264"/>
              <w:rPr>
                <w:sz w:val="15"/>
                <w:szCs w:val="15"/>
              </w:rPr>
            </w:pPr>
            <w:r>
              <w:rPr>
                <w:spacing w:val="-1"/>
                <w:sz w:val="15"/>
                <w:szCs w:val="15"/>
              </w:rPr>
              <w:t>476</w:t>
            </w:r>
          </w:p>
        </w:tc>
        <w:tc>
          <w:tcPr>
            <w:tcW w:w="741" w:type="dxa"/>
            <w:vAlign w:val="top"/>
          </w:tcPr>
          <w:p>
            <w:pPr>
              <w:spacing w:line="304" w:lineRule="auto"/>
              <w:rPr>
                <w:rFonts w:ascii="Arial"/>
                <w:sz w:val="21"/>
              </w:rPr>
            </w:pPr>
          </w:p>
          <w:p>
            <w:pPr>
              <w:spacing w:line="304" w:lineRule="auto"/>
              <w:rPr>
                <w:rFonts w:ascii="Arial"/>
                <w:sz w:val="21"/>
              </w:rPr>
            </w:pPr>
          </w:p>
          <w:p>
            <w:pPr>
              <w:pStyle w:val="6"/>
              <w:spacing w:before="48" w:line="228" w:lineRule="auto"/>
              <w:ind w:left="341"/>
              <w:rPr>
                <w:sz w:val="15"/>
                <w:szCs w:val="15"/>
              </w:rPr>
            </w:pPr>
            <w:r>
              <w:rPr>
                <w:sz w:val="15"/>
                <w:szCs w:val="15"/>
              </w:rPr>
              <w:t>/</w:t>
            </w:r>
          </w:p>
        </w:tc>
        <w:tc>
          <w:tcPr>
            <w:tcW w:w="747" w:type="dxa"/>
            <w:vAlign w:val="top"/>
          </w:tcPr>
          <w:p>
            <w:pPr>
              <w:spacing w:line="304" w:lineRule="auto"/>
              <w:rPr>
                <w:rFonts w:ascii="Arial"/>
                <w:sz w:val="21"/>
              </w:rPr>
            </w:pPr>
          </w:p>
          <w:p>
            <w:pPr>
              <w:spacing w:line="304" w:lineRule="auto"/>
              <w:rPr>
                <w:rFonts w:ascii="Arial"/>
                <w:sz w:val="21"/>
              </w:rPr>
            </w:pPr>
          </w:p>
          <w:p>
            <w:pPr>
              <w:pStyle w:val="6"/>
              <w:spacing w:before="48" w:line="228" w:lineRule="auto"/>
              <w:ind w:left="342"/>
              <w:rPr>
                <w:sz w:val="15"/>
                <w:szCs w:val="15"/>
              </w:rPr>
            </w:pPr>
            <w:r>
              <w:rPr>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1" w:line="186" w:lineRule="auto"/>
              <w:ind w:left="186"/>
              <w:rPr>
                <w:sz w:val="15"/>
                <w:szCs w:val="15"/>
              </w:rPr>
            </w:pPr>
            <w:r>
              <w:rPr>
                <w:spacing w:val="-3"/>
                <w:sz w:val="15"/>
                <w:szCs w:val="15"/>
              </w:rPr>
              <w:t>31</w:t>
            </w:r>
          </w:p>
        </w:tc>
        <w:tc>
          <w:tcPr>
            <w:tcW w:w="1295" w:type="dxa"/>
            <w:vAlign w:val="top"/>
          </w:tcPr>
          <w:p>
            <w:pPr>
              <w:pStyle w:val="6"/>
              <w:spacing w:before="141" w:line="186" w:lineRule="auto"/>
              <w:ind w:left="182"/>
              <w:rPr>
                <w:sz w:val="15"/>
                <w:szCs w:val="15"/>
              </w:rPr>
            </w:pPr>
            <w:r>
              <w:rPr>
                <w:spacing w:val="2"/>
                <w:sz w:val="15"/>
                <w:szCs w:val="15"/>
              </w:rPr>
              <w:t>270500006-01</w:t>
            </w:r>
          </w:p>
        </w:tc>
        <w:tc>
          <w:tcPr>
            <w:tcW w:w="1686" w:type="dxa"/>
            <w:vAlign w:val="top"/>
          </w:tcPr>
          <w:p>
            <w:pPr>
              <w:pStyle w:val="6"/>
              <w:spacing w:before="22" w:line="208" w:lineRule="auto"/>
              <w:ind w:left="65" w:right="66" w:hanging="1"/>
              <w:rPr>
                <w:sz w:val="15"/>
                <w:szCs w:val="15"/>
              </w:rPr>
            </w:pPr>
            <w:r>
              <w:rPr>
                <w:spacing w:val="3"/>
                <w:sz w:val="15"/>
                <w:szCs w:val="15"/>
              </w:rPr>
              <w:t>靶向治疗相关免疫组织</w:t>
            </w:r>
            <w:r>
              <w:rPr>
                <w:sz w:val="15"/>
                <w:szCs w:val="15"/>
              </w:rPr>
              <w:t xml:space="preserve"> </w:t>
            </w:r>
            <w:r>
              <w:rPr>
                <w:spacing w:val="4"/>
                <w:sz w:val="15"/>
                <w:szCs w:val="15"/>
              </w:rPr>
              <w:t>化学染色-</w:t>
            </w:r>
            <w:r>
              <w:rPr>
                <w:sz w:val="15"/>
                <w:szCs w:val="15"/>
              </w:rPr>
              <w:t>ALK</w:t>
            </w:r>
            <w:r>
              <w:rPr>
                <w:spacing w:val="4"/>
                <w:sz w:val="15"/>
                <w:szCs w:val="15"/>
              </w:rPr>
              <w:t>蛋白检测</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7" w:line="224" w:lineRule="auto"/>
              <w:ind w:left="330"/>
              <w:rPr>
                <w:sz w:val="15"/>
                <w:szCs w:val="15"/>
              </w:rPr>
            </w:pPr>
            <w:r>
              <w:rPr>
                <w:sz w:val="15"/>
                <w:szCs w:val="15"/>
              </w:rPr>
              <w:t>项</w:t>
            </w:r>
          </w:p>
        </w:tc>
        <w:tc>
          <w:tcPr>
            <w:tcW w:w="1909" w:type="dxa"/>
            <w:vAlign w:val="top"/>
          </w:tcPr>
          <w:p>
            <w:pPr>
              <w:rPr>
                <w:rFonts w:ascii="Arial"/>
                <w:sz w:val="21"/>
              </w:rPr>
            </w:pPr>
          </w:p>
        </w:tc>
        <w:tc>
          <w:tcPr>
            <w:tcW w:w="827" w:type="dxa"/>
            <w:vAlign w:val="top"/>
          </w:tcPr>
          <w:p>
            <w:pPr>
              <w:pStyle w:val="6"/>
              <w:spacing w:before="141" w:line="186" w:lineRule="auto"/>
              <w:ind w:left="309"/>
              <w:rPr>
                <w:sz w:val="15"/>
                <w:szCs w:val="15"/>
              </w:rPr>
            </w:pPr>
            <w:r>
              <w:rPr>
                <w:spacing w:val="-2"/>
                <w:sz w:val="15"/>
                <w:szCs w:val="15"/>
              </w:rPr>
              <w:t>710</w:t>
            </w:r>
          </w:p>
        </w:tc>
        <w:tc>
          <w:tcPr>
            <w:tcW w:w="741" w:type="dxa"/>
            <w:vAlign w:val="top"/>
          </w:tcPr>
          <w:p>
            <w:pPr>
              <w:pStyle w:val="6"/>
              <w:spacing w:before="141" w:line="186" w:lineRule="auto"/>
              <w:ind w:left="268"/>
              <w:rPr>
                <w:sz w:val="15"/>
                <w:szCs w:val="15"/>
              </w:rPr>
            </w:pPr>
            <w:r>
              <w:rPr>
                <w:spacing w:val="-2"/>
                <w:sz w:val="15"/>
                <w:szCs w:val="15"/>
              </w:rPr>
              <w:t>710</w:t>
            </w:r>
          </w:p>
        </w:tc>
        <w:tc>
          <w:tcPr>
            <w:tcW w:w="741" w:type="dxa"/>
            <w:vAlign w:val="top"/>
          </w:tcPr>
          <w:p>
            <w:pPr>
              <w:pStyle w:val="6"/>
              <w:spacing w:before="141" w:line="186" w:lineRule="auto"/>
              <w:ind w:left="265"/>
              <w:rPr>
                <w:sz w:val="15"/>
                <w:szCs w:val="15"/>
              </w:rPr>
            </w:pPr>
            <w:r>
              <w:rPr>
                <w:spacing w:val="-1"/>
                <w:sz w:val="15"/>
                <w:szCs w:val="15"/>
              </w:rPr>
              <w:t>626</w:t>
            </w:r>
          </w:p>
        </w:tc>
        <w:tc>
          <w:tcPr>
            <w:tcW w:w="741" w:type="dxa"/>
            <w:vAlign w:val="top"/>
          </w:tcPr>
          <w:p>
            <w:pPr>
              <w:pStyle w:val="6"/>
              <w:spacing w:before="141" w:line="186" w:lineRule="auto"/>
              <w:ind w:left="266"/>
              <w:rPr>
                <w:sz w:val="15"/>
                <w:szCs w:val="15"/>
              </w:rPr>
            </w:pPr>
            <w:r>
              <w:rPr>
                <w:spacing w:val="-1"/>
                <w:sz w:val="15"/>
                <w:szCs w:val="15"/>
              </w:rPr>
              <w:t>626</w:t>
            </w:r>
          </w:p>
        </w:tc>
        <w:tc>
          <w:tcPr>
            <w:tcW w:w="741" w:type="dxa"/>
            <w:vAlign w:val="top"/>
          </w:tcPr>
          <w:p>
            <w:pPr>
              <w:pStyle w:val="6"/>
              <w:spacing w:before="117" w:line="228" w:lineRule="auto"/>
              <w:ind w:left="341"/>
              <w:rPr>
                <w:sz w:val="15"/>
                <w:szCs w:val="15"/>
              </w:rPr>
            </w:pPr>
            <w:r>
              <w:rPr>
                <w:sz w:val="15"/>
                <w:szCs w:val="15"/>
              </w:rPr>
              <w:t>/</w:t>
            </w:r>
          </w:p>
        </w:tc>
        <w:tc>
          <w:tcPr>
            <w:tcW w:w="747" w:type="dxa"/>
            <w:vAlign w:val="top"/>
          </w:tcPr>
          <w:p>
            <w:pPr>
              <w:pStyle w:val="6"/>
              <w:spacing w:before="117" w:line="228" w:lineRule="auto"/>
              <w:ind w:left="342"/>
              <w:rPr>
                <w:sz w:val="15"/>
                <w:szCs w:val="15"/>
              </w:rPr>
            </w:pPr>
            <w:r>
              <w:rPr>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12" w:type="dxa"/>
            <w:vAlign w:val="top"/>
          </w:tcPr>
          <w:p>
            <w:pPr>
              <w:pStyle w:val="6"/>
              <w:spacing w:before="237" w:line="186" w:lineRule="auto"/>
              <w:ind w:left="186"/>
              <w:rPr>
                <w:sz w:val="15"/>
                <w:szCs w:val="15"/>
              </w:rPr>
            </w:pPr>
            <w:r>
              <w:rPr>
                <w:spacing w:val="-3"/>
                <w:sz w:val="15"/>
                <w:szCs w:val="15"/>
              </w:rPr>
              <w:t>32</w:t>
            </w:r>
          </w:p>
        </w:tc>
        <w:tc>
          <w:tcPr>
            <w:tcW w:w="1295" w:type="dxa"/>
            <w:vAlign w:val="top"/>
          </w:tcPr>
          <w:p>
            <w:pPr>
              <w:pStyle w:val="6"/>
              <w:spacing w:before="237" w:line="186" w:lineRule="auto"/>
              <w:ind w:left="182"/>
              <w:rPr>
                <w:sz w:val="15"/>
                <w:szCs w:val="15"/>
              </w:rPr>
            </w:pPr>
            <w:r>
              <w:rPr>
                <w:spacing w:val="2"/>
                <w:sz w:val="15"/>
                <w:szCs w:val="15"/>
              </w:rPr>
              <w:t>270500006-02</w:t>
            </w:r>
          </w:p>
        </w:tc>
        <w:tc>
          <w:tcPr>
            <w:tcW w:w="1686" w:type="dxa"/>
            <w:vAlign w:val="top"/>
          </w:tcPr>
          <w:p>
            <w:pPr>
              <w:pStyle w:val="6"/>
              <w:spacing w:before="24" w:line="222" w:lineRule="auto"/>
              <w:ind w:left="64"/>
              <w:rPr>
                <w:sz w:val="15"/>
                <w:szCs w:val="15"/>
              </w:rPr>
            </w:pPr>
            <w:r>
              <w:rPr>
                <w:spacing w:val="3"/>
                <w:sz w:val="15"/>
                <w:szCs w:val="15"/>
              </w:rPr>
              <w:t>靶向治疗相关免疫组织</w:t>
            </w:r>
          </w:p>
          <w:p>
            <w:pPr>
              <w:pStyle w:val="6"/>
              <w:spacing w:before="9" w:line="223" w:lineRule="auto"/>
              <w:ind w:left="66"/>
              <w:rPr>
                <w:sz w:val="15"/>
                <w:szCs w:val="15"/>
              </w:rPr>
            </w:pPr>
            <w:r>
              <w:rPr>
                <w:spacing w:val="4"/>
                <w:sz w:val="15"/>
                <w:szCs w:val="15"/>
              </w:rPr>
              <w:t>化学染色-</w:t>
            </w:r>
            <w:r>
              <w:rPr>
                <w:sz w:val="15"/>
                <w:szCs w:val="15"/>
              </w:rPr>
              <w:t>PD</w:t>
            </w:r>
            <w:r>
              <w:rPr>
                <w:spacing w:val="4"/>
                <w:sz w:val="15"/>
                <w:szCs w:val="15"/>
              </w:rPr>
              <w:t>-L1蛋白检</w:t>
            </w:r>
          </w:p>
          <w:p>
            <w:pPr>
              <w:pStyle w:val="6"/>
              <w:spacing w:before="8" w:line="181" w:lineRule="auto"/>
              <w:ind w:left="766"/>
              <w:rPr>
                <w:sz w:val="15"/>
                <w:szCs w:val="15"/>
              </w:rPr>
            </w:pPr>
            <w:r>
              <w:rPr>
                <w:sz w:val="15"/>
                <w:szCs w:val="15"/>
              </w:rPr>
              <w:t>测</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13" w:line="224" w:lineRule="auto"/>
              <w:ind w:left="330"/>
              <w:rPr>
                <w:sz w:val="15"/>
                <w:szCs w:val="15"/>
              </w:rPr>
            </w:pPr>
            <w:r>
              <w:rPr>
                <w:sz w:val="15"/>
                <w:szCs w:val="15"/>
              </w:rPr>
              <w:t>项</w:t>
            </w:r>
          </w:p>
        </w:tc>
        <w:tc>
          <w:tcPr>
            <w:tcW w:w="1909" w:type="dxa"/>
            <w:vAlign w:val="top"/>
          </w:tcPr>
          <w:p>
            <w:pPr>
              <w:rPr>
                <w:rFonts w:ascii="Arial"/>
                <w:sz w:val="21"/>
              </w:rPr>
            </w:pPr>
          </w:p>
        </w:tc>
        <w:tc>
          <w:tcPr>
            <w:tcW w:w="827" w:type="dxa"/>
            <w:vAlign w:val="top"/>
          </w:tcPr>
          <w:p>
            <w:pPr>
              <w:pStyle w:val="6"/>
              <w:spacing w:before="237" w:line="186" w:lineRule="auto"/>
              <w:ind w:left="267"/>
              <w:rPr>
                <w:sz w:val="15"/>
                <w:szCs w:val="15"/>
              </w:rPr>
            </w:pPr>
            <w:r>
              <w:rPr>
                <w:spacing w:val="-1"/>
                <w:sz w:val="15"/>
                <w:szCs w:val="15"/>
              </w:rPr>
              <w:t>2160</w:t>
            </w:r>
          </w:p>
        </w:tc>
        <w:tc>
          <w:tcPr>
            <w:tcW w:w="741" w:type="dxa"/>
            <w:vAlign w:val="top"/>
          </w:tcPr>
          <w:p>
            <w:pPr>
              <w:pStyle w:val="6"/>
              <w:spacing w:before="237" w:line="186" w:lineRule="auto"/>
              <w:ind w:left="225"/>
              <w:rPr>
                <w:sz w:val="15"/>
                <w:szCs w:val="15"/>
              </w:rPr>
            </w:pPr>
            <w:r>
              <w:rPr>
                <w:spacing w:val="-1"/>
                <w:sz w:val="15"/>
                <w:szCs w:val="15"/>
              </w:rPr>
              <w:t>2160</w:t>
            </w:r>
          </w:p>
        </w:tc>
        <w:tc>
          <w:tcPr>
            <w:tcW w:w="741" w:type="dxa"/>
            <w:vAlign w:val="top"/>
          </w:tcPr>
          <w:p>
            <w:pPr>
              <w:pStyle w:val="6"/>
              <w:spacing w:before="237" w:line="186" w:lineRule="auto"/>
              <w:ind w:left="226"/>
              <w:rPr>
                <w:sz w:val="15"/>
                <w:szCs w:val="15"/>
              </w:rPr>
            </w:pPr>
            <w:r>
              <w:rPr>
                <w:spacing w:val="-1"/>
                <w:sz w:val="15"/>
                <w:szCs w:val="15"/>
              </w:rPr>
              <w:t>2076</w:t>
            </w:r>
          </w:p>
        </w:tc>
        <w:tc>
          <w:tcPr>
            <w:tcW w:w="741" w:type="dxa"/>
            <w:vAlign w:val="top"/>
          </w:tcPr>
          <w:p>
            <w:pPr>
              <w:pStyle w:val="6"/>
              <w:spacing w:before="237" w:line="186" w:lineRule="auto"/>
              <w:ind w:left="226"/>
              <w:rPr>
                <w:sz w:val="15"/>
                <w:szCs w:val="15"/>
              </w:rPr>
            </w:pPr>
            <w:r>
              <w:rPr>
                <w:spacing w:val="-1"/>
                <w:sz w:val="15"/>
                <w:szCs w:val="15"/>
              </w:rPr>
              <w:t>2076</w:t>
            </w:r>
          </w:p>
        </w:tc>
        <w:tc>
          <w:tcPr>
            <w:tcW w:w="741" w:type="dxa"/>
            <w:vAlign w:val="top"/>
          </w:tcPr>
          <w:p>
            <w:pPr>
              <w:pStyle w:val="6"/>
              <w:spacing w:before="214" w:line="228" w:lineRule="auto"/>
              <w:ind w:left="341"/>
              <w:rPr>
                <w:sz w:val="15"/>
                <w:szCs w:val="15"/>
              </w:rPr>
            </w:pPr>
            <w:r>
              <w:rPr>
                <w:sz w:val="15"/>
                <w:szCs w:val="15"/>
              </w:rPr>
              <w:t>/</w:t>
            </w:r>
          </w:p>
        </w:tc>
        <w:tc>
          <w:tcPr>
            <w:tcW w:w="747" w:type="dxa"/>
            <w:vAlign w:val="top"/>
          </w:tcPr>
          <w:p>
            <w:pPr>
              <w:pStyle w:val="6"/>
              <w:spacing w:before="214" w:line="228" w:lineRule="auto"/>
              <w:ind w:left="342"/>
              <w:rPr>
                <w:sz w:val="15"/>
                <w:szCs w:val="15"/>
              </w:rPr>
            </w:pPr>
            <w:r>
              <w:rPr>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512" w:type="dxa"/>
            <w:vAlign w:val="top"/>
          </w:tcPr>
          <w:p>
            <w:pPr>
              <w:pStyle w:val="6"/>
              <w:spacing w:before="156" w:line="186" w:lineRule="auto"/>
              <w:ind w:left="186"/>
              <w:rPr>
                <w:sz w:val="15"/>
                <w:szCs w:val="15"/>
              </w:rPr>
            </w:pPr>
            <w:r>
              <w:rPr>
                <w:spacing w:val="-3"/>
                <w:sz w:val="15"/>
                <w:szCs w:val="15"/>
              </w:rPr>
              <w:t>33</w:t>
            </w:r>
          </w:p>
        </w:tc>
        <w:tc>
          <w:tcPr>
            <w:tcW w:w="1295" w:type="dxa"/>
            <w:vAlign w:val="top"/>
          </w:tcPr>
          <w:p>
            <w:pPr>
              <w:pStyle w:val="6"/>
              <w:spacing w:before="156" w:line="186" w:lineRule="auto"/>
              <w:ind w:left="496"/>
              <w:rPr>
                <w:sz w:val="15"/>
                <w:szCs w:val="15"/>
              </w:rPr>
            </w:pPr>
            <w:r>
              <w:rPr>
                <w:spacing w:val="-1"/>
                <w:sz w:val="15"/>
                <w:szCs w:val="15"/>
              </w:rPr>
              <w:t>2706</w:t>
            </w:r>
          </w:p>
        </w:tc>
        <w:tc>
          <w:tcPr>
            <w:tcW w:w="1686" w:type="dxa"/>
            <w:vAlign w:val="top"/>
          </w:tcPr>
          <w:p>
            <w:pPr>
              <w:pStyle w:val="6"/>
              <w:spacing w:before="132" w:line="223" w:lineRule="auto"/>
              <w:ind w:left="261"/>
              <w:rPr>
                <w:sz w:val="15"/>
                <w:szCs w:val="15"/>
              </w:rPr>
            </w:pPr>
            <w:r>
              <w:rPr>
                <w:spacing w:val="3"/>
                <w:sz w:val="15"/>
                <w:szCs w:val="15"/>
              </w:rPr>
              <w:t>6．电镜病理诊断</w:t>
            </w:r>
          </w:p>
        </w:tc>
        <w:tc>
          <w:tcPr>
            <w:tcW w:w="3089" w:type="dxa"/>
            <w:vAlign w:val="top"/>
          </w:tcPr>
          <w:p>
            <w:pPr>
              <w:pStyle w:val="6"/>
              <w:spacing w:before="132" w:line="222" w:lineRule="auto"/>
              <w:ind w:left="1082"/>
              <w:rPr>
                <w:sz w:val="15"/>
                <w:szCs w:val="15"/>
              </w:rPr>
            </w:pPr>
            <w:r>
              <w:rPr>
                <w:spacing w:val="2"/>
                <w:sz w:val="15"/>
                <w:szCs w:val="15"/>
              </w:rPr>
              <w:t>均含标本制备</w:t>
            </w:r>
          </w:p>
        </w:tc>
        <w:tc>
          <w:tcPr>
            <w:tcW w:w="818" w:type="dxa"/>
            <w:vAlign w:val="top"/>
          </w:tcPr>
          <w:p>
            <w:pPr>
              <w:rPr>
                <w:rFonts w:ascii="Arial"/>
                <w:sz w:val="21"/>
              </w:rPr>
            </w:pPr>
          </w:p>
        </w:tc>
        <w:tc>
          <w:tcPr>
            <w:tcW w:w="799" w:type="dxa"/>
            <w:vAlign w:val="top"/>
          </w:tcPr>
          <w:p>
            <w:pPr>
              <w:pStyle w:val="6"/>
              <w:spacing w:before="132" w:line="228" w:lineRule="auto"/>
              <w:ind w:left="366"/>
              <w:rPr>
                <w:sz w:val="15"/>
                <w:szCs w:val="15"/>
              </w:rPr>
            </w:pPr>
            <w:r>
              <w:rPr>
                <w:sz w:val="15"/>
                <w:szCs w:val="15"/>
              </w:rPr>
              <w:t>/</w:t>
            </w:r>
          </w:p>
        </w:tc>
        <w:tc>
          <w:tcPr>
            <w:tcW w:w="1909" w:type="dxa"/>
            <w:vAlign w:val="top"/>
          </w:tcPr>
          <w:p>
            <w:pPr>
              <w:rPr>
                <w:rFonts w:ascii="Arial"/>
                <w:sz w:val="21"/>
              </w:rPr>
            </w:pPr>
          </w:p>
        </w:tc>
        <w:tc>
          <w:tcPr>
            <w:tcW w:w="827"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2" w:line="186" w:lineRule="auto"/>
              <w:ind w:left="186"/>
              <w:rPr>
                <w:sz w:val="15"/>
                <w:szCs w:val="15"/>
              </w:rPr>
            </w:pPr>
            <w:r>
              <w:rPr>
                <w:spacing w:val="-3"/>
                <w:sz w:val="15"/>
                <w:szCs w:val="15"/>
              </w:rPr>
              <w:t>34</w:t>
            </w:r>
          </w:p>
        </w:tc>
        <w:tc>
          <w:tcPr>
            <w:tcW w:w="1295" w:type="dxa"/>
            <w:vAlign w:val="top"/>
          </w:tcPr>
          <w:p>
            <w:pPr>
              <w:pStyle w:val="6"/>
              <w:spacing w:before="142" w:line="186" w:lineRule="auto"/>
              <w:ind w:left="301"/>
              <w:rPr>
                <w:sz w:val="15"/>
                <w:szCs w:val="15"/>
              </w:rPr>
            </w:pPr>
            <w:r>
              <w:rPr>
                <w:sz w:val="15"/>
                <w:szCs w:val="15"/>
              </w:rPr>
              <w:t>270600001</w:t>
            </w:r>
          </w:p>
        </w:tc>
        <w:tc>
          <w:tcPr>
            <w:tcW w:w="1686" w:type="dxa"/>
            <w:vAlign w:val="top"/>
          </w:tcPr>
          <w:p>
            <w:pPr>
              <w:pStyle w:val="6"/>
              <w:spacing w:before="24" w:line="207" w:lineRule="auto"/>
              <w:ind w:left="771" w:right="81" w:hanging="707"/>
              <w:rPr>
                <w:sz w:val="15"/>
                <w:szCs w:val="15"/>
              </w:rPr>
            </w:pPr>
            <w:r>
              <w:rPr>
                <w:spacing w:val="3"/>
                <w:sz w:val="15"/>
                <w:szCs w:val="15"/>
              </w:rPr>
              <w:t>普通透射电镜检查与诊</w:t>
            </w:r>
            <w:r>
              <w:rPr>
                <w:sz w:val="15"/>
                <w:szCs w:val="15"/>
              </w:rPr>
              <w:t xml:space="preserve"> 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5" w:line="229" w:lineRule="auto"/>
              <w:ind w:left="249"/>
              <w:rPr>
                <w:sz w:val="15"/>
                <w:szCs w:val="15"/>
              </w:rPr>
            </w:pPr>
            <w:r>
              <w:rPr>
                <w:sz w:val="15"/>
                <w:szCs w:val="15"/>
              </w:rPr>
              <w:t>每个</w:t>
            </w:r>
          </w:p>
          <w:p>
            <w:pPr>
              <w:pStyle w:val="6"/>
              <w:spacing w:line="184" w:lineRule="auto"/>
              <w:ind w:left="250"/>
              <w:rPr>
                <w:sz w:val="15"/>
                <w:szCs w:val="15"/>
              </w:rPr>
            </w:pPr>
            <w:r>
              <w:rPr>
                <w:spacing w:val="-1"/>
                <w:sz w:val="15"/>
                <w:szCs w:val="15"/>
              </w:rPr>
              <w:t>标本</w:t>
            </w:r>
          </w:p>
        </w:tc>
        <w:tc>
          <w:tcPr>
            <w:tcW w:w="1909" w:type="dxa"/>
            <w:vAlign w:val="top"/>
          </w:tcPr>
          <w:p>
            <w:pPr>
              <w:rPr>
                <w:rFonts w:ascii="Arial"/>
                <w:sz w:val="21"/>
              </w:rPr>
            </w:pPr>
          </w:p>
        </w:tc>
        <w:tc>
          <w:tcPr>
            <w:tcW w:w="827" w:type="dxa"/>
            <w:vAlign w:val="top"/>
          </w:tcPr>
          <w:p>
            <w:pPr>
              <w:pStyle w:val="6"/>
              <w:spacing w:before="142" w:line="186" w:lineRule="auto"/>
              <w:ind w:left="308"/>
              <w:rPr>
                <w:sz w:val="15"/>
                <w:szCs w:val="15"/>
              </w:rPr>
            </w:pPr>
            <w:r>
              <w:rPr>
                <w:spacing w:val="-1"/>
                <w:sz w:val="15"/>
                <w:szCs w:val="15"/>
              </w:rPr>
              <w:t>230</w:t>
            </w:r>
          </w:p>
        </w:tc>
        <w:tc>
          <w:tcPr>
            <w:tcW w:w="741" w:type="dxa"/>
            <w:vAlign w:val="top"/>
          </w:tcPr>
          <w:p>
            <w:pPr>
              <w:pStyle w:val="6"/>
              <w:spacing w:before="142" w:line="186" w:lineRule="auto"/>
              <w:ind w:left="266"/>
              <w:rPr>
                <w:sz w:val="15"/>
                <w:szCs w:val="15"/>
              </w:rPr>
            </w:pPr>
            <w:r>
              <w:rPr>
                <w:spacing w:val="-1"/>
                <w:sz w:val="15"/>
                <w:szCs w:val="15"/>
              </w:rPr>
              <w:t>220</w:t>
            </w:r>
          </w:p>
        </w:tc>
        <w:tc>
          <w:tcPr>
            <w:tcW w:w="741" w:type="dxa"/>
            <w:vAlign w:val="top"/>
          </w:tcPr>
          <w:p>
            <w:pPr>
              <w:pStyle w:val="6"/>
              <w:spacing w:before="142" w:line="186" w:lineRule="auto"/>
              <w:ind w:left="275"/>
              <w:rPr>
                <w:sz w:val="15"/>
                <w:szCs w:val="15"/>
              </w:rPr>
            </w:pPr>
            <w:r>
              <w:rPr>
                <w:spacing w:val="-5"/>
                <w:sz w:val="15"/>
                <w:szCs w:val="15"/>
              </w:rPr>
              <w:t>195</w:t>
            </w:r>
          </w:p>
        </w:tc>
        <w:tc>
          <w:tcPr>
            <w:tcW w:w="741" w:type="dxa"/>
            <w:vAlign w:val="top"/>
          </w:tcPr>
          <w:p>
            <w:pPr>
              <w:pStyle w:val="6"/>
              <w:spacing w:before="142" w:line="186" w:lineRule="auto"/>
              <w:ind w:left="276"/>
              <w:rPr>
                <w:sz w:val="15"/>
                <w:szCs w:val="15"/>
              </w:rPr>
            </w:pPr>
            <w:r>
              <w:rPr>
                <w:spacing w:val="-5"/>
                <w:sz w:val="15"/>
                <w:szCs w:val="15"/>
              </w:rPr>
              <w:t>180</w:t>
            </w:r>
          </w:p>
        </w:tc>
        <w:tc>
          <w:tcPr>
            <w:tcW w:w="741" w:type="dxa"/>
            <w:vAlign w:val="top"/>
          </w:tcPr>
          <w:p>
            <w:pPr>
              <w:pStyle w:val="6"/>
              <w:spacing w:before="142" w:line="186" w:lineRule="auto"/>
              <w:ind w:left="277"/>
              <w:rPr>
                <w:sz w:val="15"/>
                <w:szCs w:val="15"/>
              </w:rPr>
            </w:pPr>
            <w:r>
              <w:rPr>
                <w:spacing w:val="-5"/>
                <w:sz w:val="15"/>
                <w:szCs w:val="15"/>
              </w:rPr>
              <w:t>176</w:t>
            </w:r>
          </w:p>
        </w:tc>
        <w:tc>
          <w:tcPr>
            <w:tcW w:w="747" w:type="dxa"/>
            <w:vAlign w:val="top"/>
          </w:tcPr>
          <w:p>
            <w:pPr>
              <w:pStyle w:val="6"/>
              <w:spacing w:before="142" w:line="186" w:lineRule="auto"/>
              <w:ind w:left="277"/>
              <w:rPr>
                <w:sz w:val="15"/>
                <w:szCs w:val="15"/>
              </w:rPr>
            </w:pPr>
            <w:r>
              <w:rPr>
                <w:spacing w:val="-5"/>
                <w:sz w:val="15"/>
                <w:szCs w:val="15"/>
              </w:rPr>
              <w:t>140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3" w:line="186" w:lineRule="auto"/>
              <w:ind w:left="186"/>
              <w:rPr>
                <w:sz w:val="15"/>
                <w:szCs w:val="15"/>
              </w:rPr>
            </w:pPr>
            <w:r>
              <w:rPr>
                <w:spacing w:val="-3"/>
                <w:sz w:val="15"/>
                <w:szCs w:val="15"/>
              </w:rPr>
              <w:t>35</w:t>
            </w:r>
          </w:p>
        </w:tc>
        <w:tc>
          <w:tcPr>
            <w:tcW w:w="1295" w:type="dxa"/>
            <w:vAlign w:val="top"/>
          </w:tcPr>
          <w:p>
            <w:pPr>
              <w:pStyle w:val="6"/>
              <w:spacing w:before="143" w:line="186" w:lineRule="auto"/>
              <w:ind w:left="301"/>
              <w:rPr>
                <w:sz w:val="15"/>
                <w:szCs w:val="15"/>
              </w:rPr>
            </w:pPr>
            <w:r>
              <w:rPr>
                <w:sz w:val="15"/>
                <w:szCs w:val="15"/>
              </w:rPr>
              <w:t>270600002</w:t>
            </w:r>
          </w:p>
        </w:tc>
        <w:tc>
          <w:tcPr>
            <w:tcW w:w="1686" w:type="dxa"/>
            <w:vAlign w:val="top"/>
          </w:tcPr>
          <w:p>
            <w:pPr>
              <w:pStyle w:val="6"/>
              <w:spacing w:before="119" w:line="223" w:lineRule="auto"/>
              <w:ind w:left="145"/>
              <w:rPr>
                <w:sz w:val="15"/>
                <w:szCs w:val="15"/>
              </w:rPr>
            </w:pPr>
            <w:r>
              <w:rPr>
                <w:spacing w:val="2"/>
                <w:sz w:val="15"/>
                <w:szCs w:val="15"/>
              </w:rPr>
              <w:t>免疫电镜检查与诊断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6" w:line="228" w:lineRule="auto"/>
              <w:ind w:left="249"/>
              <w:rPr>
                <w:sz w:val="15"/>
                <w:szCs w:val="15"/>
              </w:rPr>
            </w:pPr>
            <w:r>
              <w:rPr>
                <w:sz w:val="15"/>
                <w:szCs w:val="15"/>
              </w:rPr>
              <w:t>每个</w:t>
            </w:r>
          </w:p>
          <w:p>
            <w:pPr>
              <w:pStyle w:val="6"/>
              <w:spacing w:line="183" w:lineRule="auto"/>
              <w:ind w:left="250"/>
              <w:rPr>
                <w:sz w:val="15"/>
                <w:szCs w:val="15"/>
              </w:rPr>
            </w:pPr>
            <w:r>
              <w:rPr>
                <w:spacing w:val="-1"/>
                <w:sz w:val="15"/>
                <w:szCs w:val="15"/>
              </w:rPr>
              <w:t>标本</w:t>
            </w:r>
          </w:p>
        </w:tc>
        <w:tc>
          <w:tcPr>
            <w:tcW w:w="1909" w:type="dxa"/>
            <w:vAlign w:val="top"/>
          </w:tcPr>
          <w:p>
            <w:pPr>
              <w:rPr>
                <w:rFonts w:ascii="Arial"/>
                <w:sz w:val="21"/>
              </w:rPr>
            </w:pPr>
          </w:p>
        </w:tc>
        <w:tc>
          <w:tcPr>
            <w:tcW w:w="827" w:type="dxa"/>
            <w:vAlign w:val="top"/>
          </w:tcPr>
          <w:p>
            <w:pPr>
              <w:pStyle w:val="6"/>
              <w:spacing w:before="143" w:line="186" w:lineRule="auto"/>
              <w:ind w:left="308"/>
              <w:rPr>
                <w:sz w:val="15"/>
                <w:szCs w:val="15"/>
              </w:rPr>
            </w:pPr>
            <w:r>
              <w:rPr>
                <w:spacing w:val="-1"/>
                <w:sz w:val="15"/>
                <w:szCs w:val="15"/>
              </w:rPr>
              <w:t>280</w:t>
            </w:r>
          </w:p>
        </w:tc>
        <w:tc>
          <w:tcPr>
            <w:tcW w:w="741" w:type="dxa"/>
            <w:vAlign w:val="top"/>
          </w:tcPr>
          <w:p>
            <w:pPr>
              <w:pStyle w:val="6"/>
              <w:spacing w:before="143" w:line="186" w:lineRule="auto"/>
              <w:ind w:left="266"/>
              <w:rPr>
                <w:sz w:val="15"/>
                <w:szCs w:val="15"/>
              </w:rPr>
            </w:pPr>
            <w:r>
              <w:rPr>
                <w:spacing w:val="-1"/>
                <w:sz w:val="15"/>
                <w:szCs w:val="15"/>
              </w:rPr>
              <w:t>265</w:t>
            </w:r>
          </w:p>
        </w:tc>
        <w:tc>
          <w:tcPr>
            <w:tcW w:w="741" w:type="dxa"/>
            <w:vAlign w:val="top"/>
          </w:tcPr>
          <w:p>
            <w:pPr>
              <w:pStyle w:val="6"/>
              <w:spacing w:before="143" w:line="186" w:lineRule="auto"/>
              <w:ind w:left="266"/>
              <w:rPr>
                <w:sz w:val="15"/>
                <w:szCs w:val="15"/>
              </w:rPr>
            </w:pPr>
            <w:r>
              <w:rPr>
                <w:spacing w:val="-1"/>
                <w:sz w:val="15"/>
                <w:szCs w:val="15"/>
              </w:rPr>
              <w:t>238</w:t>
            </w:r>
          </w:p>
        </w:tc>
        <w:tc>
          <w:tcPr>
            <w:tcW w:w="741" w:type="dxa"/>
            <w:vAlign w:val="top"/>
          </w:tcPr>
          <w:p>
            <w:pPr>
              <w:pStyle w:val="6"/>
              <w:spacing w:before="143" w:line="186" w:lineRule="auto"/>
              <w:ind w:left="266"/>
              <w:rPr>
                <w:sz w:val="15"/>
                <w:szCs w:val="15"/>
              </w:rPr>
            </w:pPr>
            <w:r>
              <w:rPr>
                <w:spacing w:val="-1"/>
                <w:sz w:val="15"/>
                <w:szCs w:val="15"/>
              </w:rPr>
              <w:t>220</w:t>
            </w:r>
          </w:p>
        </w:tc>
        <w:tc>
          <w:tcPr>
            <w:tcW w:w="741" w:type="dxa"/>
            <w:vAlign w:val="top"/>
          </w:tcPr>
          <w:p>
            <w:pPr>
              <w:pStyle w:val="6"/>
              <w:spacing w:before="143" w:line="186" w:lineRule="auto"/>
              <w:ind w:left="267"/>
              <w:rPr>
                <w:sz w:val="15"/>
                <w:szCs w:val="15"/>
              </w:rPr>
            </w:pPr>
            <w:r>
              <w:rPr>
                <w:spacing w:val="-1"/>
                <w:sz w:val="15"/>
                <w:szCs w:val="15"/>
              </w:rPr>
              <w:t>214</w:t>
            </w:r>
          </w:p>
        </w:tc>
        <w:tc>
          <w:tcPr>
            <w:tcW w:w="747" w:type="dxa"/>
            <w:vAlign w:val="top"/>
          </w:tcPr>
          <w:p>
            <w:pPr>
              <w:pStyle w:val="6"/>
              <w:spacing w:before="143" w:line="186" w:lineRule="auto"/>
              <w:ind w:left="277"/>
              <w:rPr>
                <w:sz w:val="15"/>
                <w:szCs w:val="15"/>
              </w:rPr>
            </w:pPr>
            <w:r>
              <w:rPr>
                <w:spacing w:val="-5"/>
                <w:sz w:val="15"/>
                <w:szCs w:val="15"/>
              </w:rPr>
              <w:t>171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3" w:line="186" w:lineRule="auto"/>
              <w:ind w:left="186"/>
              <w:rPr>
                <w:sz w:val="15"/>
                <w:szCs w:val="15"/>
              </w:rPr>
            </w:pPr>
            <w:r>
              <w:rPr>
                <w:spacing w:val="-3"/>
                <w:sz w:val="15"/>
                <w:szCs w:val="15"/>
              </w:rPr>
              <w:t>36</w:t>
            </w:r>
          </w:p>
        </w:tc>
        <w:tc>
          <w:tcPr>
            <w:tcW w:w="1295" w:type="dxa"/>
            <w:vAlign w:val="top"/>
          </w:tcPr>
          <w:p>
            <w:pPr>
              <w:pStyle w:val="6"/>
              <w:spacing w:before="143" w:line="186" w:lineRule="auto"/>
              <w:ind w:left="301"/>
              <w:rPr>
                <w:sz w:val="15"/>
                <w:szCs w:val="15"/>
              </w:rPr>
            </w:pPr>
            <w:r>
              <w:rPr>
                <w:sz w:val="15"/>
                <w:szCs w:val="15"/>
              </w:rPr>
              <w:t>270600003</w:t>
            </w:r>
          </w:p>
        </w:tc>
        <w:tc>
          <w:tcPr>
            <w:tcW w:w="1686" w:type="dxa"/>
            <w:vAlign w:val="top"/>
          </w:tcPr>
          <w:p>
            <w:pPr>
              <w:pStyle w:val="6"/>
              <w:spacing w:before="120" w:line="223" w:lineRule="auto"/>
              <w:ind w:left="144"/>
              <w:rPr>
                <w:sz w:val="15"/>
                <w:szCs w:val="15"/>
              </w:rPr>
            </w:pPr>
            <w:r>
              <w:rPr>
                <w:spacing w:val="2"/>
                <w:sz w:val="15"/>
                <w:szCs w:val="15"/>
              </w:rPr>
              <w:t>扫描电镜检查与诊断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6" w:line="228" w:lineRule="auto"/>
              <w:ind w:left="249"/>
              <w:rPr>
                <w:sz w:val="15"/>
                <w:szCs w:val="15"/>
              </w:rPr>
            </w:pPr>
            <w:r>
              <w:rPr>
                <w:sz w:val="15"/>
                <w:szCs w:val="15"/>
              </w:rPr>
              <w:t>每个</w:t>
            </w:r>
          </w:p>
          <w:p>
            <w:pPr>
              <w:pStyle w:val="6"/>
              <w:spacing w:line="183" w:lineRule="auto"/>
              <w:ind w:left="250"/>
              <w:rPr>
                <w:sz w:val="15"/>
                <w:szCs w:val="15"/>
              </w:rPr>
            </w:pPr>
            <w:r>
              <w:rPr>
                <w:spacing w:val="-1"/>
                <w:sz w:val="15"/>
                <w:szCs w:val="15"/>
              </w:rPr>
              <w:t>标本</w:t>
            </w:r>
          </w:p>
        </w:tc>
        <w:tc>
          <w:tcPr>
            <w:tcW w:w="1909" w:type="dxa"/>
            <w:vAlign w:val="top"/>
          </w:tcPr>
          <w:p>
            <w:pPr>
              <w:rPr>
                <w:rFonts w:ascii="Arial"/>
                <w:sz w:val="21"/>
              </w:rPr>
            </w:pPr>
          </w:p>
        </w:tc>
        <w:tc>
          <w:tcPr>
            <w:tcW w:w="827" w:type="dxa"/>
            <w:vAlign w:val="top"/>
          </w:tcPr>
          <w:p>
            <w:pPr>
              <w:pStyle w:val="6"/>
              <w:spacing w:before="143" w:line="186" w:lineRule="auto"/>
              <w:ind w:left="308"/>
              <w:rPr>
                <w:sz w:val="15"/>
                <w:szCs w:val="15"/>
              </w:rPr>
            </w:pPr>
            <w:r>
              <w:rPr>
                <w:spacing w:val="-1"/>
                <w:sz w:val="15"/>
                <w:szCs w:val="15"/>
              </w:rPr>
              <w:t>230</w:t>
            </w:r>
          </w:p>
        </w:tc>
        <w:tc>
          <w:tcPr>
            <w:tcW w:w="741" w:type="dxa"/>
            <w:vAlign w:val="top"/>
          </w:tcPr>
          <w:p>
            <w:pPr>
              <w:pStyle w:val="6"/>
              <w:spacing w:before="143" w:line="186" w:lineRule="auto"/>
              <w:ind w:left="266"/>
              <w:rPr>
                <w:sz w:val="15"/>
                <w:szCs w:val="15"/>
              </w:rPr>
            </w:pPr>
            <w:r>
              <w:rPr>
                <w:spacing w:val="-1"/>
                <w:sz w:val="15"/>
                <w:szCs w:val="15"/>
              </w:rPr>
              <w:t>220</w:t>
            </w:r>
          </w:p>
        </w:tc>
        <w:tc>
          <w:tcPr>
            <w:tcW w:w="741" w:type="dxa"/>
            <w:vAlign w:val="top"/>
          </w:tcPr>
          <w:p>
            <w:pPr>
              <w:pStyle w:val="6"/>
              <w:spacing w:before="143" w:line="186" w:lineRule="auto"/>
              <w:ind w:left="275"/>
              <w:rPr>
                <w:sz w:val="15"/>
                <w:szCs w:val="15"/>
              </w:rPr>
            </w:pPr>
            <w:r>
              <w:rPr>
                <w:spacing w:val="-5"/>
                <w:sz w:val="15"/>
                <w:szCs w:val="15"/>
              </w:rPr>
              <w:t>195</w:t>
            </w:r>
          </w:p>
        </w:tc>
        <w:tc>
          <w:tcPr>
            <w:tcW w:w="741" w:type="dxa"/>
            <w:vAlign w:val="top"/>
          </w:tcPr>
          <w:p>
            <w:pPr>
              <w:pStyle w:val="6"/>
              <w:spacing w:before="143" w:line="186" w:lineRule="auto"/>
              <w:ind w:left="276"/>
              <w:rPr>
                <w:sz w:val="15"/>
                <w:szCs w:val="15"/>
              </w:rPr>
            </w:pPr>
            <w:r>
              <w:rPr>
                <w:spacing w:val="-5"/>
                <w:sz w:val="15"/>
                <w:szCs w:val="15"/>
              </w:rPr>
              <w:t>180</w:t>
            </w:r>
          </w:p>
        </w:tc>
        <w:tc>
          <w:tcPr>
            <w:tcW w:w="741" w:type="dxa"/>
            <w:vAlign w:val="top"/>
          </w:tcPr>
          <w:p>
            <w:pPr>
              <w:pStyle w:val="6"/>
              <w:spacing w:before="143" w:line="186" w:lineRule="auto"/>
              <w:ind w:left="277"/>
              <w:rPr>
                <w:sz w:val="15"/>
                <w:szCs w:val="15"/>
              </w:rPr>
            </w:pPr>
            <w:r>
              <w:rPr>
                <w:spacing w:val="-5"/>
                <w:sz w:val="15"/>
                <w:szCs w:val="15"/>
              </w:rPr>
              <w:t>176</w:t>
            </w:r>
          </w:p>
        </w:tc>
        <w:tc>
          <w:tcPr>
            <w:tcW w:w="747" w:type="dxa"/>
            <w:vAlign w:val="top"/>
          </w:tcPr>
          <w:p>
            <w:pPr>
              <w:pStyle w:val="6"/>
              <w:spacing w:before="143" w:line="186" w:lineRule="auto"/>
              <w:ind w:left="277"/>
              <w:rPr>
                <w:sz w:val="15"/>
                <w:szCs w:val="15"/>
              </w:rPr>
            </w:pPr>
            <w:r>
              <w:rPr>
                <w:spacing w:val="-5"/>
                <w:sz w:val="15"/>
                <w:szCs w:val="15"/>
              </w:rPr>
              <w:t>140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 w:hRule="atLeast"/>
        </w:trPr>
        <w:tc>
          <w:tcPr>
            <w:tcW w:w="512" w:type="dxa"/>
            <w:vAlign w:val="top"/>
          </w:tcPr>
          <w:p>
            <w:pPr>
              <w:pStyle w:val="6"/>
              <w:spacing w:before="49" w:line="121" w:lineRule="exact"/>
              <w:ind w:left="186"/>
              <w:rPr>
                <w:sz w:val="15"/>
                <w:szCs w:val="15"/>
              </w:rPr>
            </w:pPr>
            <w:r>
              <w:rPr>
                <w:spacing w:val="-3"/>
                <w:position w:val="-2"/>
                <w:sz w:val="15"/>
                <w:szCs w:val="15"/>
              </w:rPr>
              <w:t>37</w:t>
            </w:r>
          </w:p>
        </w:tc>
        <w:tc>
          <w:tcPr>
            <w:tcW w:w="1295" w:type="dxa"/>
            <w:vAlign w:val="top"/>
          </w:tcPr>
          <w:p>
            <w:pPr>
              <w:pStyle w:val="6"/>
              <w:spacing w:before="49" w:line="121" w:lineRule="exact"/>
              <w:ind w:left="496"/>
              <w:rPr>
                <w:sz w:val="15"/>
                <w:szCs w:val="15"/>
              </w:rPr>
            </w:pPr>
            <w:r>
              <w:rPr>
                <w:spacing w:val="-1"/>
                <w:position w:val="-2"/>
                <w:sz w:val="15"/>
                <w:szCs w:val="15"/>
              </w:rPr>
              <w:t>2707</w:t>
            </w:r>
          </w:p>
        </w:tc>
        <w:tc>
          <w:tcPr>
            <w:tcW w:w="1686" w:type="dxa"/>
            <w:vAlign w:val="top"/>
          </w:tcPr>
          <w:p>
            <w:pPr>
              <w:pStyle w:val="6"/>
              <w:spacing w:before="25" w:line="178" w:lineRule="auto"/>
              <w:ind w:left="30"/>
              <w:rPr>
                <w:sz w:val="15"/>
                <w:szCs w:val="15"/>
              </w:rPr>
            </w:pPr>
            <w:r>
              <w:rPr>
                <w:spacing w:val="2"/>
                <w:sz w:val="15"/>
                <w:szCs w:val="15"/>
              </w:rPr>
              <w:t>7、分子病理学诊断技术</w:t>
            </w:r>
          </w:p>
        </w:tc>
        <w:tc>
          <w:tcPr>
            <w:tcW w:w="3089" w:type="dxa"/>
            <w:vAlign w:val="top"/>
          </w:tcPr>
          <w:p>
            <w:pPr>
              <w:spacing w:line="170" w:lineRule="exact"/>
              <w:rPr>
                <w:rFonts w:ascii="Arial"/>
                <w:sz w:val="14"/>
              </w:rPr>
            </w:pPr>
          </w:p>
        </w:tc>
        <w:tc>
          <w:tcPr>
            <w:tcW w:w="818" w:type="dxa"/>
            <w:vAlign w:val="top"/>
          </w:tcPr>
          <w:p>
            <w:pPr>
              <w:spacing w:line="170" w:lineRule="exact"/>
              <w:rPr>
                <w:rFonts w:ascii="Arial"/>
                <w:sz w:val="14"/>
              </w:rPr>
            </w:pPr>
          </w:p>
        </w:tc>
        <w:tc>
          <w:tcPr>
            <w:tcW w:w="799" w:type="dxa"/>
            <w:vAlign w:val="top"/>
          </w:tcPr>
          <w:p>
            <w:pPr>
              <w:pStyle w:val="6"/>
              <w:spacing w:before="25" w:line="178" w:lineRule="auto"/>
              <w:ind w:left="366"/>
              <w:rPr>
                <w:sz w:val="15"/>
                <w:szCs w:val="15"/>
              </w:rPr>
            </w:pPr>
            <w:r>
              <w:rPr>
                <w:sz w:val="15"/>
                <w:szCs w:val="15"/>
              </w:rPr>
              <w:t>/</w:t>
            </w:r>
          </w:p>
        </w:tc>
        <w:tc>
          <w:tcPr>
            <w:tcW w:w="1909" w:type="dxa"/>
            <w:vAlign w:val="top"/>
          </w:tcPr>
          <w:p>
            <w:pPr>
              <w:spacing w:line="170" w:lineRule="exact"/>
              <w:rPr>
                <w:rFonts w:ascii="Arial"/>
                <w:sz w:val="14"/>
              </w:rPr>
            </w:pPr>
          </w:p>
        </w:tc>
        <w:tc>
          <w:tcPr>
            <w:tcW w:w="827" w:type="dxa"/>
            <w:vAlign w:val="top"/>
          </w:tcPr>
          <w:p>
            <w:pPr>
              <w:spacing w:line="170" w:lineRule="exact"/>
              <w:rPr>
                <w:rFonts w:ascii="Arial"/>
                <w:sz w:val="14"/>
              </w:rPr>
            </w:pPr>
          </w:p>
        </w:tc>
        <w:tc>
          <w:tcPr>
            <w:tcW w:w="741" w:type="dxa"/>
            <w:vAlign w:val="top"/>
          </w:tcPr>
          <w:p>
            <w:pPr>
              <w:spacing w:line="170" w:lineRule="exact"/>
              <w:rPr>
                <w:rFonts w:ascii="Arial"/>
                <w:sz w:val="14"/>
              </w:rPr>
            </w:pPr>
          </w:p>
        </w:tc>
        <w:tc>
          <w:tcPr>
            <w:tcW w:w="741" w:type="dxa"/>
            <w:vAlign w:val="top"/>
          </w:tcPr>
          <w:p>
            <w:pPr>
              <w:spacing w:line="170" w:lineRule="exact"/>
              <w:rPr>
                <w:rFonts w:ascii="Arial"/>
                <w:sz w:val="14"/>
              </w:rPr>
            </w:pPr>
          </w:p>
        </w:tc>
        <w:tc>
          <w:tcPr>
            <w:tcW w:w="741" w:type="dxa"/>
            <w:vAlign w:val="top"/>
          </w:tcPr>
          <w:p>
            <w:pPr>
              <w:spacing w:line="170" w:lineRule="exact"/>
              <w:rPr>
                <w:rFonts w:ascii="Arial"/>
                <w:sz w:val="14"/>
              </w:rPr>
            </w:pPr>
          </w:p>
        </w:tc>
        <w:tc>
          <w:tcPr>
            <w:tcW w:w="741" w:type="dxa"/>
            <w:vAlign w:val="top"/>
          </w:tcPr>
          <w:p>
            <w:pPr>
              <w:spacing w:line="170" w:lineRule="exact"/>
              <w:rPr>
                <w:rFonts w:ascii="Arial"/>
                <w:sz w:val="14"/>
              </w:rPr>
            </w:pPr>
          </w:p>
        </w:tc>
        <w:tc>
          <w:tcPr>
            <w:tcW w:w="747" w:type="dxa"/>
            <w:vAlign w:val="top"/>
          </w:tcPr>
          <w:p>
            <w:pPr>
              <w:spacing w:line="170" w:lineRule="exact"/>
              <w:rPr>
                <w:rFonts w:ascii="Arial"/>
                <w:sz w:val="1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4" w:line="186" w:lineRule="auto"/>
              <w:ind w:left="186"/>
              <w:rPr>
                <w:sz w:val="15"/>
                <w:szCs w:val="15"/>
              </w:rPr>
            </w:pPr>
            <w:r>
              <w:rPr>
                <w:spacing w:val="-3"/>
                <w:sz w:val="15"/>
                <w:szCs w:val="15"/>
              </w:rPr>
              <w:t>38</w:t>
            </w:r>
          </w:p>
        </w:tc>
        <w:tc>
          <w:tcPr>
            <w:tcW w:w="1295" w:type="dxa"/>
            <w:vAlign w:val="top"/>
          </w:tcPr>
          <w:p>
            <w:pPr>
              <w:pStyle w:val="6"/>
              <w:spacing w:before="144" w:line="186" w:lineRule="auto"/>
              <w:ind w:left="301"/>
              <w:rPr>
                <w:sz w:val="15"/>
                <w:szCs w:val="15"/>
              </w:rPr>
            </w:pPr>
            <w:r>
              <w:rPr>
                <w:sz w:val="15"/>
                <w:szCs w:val="15"/>
              </w:rPr>
              <w:t>270700001</w:t>
            </w:r>
          </w:p>
        </w:tc>
        <w:tc>
          <w:tcPr>
            <w:tcW w:w="1686" w:type="dxa"/>
            <w:vAlign w:val="top"/>
          </w:tcPr>
          <w:p>
            <w:pPr>
              <w:pStyle w:val="6"/>
              <w:spacing w:before="120" w:line="223" w:lineRule="auto"/>
              <w:ind w:left="537"/>
              <w:rPr>
                <w:sz w:val="15"/>
                <w:szCs w:val="15"/>
              </w:rPr>
            </w:pPr>
            <w:r>
              <w:rPr>
                <w:spacing w:val="1"/>
                <w:sz w:val="15"/>
                <w:szCs w:val="15"/>
              </w:rPr>
              <w:t>原位杂交</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20" w:line="224" w:lineRule="auto"/>
              <w:ind w:left="330"/>
              <w:rPr>
                <w:sz w:val="15"/>
                <w:szCs w:val="15"/>
              </w:rPr>
            </w:pPr>
            <w:r>
              <w:rPr>
                <w:sz w:val="15"/>
                <w:szCs w:val="15"/>
              </w:rPr>
              <w:t>项</w:t>
            </w:r>
          </w:p>
        </w:tc>
        <w:tc>
          <w:tcPr>
            <w:tcW w:w="1909" w:type="dxa"/>
            <w:vAlign w:val="top"/>
          </w:tcPr>
          <w:p>
            <w:pPr>
              <w:pStyle w:val="6"/>
              <w:spacing w:before="26" w:line="206" w:lineRule="auto"/>
              <w:ind w:left="689" w:right="95" w:hanging="582"/>
              <w:rPr>
                <w:sz w:val="15"/>
                <w:szCs w:val="15"/>
              </w:rPr>
            </w:pPr>
            <w:r>
              <w:rPr>
                <w:spacing w:val="4"/>
                <w:sz w:val="15"/>
                <w:szCs w:val="15"/>
              </w:rPr>
              <w:t>荧光原位杂交（</w:t>
            </w:r>
            <w:r>
              <w:rPr>
                <w:sz w:val="15"/>
                <w:szCs w:val="15"/>
              </w:rPr>
              <w:t>FISH</w:t>
            </w:r>
            <w:r>
              <w:rPr>
                <w:spacing w:val="4"/>
                <w:sz w:val="15"/>
                <w:szCs w:val="15"/>
              </w:rPr>
              <w:t>)750</w:t>
            </w:r>
            <w:r>
              <w:rPr>
                <w:sz w:val="15"/>
                <w:szCs w:val="15"/>
              </w:rPr>
              <w:t xml:space="preserve"> </w:t>
            </w:r>
            <w:r>
              <w:rPr>
                <w:spacing w:val="1"/>
                <w:sz w:val="15"/>
                <w:szCs w:val="15"/>
              </w:rPr>
              <w:t>元/探针</w:t>
            </w:r>
          </w:p>
        </w:tc>
        <w:tc>
          <w:tcPr>
            <w:tcW w:w="827" w:type="dxa"/>
            <w:vAlign w:val="top"/>
          </w:tcPr>
          <w:p>
            <w:pPr>
              <w:pStyle w:val="6"/>
              <w:spacing w:before="144" w:line="186" w:lineRule="auto"/>
              <w:ind w:left="317"/>
              <w:rPr>
                <w:sz w:val="15"/>
                <w:szCs w:val="15"/>
              </w:rPr>
            </w:pPr>
            <w:r>
              <w:rPr>
                <w:spacing w:val="-5"/>
                <w:sz w:val="15"/>
                <w:szCs w:val="15"/>
              </w:rPr>
              <w:t>100</w:t>
            </w:r>
          </w:p>
        </w:tc>
        <w:tc>
          <w:tcPr>
            <w:tcW w:w="741" w:type="dxa"/>
            <w:vAlign w:val="top"/>
          </w:tcPr>
          <w:p>
            <w:pPr>
              <w:pStyle w:val="6"/>
              <w:spacing w:before="144" w:line="186" w:lineRule="auto"/>
              <w:ind w:left="275"/>
              <w:rPr>
                <w:sz w:val="15"/>
                <w:szCs w:val="15"/>
              </w:rPr>
            </w:pPr>
            <w:r>
              <w:rPr>
                <w:spacing w:val="-5"/>
                <w:sz w:val="15"/>
                <w:szCs w:val="15"/>
              </w:rPr>
              <w:t>100</w:t>
            </w:r>
          </w:p>
        </w:tc>
        <w:tc>
          <w:tcPr>
            <w:tcW w:w="741" w:type="dxa"/>
            <w:vAlign w:val="top"/>
          </w:tcPr>
          <w:p>
            <w:pPr>
              <w:pStyle w:val="6"/>
              <w:spacing w:before="144" w:line="186" w:lineRule="auto"/>
              <w:ind w:left="304"/>
              <w:rPr>
                <w:sz w:val="15"/>
                <w:szCs w:val="15"/>
              </w:rPr>
            </w:pPr>
            <w:r>
              <w:rPr>
                <w:spacing w:val="-2"/>
                <w:sz w:val="15"/>
                <w:szCs w:val="15"/>
              </w:rPr>
              <w:t>85</w:t>
            </w:r>
          </w:p>
        </w:tc>
        <w:tc>
          <w:tcPr>
            <w:tcW w:w="741" w:type="dxa"/>
            <w:vAlign w:val="top"/>
          </w:tcPr>
          <w:p>
            <w:pPr>
              <w:pStyle w:val="6"/>
              <w:spacing w:before="144" w:line="186" w:lineRule="auto"/>
              <w:ind w:left="304"/>
              <w:rPr>
                <w:sz w:val="15"/>
                <w:szCs w:val="15"/>
              </w:rPr>
            </w:pPr>
            <w:r>
              <w:rPr>
                <w:spacing w:val="-2"/>
                <w:sz w:val="15"/>
                <w:szCs w:val="15"/>
              </w:rPr>
              <w:t>85</w:t>
            </w:r>
          </w:p>
        </w:tc>
        <w:tc>
          <w:tcPr>
            <w:tcW w:w="741" w:type="dxa"/>
            <w:vAlign w:val="top"/>
          </w:tcPr>
          <w:p>
            <w:pPr>
              <w:pStyle w:val="6"/>
              <w:spacing w:before="145" w:line="184" w:lineRule="auto"/>
              <w:ind w:left="307"/>
              <w:rPr>
                <w:sz w:val="15"/>
                <w:szCs w:val="15"/>
              </w:rPr>
            </w:pPr>
            <w:r>
              <w:rPr>
                <w:spacing w:val="-4"/>
                <w:sz w:val="15"/>
                <w:szCs w:val="15"/>
              </w:rPr>
              <w:t>77</w:t>
            </w:r>
          </w:p>
        </w:tc>
        <w:tc>
          <w:tcPr>
            <w:tcW w:w="747" w:type="dxa"/>
            <w:vAlign w:val="top"/>
          </w:tcPr>
          <w:p>
            <w:pPr>
              <w:pStyle w:val="6"/>
              <w:spacing w:before="144" w:line="186" w:lineRule="auto"/>
              <w:ind w:left="305"/>
              <w:rPr>
                <w:sz w:val="15"/>
                <w:szCs w:val="15"/>
              </w:rPr>
            </w:pPr>
            <w:r>
              <w:rPr>
                <w:spacing w:val="-2"/>
                <w:sz w:val="15"/>
                <w:szCs w:val="15"/>
              </w:rPr>
              <w:t>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4" w:line="186" w:lineRule="auto"/>
              <w:ind w:left="186"/>
              <w:rPr>
                <w:sz w:val="15"/>
                <w:szCs w:val="15"/>
              </w:rPr>
            </w:pPr>
            <w:r>
              <w:rPr>
                <w:spacing w:val="-3"/>
                <w:sz w:val="15"/>
                <w:szCs w:val="15"/>
              </w:rPr>
              <w:t>39</w:t>
            </w:r>
          </w:p>
        </w:tc>
        <w:tc>
          <w:tcPr>
            <w:tcW w:w="1295" w:type="dxa"/>
            <w:vAlign w:val="top"/>
          </w:tcPr>
          <w:p>
            <w:pPr>
              <w:pStyle w:val="6"/>
              <w:spacing w:before="144" w:line="186" w:lineRule="auto"/>
              <w:ind w:left="301"/>
              <w:rPr>
                <w:sz w:val="15"/>
                <w:szCs w:val="15"/>
              </w:rPr>
            </w:pPr>
            <w:r>
              <w:rPr>
                <w:sz w:val="15"/>
                <w:szCs w:val="15"/>
              </w:rPr>
              <w:t>270700002</w:t>
            </w:r>
          </w:p>
        </w:tc>
        <w:tc>
          <w:tcPr>
            <w:tcW w:w="1686" w:type="dxa"/>
            <w:vAlign w:val="top"/>
          </w:tcPr>
          <w:p>
            <w:pPr>
              <w:pStyle w:val="6"/>
              <w:spacing w:before="120" w:line="223" w:lineRule="auto"/>
              <w:ind w:left="389"/>
              <w:rPr>
                <w:sz w:val="15"/>
                <w:szCs w:val="15"/>
              </w:rPr>
            </w:pPr>
            <w:r>
              <w:rPr>
                <w:sz w:val="15"/>
                <w:szCs w:val="15"/>
              </w:rPr>
              <w:t>印迹杂交技术</w:t>
            </w:r>
          </w:p>
        </w:tc>
        <w:tc>
          <w:tcPr>
            <w:tcW w:w="3089" w:type="dxa"/>
            <w:vAlign w:val="top"/>
          </w:tcPr>
          <w:p>
            <w:pPr>
              <w:pStyle w:val="6"/>
              <w:spacing w:before="27" w:line="205" w:lineRule="auto"/>
              <w:ind w:left="1319" w:right="35" w:hanging="1290"/>
              <w:rPr>
                <w:sz w:val="15"/>
                <w:szCs w:val="15"/>
              </w:rPr>
            </w:pPr>
            <w:r>
              <w:rPr>
                <w:sz w:val="15"/>
                <w:szCs w:val="15"/>
              </w:rPr>
              <w:t>SouthernNorthernWestern</w:t>
            </w:r>
            <w:r>
              <w:rPr>
                <w:spacing w:val="-35"/>
                <w:sz w:val="15"/>
                <w:szCs w:val="15"/>
              </w:rPr>
              <w:t xml:space="preserve"> </w:t>
            </w:r>
            <w:r>
              <w:rPr>
                <w:spacing w:val="6"/>
                <w:sz w:val="15"/>
                <w:szCs w:val="15"/>
              </w:rPr>
              <w:t>等杂交技术分别参</w:t>
            </w:r>
            <w:r>
              <w:rPr>
                <w:sz w:val="15"/>
                <w:szCs w:val="15"/>
              </w:rPr>
              <w:t xml:space="preserve"> </w:t>
            </w:r>
            <w:r>
              <w:rPr>
                <w:spacing w:val="-1"/>
                <w:sz w:val="15"/>
                <w:szCs w:val="15"/>
              </w:rPr>
              <w:t>照执行</w:t>
            </w:r>
          </w:p>
        </w:tc>
        <w:tc>
          <w:tcPr>
            <w:tcW w:w="818" w:type="dxa"/>
            <w:vAlign w:val="top"/>
          </w:tcPr>
          <w:p>
            <w:pPr>
              <w:rPr>
                <w:rFonts w:ascii="Arial"/>
                <w:sz w:val="21"/>
              </w:rPr>
            </w:pPr>
          </w:p>
        </w:tc>
        <w:tc>
          <w:tcPr>
            <w:tcW w:w="799" w:type="dxa"/>
            <w:vAlign w:val="top"/>
          </w:tcPr>
          <w:p>
            <w:pPr>
              <w:pStyle w:val="6"/>
              <w:spacing w:before="120" w:line="224" w:lineRule="auto"/>
              <w:ind w:left="330"/>
              <w:rPr>
                <w:sz w:val="15"/>
                <w:szCs w:val="15"/>
              </w:rPr>
            </w:pPr>
            <w:r>
              <w:rPr>
                <w:sz w:val="15"/>
                <w:szCs w:val="15"/>
              </w:rPr>
              <w:t>项</w:t>
            </w:r>
          </w:p>
        </w:tc>
        <w:tc>
          <w:tcPr>
            <w:tcW w:w="1909" w:type="dxa"/>
            <w:vAlign w:val="top"/>
          </w:tcPr>
          <w:p>
            <w:pPr>
              <w:rPr>
                <w:rFonts w:ascii="Arial"/>
                <w:sz w:val="21"/>
              </w:rPr>
            </w:pPr>
          </w:p>
        </w:tc>
        <w:tc>
          <w:tcPr>
            <w:tcW w:w="827" w:type="dxa"/>
            <w:vAlign w:val="top"/>
          </w:tcPr>
          <w:p>
            <w:pPr>
              <w:pStyle w:val="6"/>
              <w:spacing w:before="144" w:line="186" w:lineRule="auto"/>
              <w:ind w:left="308"/>
              <w:rPr>
                <w:sz w:val="15"/>
                <w:szCs w:val="15"/>
              </w:rPr>
            </w:pPr>
            <w:r>
              <w:rPr>
                <w:spacing w:val="-1"/>
                <w:sz w:val="15"/>
                <w:szCs w:val="15"/>
              </w:rPr>
              <w:t>200</w:t>
            </w:r>
          </w:p>
        </w:tc>
        <w:tc>
          <w:tcPr>
            <w:tcW w:w="741" w:type="dxa"/>
            <w:vAlign w:val="top"/>
          </w:tcPr>
          <w:p>
            <w:pPr>
              <w:pStyle w:val="6"/>
              <w:spacing w:before="144" w:line="186" w:lineRule="auto"/>
              <w:ind w:left="275"/>
              <w:rPr>
                <w:sz w:val="15"/>
                <w:szCs w:val="15"/>
              </w:rPr>
            </w:pPr>
            <w:r>
              <w:rPr>
                <w:spacing w:val="-5"/>
                <w:sz w:val="15"/>
                <w:szCs w:val="15"/>
              </w:rPr>
              <w:t>190</w:t>
            </w:r>
          </w:p>
        </w:tc>
        <w:tc>
          <w:tcPr>
            <w:tcW w:w="741" w:type="dxa"/>
            <w:vAlign w:val="top"/>
          </w:tcPr>
          <w:p>
            <w:pPr>
              <w:pStyle w:val="6"/>
              <w:spacing w:before="144" w:line="186" w:lineRule="auto"/>
              <w:ind w:left="275"/>
              <w:rPr>
                <w:sz w:val="15"/>
                <w:szCs w:val="15"/>
              </w:rPr>
            </w:pPr>
            <w:r>
              <w:rPr>
                <w:spacing w:val="-5"/>
                <w:sz w:val="15"/>
                <w:szCs w:val="15"/>
              </w:rPr>
              <w:t>170</w:t>
            </w:r>
          </w:p>
        </w:tc>
        <w:tc>
          <w:tcPr>
            <w:tcW w:w="741" w:type="dxa"/>
            <w:vAlign w:val="top"/>
          </w:tcPr>
          <w:p>
            <w:pPr>
              <w:pStyle w:val="6"/>
              <w:spacing w:before="144" w:line="186" w:lineRule="auto"/>
              <w:ind w:left="276"/>
              <w:rPr>
                <w:sz w:val="15"/>
                <w:szCs w:val="15"/>
              </w:rPr>
            </w:pPr>
            <w:r>
              <w:rPr>
                <w:spacing w:val="-5"/>
                <w:sz w:val="15"/>
                <w:szCs w:val="15"/>
              </w:rPr>
              <w:t>157</w:t>
            </w:r>
          </w:p>
        </w:tc>
        <w:tc>
          <w:tcPr>
            <w:tcW w:w="741" w:type="dxa"/>
            <w:vAlign w:val="top"/>
          </w:tcPr>
          <w:p>
            <w:pPr>
              <w:pStyle w:val="6"/>
              <w:spacing w:before="144" w:line="186" w:lineRule="auto"/>
              <w:ind w:left="277"/>
              <w:rPr>
                <w:sz w:val="15"/>
                <w:szCs w:val="15"/>
              </w:rPr>
            </w:pPr>
            <w:r>
              <w:rPr>
                <w:spacing w:val="-5"/>
                <w:sz w:val="15"/>
                <w:szCs w:val="15"/>
              </w:rPr>
              <w:t>153</w:t>
            </w:r>
          </w:p>
        </w:tc>
        <w:tc>
          <w:tcPr>
            <w:tcW w:w="747" w:type="dxa"/>
            <w:vAlign w:val="top"/>
          </w:tcPr>
          <w:p>
            <w:pPr>
              <w:pStyle w:val="6"/>
              <w:spacing w:before="144" w:line="186" w:lineRule="auto"/>
              <w:ind w:left="277"/>
              <w:rPr>
                <w:sz w:val="15"/>
                <w:szCs w:val="15"/>
              </w:rPr>
            </w:pPr>
            <w:r>
              <w:rPr>
                <w:spacing w:val="-5"/>
                <w:sz w:val="15"/>
                <w:szCs w:val="15"/>
              </w:rPr>
              <w:t>122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512" w:type="dxa"/>
            <w:vAlign w:val="top"/>
          </w:tcPr>
          <w:p>
            <w:pPr>
              <w:spacing w:line="284" w:lineRule="auto"/>
              <w:rPr>
                <w:rFonts w:ascii="Arial"/>
                <w:sz w:val="21"/>
              </w:rPr>
            </w:pPr>
          </w:p>
          <w:p>
            <w:pPr>
              <w:pStyle w:val="6"/>
              <w:spacing w:before="49" w:line="186" w:lineRule="auto"/>
              <w:ind w:left="182"/>
              <w:rPr>
                <w:sz w:val="15"/>
                <w:szCs w:val="15"/>
              </w:rPr>
            </w:pPr>
            <w:r>
              <w:rPr>
                <w:spacing w:val="-2"/>
                <w:sz w:val="15"/>
                <w:szCs w:val="15"/>
              </w:rPr>
              <w:t>40</w:t>
            </w:r>
          </w:p>
        </w:tc>
        <w:tc>
          <w:tcPr>
            <w:tcW w:w="1295" w:type="dxa"/>
            <w:vAlign w:val="top"/>
          </w:tcPr>
          <w:p>
            <w:pPr>
              <w:spacing w:line="284" w:lineRule="auto"/>
              <w:rPr>
                <w:rFonts w:ascii="Arial"/>
                <w:sz w:val="21"/>
              </w:rPr>
            </w:pPr>
          </w:p>
          <w:p>
            <w:pPr>
              <w:pStyle w:val="6"/>
              <w:spacing w:before="49" w:line="186" w:lineRule="auto"/>
              <w:ind w:left="301"/>
              <w:rPr>
                <w:sz w:val="15"/>
                <w:szCs w:val="15"/>
              </w:rPr>
            </w:pPr>
            <w:r>
              <w:rPr>
                <w:sz w:val="15"/>
                <w:szCs w:val="15"/>
              </w:rPr>
              <w:t>270700004</w:t>
            </w:r>
          </w:p>
        </w:tc>
        <w:tc>
          <w:tcPr>
            <w:tcW w:w="1686" w:type="dxa"/>
            <w:vAlign w:val="top"/>
          </w:tcPr>
          <w:p>
            <w:pPr>
              <w:pStyle w:val="6"/>
              <w:spacing w:before="218" w:line="228" w:lineRule="auto"/>
              <w:ind w:left="142" w:right="81" w:hanging="76"/>
              <w:rPr>
                <w:sz w:val="15"/>
                <w:szCs w:val="15"/>
              </w:rPr>
            </w:pPr>
            <w:r>
              <w:rPr>
                <w:spacing w:val="2"/>
                <w:sz w:val="15"/>
                <w:szCs w:val="15"/>
              </w:rPr>
              <w:t>人乳头状瘤病毒致癌因</w:t>
            </w:r>
            <w:r>
              <w:rPr>
                <w:spacing w:val="7"/>
                <w:sz w:val="15"/>
                <w:szCs w:val="15"/>
              </w:rPr>
              <w:t xml:space="preserve"> </w:t>
            </w:r>
            <w:r>
              <w:rPr>
                <w:spacing w:val="4"/>
                <w:sz w:val="15"/>
                <w:szCs w:val="15"/>
              </w:rPr>
              <w:t>子E6/E7信使</w:t>
            </w:r>
            <w:r>
              <w:rPr>
                <w:sz w:val="15"/>
                <w:szCs w:val="15"/>
              </w:rPr>
              <w:t>RNA</w:t>
            </w:r>
            <w:r>
              <w:rPr>
                <w:spacing w:val="4"/>
                <w:sz w:val="15"/>
                <w:szCs w:val="15"/>
              </w:rPr>
              <w:t>检测</w:t>
            </w:r>
          </w:p>
        </w:tc>
        <w:tc>
          <w:tcPr>
            <w:tcW w:w="3089" w:type="dxa"/>
            <w:vAlign w:val="top"/>
          </w:tcPr>
          <w:p>
            <w:pPr>
              <w:pStyle w:val="6"/>
              <w:spacing w:before="28" w:line="222" w:lineRule="auto"/>
              <w:ind w:left="68"/>
              <w:rPr>
                <w:sz w:val="15"/>
                <w:szCs w:val="15"/>
              </w:rPr>
            </w:pPr>
            <w:r>
              <w:rPr>
                <w:spacing w:val="2"/>
                <w:sz w:val="15"/>
                <w:szCs w:val="15"/>
              </w:rPr>
              <w:t>取脱落细胞</w:t>
            </w:r>
            <w:r>
              <w:rPr>
                <w:spacing w:val="-40"/>
                <w:sz w:val="15"/>
                <w:szCs w:val="15"/>
              </w:rPr>
              <w:t xml:space="preserve"> </w:t>
            </w:r>
            <w:r>
              <w:rPr>
                <w:spacing w:val="2"/>
                <w:sz w:val="15"/>
                <w:szCs w:val="15"/>
              </w:rPr>
              <w:t>，于全自动核酸检测仪种进行靶</w:t>
            </w:r>
          </w:p>
          <w:p>
            <w:pPr>
              <w:pStyle w:val="6"/>
              <w:spacing w:before="9" w:line="222" w:lineRule="auto"/>
              <w:ind w:left="223"/>
              <w:rPr>
                <w:sz w:val="15"/>
                <w:szCs w:val="15"/>
              </w:rPr>
            </w:pPr>
            <w:r>
              <w:rPr>
                <w:spacing w:val="3"/>
                <w:sz w:val="15"/>
                <w:szCs w:val="15"/>
              </w:rPr>
              <w:t>标捕获，通过转录介导的等温扩增技术</w:t>
            </w:r>
          </w:p>
          <w:p>
            <w:pPr>
              <w:pStyle w:val="6"/>
              <w:spacing w:before="9" w:line="223" w:lineRule="auto"/>
              <w:ind w:left="34"/>
              <w:rPr>
                <w:sz w:val="15"/>
                <w:szCs w:val="15"/>
              </w:rPr>
            </w:pPr>
            <w:r>
              <w:rPr>
                <w:spacing w:val="1"/>
                <w:sz w:val="15"/>
                <w:szCs w:val="15"/>
              </w:rPr>
              <w:t>（</w:t>
            </w:r>
            <w:r>
              <w:rPr>
                <w:sz w:val="15"/>
                <w:szCs w:val="15"/>
              </w:rPr>
              <w:t>TMA</w:t>
            </w:r>
            <w:r>
              <w:rPr>
                <w:spacing w:val="16"/>
                <w:sz w:val="15"/>
                <w:szCs w:val="15"/>
              </w:rPr>
              <w:t>），</w:t>
            </w:r>
            <w:r>
              <w:rPr>
                <w:spacing w:val="1"/>
                <w:sz w:val="15"/>
                <w:szCs w:val="15"/>
              </w:rPr>
              <w:t>对目标片段进行扩增</w:t>
            </w:r>
            <w:r>
              <w:rPr>
                <w:spacing w:val="-33"/>
                <w:sz w:val="15"/>
                <w:szCs w:val="15"/>
              </w:rPr>
              <w:t xml:space="preserve"> </w:t>
            </w:r>
            <w:r>
              <w:rPr>
                <w:spacing w:val="1"/>
                <w:sz w:val="15"/>
                <w:szCs w:val="15"/>
              </w:rPr>
              <w:t>，杂交保护反</w:t>
            </w:r>
          </w:p>
          <w:p>
            <w:pPr>
              <w:pStyle w:val="6"/>
              <w:spacing w:before="8" w:line="176" w:lineRule="auto"/>
              <w:ind w:left="417"/>
              <w:rPr>
                <w:sz w:val="15"/>
                <w:szCs w:val="15"/>
              </w:rPr>
            </w:pPr>
            <w:r>
              <w:rPr>
                <w:spacing w:val="2"/>
                <w:sz w:val="15"/>
                <w:szCs w:val="15"/>
              </w:rPr>
              <w:t>应检测信号</w:t>
            </w:r>
            <w:r>
              <w:rPr>
                <w:spacing w:val="-39"/>
                <w:sz w:val="15"/>
                <w:szCs w:val="15"/>
              </w:rPr>
              <w:t xml:space="preserve"> </w:t>
            </w:r>
            <w:r>
              <w:rPr>
                <w:spacing w:val="2"/>
                <w:sz w:val="15"/>
                <w:szCs w:val="15"/>
              </w:rPr>
              <w:t>，检测</w:t>
            </w:r>
            <w:r>
              <w:rPr>
                <w:sz w:val="15"/>
                <w:szCs w:val="15"/>
              </w:rPr>
              <w:t>HPVE</w:t>
            </w:r>
            <w:r>
              <w:rPr>
                <w:spacing w:val="2"/>
                <w:sz w:val="15"/>
                <w:szCs w:val="15"/>
              </w:rPr>
              <w:t>6E7</w:t>
            </w:r>
            <w:r>
              <w:rPr>
                <w:sz w:val="15"/>
                <w:szCs w:val="15"/>
              </w:rPr>
              <w:t>mRNA</w:t>
            </w:r>
            <w:r>
              <w:rPr>
                <w:spacing w:val="2"/>
                <w:sz w:val="15"/>
                <w:szCs w:val="15"/>
              </w:rPr>
              <w:t>。</w:t>
            </w:r>
          </w:p>
        </w:tc>
        <w:tc>
          <w:tcPr>
            <w:tcW w:w="818" w:type="dxa"/>
            <w:vAlign w:val="top"/>
          </w:tcPr>
          <w:p>
            <w:pPr>
              <w:rPr>
                <w:rFonts w:ascii="Arial"/>
                <w:sz w:val="21"/>
              </w:rPr>
            </w:pPr>
          </w:p>
        </w:tc>
        <w:tc>
          <w:tcPr>
            <w:tcW w:w="799" w:type="dxa"/>
            <w:vAlign w:val="top"/>
          </w:tcPr>
          <w:p>
            <w:pPr>
              <w:spacing w:line="260" w:lineRule="auto"/>
              <w:rPr>
                <w:rFonts w:ascii="Arial"/>
                <w:sz w:val="21"/>
              </w:rPr>
            </w:pPr>
          </w:p>
          <w:p>
            <w:pPr>
              <w:pStyle w:val="6"/>
              <w:spacing w:before="49" w:line="224" w:lineRule="auto"/>
              <w:ind w:left="330"/>
              <w:rPr>
                <w:sz w:val="15"/>
                <w:szCs w:val="15"/>
              </w:rPr>
            </w:pPr>
            <w:r>
              <w:rPr>
                <w:sz w:val="15"/>
                <w:szCs w:val="15"/>
              </w:rPr>
              <w:t>项</w:t>
            </w:r>
          </w:p>
        </w:tc>
        <w:tc>
          <w:tcPr>
            <w:tcW w:w="1909" w:type="dxa"/>
            <w:vAlign w:val="top"/>
          </w:tcPr>
          <w:p>
            <w:pPr>
              <w:rPr>
                <w:rFonts w:ascii="Arial"/>
                <w:sz w:val="21"/>
              </w:rPr>
            </w:pPr>
          </w:p>
        </w:tc>
        <w:tc>
          <w:tcPr>
            <w:tcW w:w="827" w:type="dxa"/>
            <w:vAlign w:val="top"/>
          </w:tcPr>
          <w:p>
            <w:pPr>
              <w:spacing w:line="284" w:lineRule="auto"/>
              <w:rPr>
                <w:rFonts w:ascii="Arial"/>
                <w:sz w:val="21"/>
              </w:rPr>
            </w:pPr>
          </w:p>
          <w:p>
            <w:pPr>
              <w:pStyle w:val="6"/>
              <w:spacing w:before="49" w:line="186" w:lineRule="auto"/>
              <w:ind w:left="309"/>
              <w:rPr>
                <w:sz w:val="15"/>
                <w:szCs w:val="15"/>
              </w:rPr>
            </w:pPr>
            <w:r>
              <w:rPr>
                <w:spacing w:val="-2"/>
                <w:sz w:val="15"/>
                <w:szCs w:val="15"/>
              </w:rPr>
              <w:t>390</w:t>
            </w:r>
          </w:p>
        </w:tc>
        <w:tc>
          <w:tcPr>
            <w:tcW w:w="741" w:type="dxa"/>
            <w:vAlign w:val="top"/>
          </w:tcPr>
          <w:p>
            <w:pPr>
              <w:spacing w:line="284" w:lineRule="auto"/>
              <w:rPr>
                <w:rFonts w:ascii="Arial"/>
                <w:sz w:val="21"/>
              </w:rPr>
            </w:pPr>
          </w:p>
          <w:p>
            <w:pPr>
              <w:pStyle w:val="6"/>
              <w:spacing w:before="49" w:line="186" w:lineRule="auto"/>
              <w:ind w:left="267"/>
              <w:rPr>
                <w:sz w:val="15"/>
                <w:szCs w:val="15"/>
              </w:rPr>
            </w:pPr>
            <w:r>
              <w:rPr>
                <w:spacing w:val="-2"/>
                <w:sz w:val="15"/>
                <w:szCs w:val="15"/>
              </w:rPr>
              <w:t>370</w:t>
            </w:r>
          </w:p>
        </w:tc>
        <w:tc>
          <w:tcPr>
            <w:tcW w:w="741" w:type="dxa"/>
            <w:vAlign w:val="top"/>
          </w:tcPr>
          <w:p>
            <w:pPr>
              <w:spacing w:line="284" w:lineRule="auto"/>
              <w:rPr>
                <w:rFonts w:ascii="Arial"/>
                <w:sz w:val="21"/>
              </w:rPr>
            </w:pPr>
          </w:p>
          <w:p>
            <w:pPr>
              <w:pStyle w:val="6"/>
              <w:spacing w:before="49" w:line="186" w:lineRule="auto"/>
              <w:ind w:left="267"/>
              <w:rPr>
                <w:sz w:val="15"/>
                <w:szCs w:val="15"/>
              </w:rPr>
            </w:pPr>
            <w:r>
              <w:rPr>
                <w:spacing w:val="-2"/>
                <w:sz w:val="15"/>
                <w:szCs w:val="15"/>
              </w:rPr>
              <w:t>330</w:t>
            </w:r>
          </w:p>
        </w:tc>
        <w:tc>
          <w:tcPr>
            <w:tcW w:w="741" w:type="dxa"/>
            <w:vAlign w:val="top"/>
          </w:tcPr>
          <w:p>
            <w:pPr>
              <w:spacing w:line="284" w:lineRule="auto"/>
              <w:rPr>
                <w:rFonts w:ascii="Arial"/>
                <w:sz w:val="21"/>
              </w:rPr>
            </w:pPr>
          </w:p>
          <w:p>
            <w:pPr>
              <w:pStyle w:val="6"/>
              <w:spacing w:before="49" w:line="186" w:lineRule="auto"/>
              <w:ind w:left="268"/>
              <w:rPr>
                <w:sz w:val="15"/>
                <w:szCs w:val="15"/>
              </w:rPr>
            </w:pPr>
            <w:r>
              <w:rPr>
                <w:spacing w:val="-2"/>
                <w:sz w:val="15"/>
                <w:szCs w:val="15"/>
              </w:rPr>
              <w:t>310</w:t>
            </w:r>
          </w:p>
        </w:tc>
        <w:tc>
          <w:tcPr>
            <w:tcW w:w="741" w:type="dxa"/>
            <w:vAlign w:val="top"/>
          </w:tcPr>
          <w:p>
            <w:pPr>
              <w:spacing w:line="284" w:lineRule="auto"/>
              <w:rPr>
                <w:rFonts w:ascii="Arial"/>
                <w:sz w:val="21"/>
              </w:rPr>
            </w:pPr>
          </w:p>
          <w:p>
            <w:pPr>
              <w:pStyle w:val="6"/>
              <w:spacing w:before="49" w:line="186" w:lineRule="auto"/>
              <w:ind w:left="267"/>
              <w:rPr>
                <w:sz w:val="15"/>
                <w:szCs w:val="15"/>
              </w:rPr>
            </w:pPr>
            <w:r>
              <w:rPr>
                <w:spacing w:val="-1"/>
                <w:sz w:val="15"/>
                <w:szCs w:val="15"/>
              </w:rPr>
              <w:t>297</w:t>
            </w:r>
          </w:p>
        </w:tc>
        <w:tc>
          <w:tcPr>
            <w:tcW w:w="747" w:type="dxa"/>
            <w:vAlign w:val="top"/>
          </w:tcPr>
          <w:p>
            <w:pPr>
              <w:spacing w:line="284" w:lineRule="auto"/>
              <w:rPr>
                <w:rFonts w:ascii="Arial"/>
                <w:sz w:val="21"/>
              </w:rPr>
            </w:pPr>
          </w:p>
          <w:p>
            <w:pPr>
              <w:pStyle w:val="6"/>
              <w:spacing w:before="49" w:line="186" w:lineRule="auto"/>
              <w:ind w:left="268"/>
              <w:rPr>
                <w:sz w:val="15"/>
                <w:szCs w:val="15"/>
              </w:rPr>
            </w:pPr>
            <w:r>
              <w:rPr>
                <w:spacing w:val="-1"/>
                <w:sz w:val="15"/>
                <w:szCs w:val="15"/>
              </w:rPr>
              <w:t>238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512" w:type="dxa"/>
            <w:vAlign w:val="top"/>
          </w:tcPr>
          <w:p>
            <w:pPr>
              <w:pStyle w:val="6"/>
              <w:spacing w:before="175" w:line="186" w:lineRule="auto"/>
              <w:ind w:left="182"/>
              <w:rPr>
                <w:sz w:val="15"/>
                <w:szCs w:val="15"/>
              </w:rPr>
            </w:pPr>
            <w:r>
              <w:rPr>
                <w:spacing w:val="-2"/>
                <w:sz w:val="15"/>
                <w:szCs w:val="15"/>
              </w:rPr>
              <w:t>41</w:t>
            </w:r>
          </w:p>
        </w:tc>
        <w:tc>
          <w:tcPr>
            <w:tcW w:w="1295" w:type="dxa"/>
            <w:vAlign w:val="top"/>
          </w:tcPr>
          <w:p>
            <w:pPr>
              <w:pStyle w:val="6"/>
              <w:spacing w:before="175" w:line="186" w:lineRule="auto"/>
              <w:ind w:left="496"/>
              <w:rPr>
                <w:sz w:val="15"/>
                <w:szCs w:val="15"/>
              </w:rPr>
            </w:pPr>
            <w:r>
              <w:rPr>
                <w:spacing w:val="-1"/>
                <w:sz w:val="15"/>
                <w:szCs w:val="15"/>
              </w:rPr>
              <w:t>2708</w:t>
            </w:r>
          </w:p>
        </w:tc>
        <w:tc>
          <w:tcPr>
            <w:tcW w:w="1686" w:type="dxa"/>
            <w:vAlign w:val="top"/>
          </w:tcPr>
          <w:p>
            <w:pPr>
              <w:pStyle w:val="6"/>
              <w:spacing w:before="151" w:line="223" w:lineRule="auto"/>
              <w:ind w:left="104"/>
              <w:rPr>
                <w:sz w:val="15"/>
                <w:szCs w:val="15"/>
              </w:rPr>
            </w:pPr>
            <w:r>
              <w:rPr>
                <w:spacing w:val="3"/>
                <w:sz w:val="15"/>
                <w:szCs w:val="15"/>
              </w:rPr>
              <w:t>8．其他病理技术项目</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51" w:line="228" w:lineRule="auto"/>
              <w:ind w:left="366"/>
              <w:rPr>
                <w:sz w:val="15"/>
                <w:szCs w:val="15"/>
              </w:rPr>
            </w:pPr>
            <w:r>
              <w:rPr>
                <w:sz w:val="15"/>
                <w:szCs w:val="15"/>
              </w:rPr>
              <w:t>/</w:t>
            </w:r>
          </w:p>
        </w:tc>
        <w:tc>
          <w:tcPr>
            <w:tcW w:w="1909" w:type="dxa"/>
            <w:vAlign w:val="top"/>
          </w:tcPr>
          <w:p>
            <w:pPr>
              <w:rPr>
                <w:rFonts w:ascii="Arial"/>
                <w:sz w:val="21"/>
              </w:rPr>
            </w:pPr>
          </w:p>
        </w:tc>
        <w:tc>
          <w:tcPr>
            <w:tcW w:w="827"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1" w:type="dxa"/>
            <w:vAlign w:val="top"/>
          </w:tcPr>
          <w:p>
            <w:pPr>
              <w:rPr>
                <w:rFonts w:ascii="Arial"/>
                <w:sz w:val="21"/>
              </w:rPr>
            </w:pPr>
          </w:p>
        </w:tc>
        <w:tc>
          <w:tcPr>
            <w:tcW w:w="7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6" w:line="185" w:lineRule="auto"/>
              <w:ind w:left="182"/>
              <w:rPr>
                <w:sz w:val="15"/>
                <w:szCs w:val="15"/>
              </w:rPr>
            </w:pPr>
            <w:r>
              <w:rPr>
                <w:spacing w:val="-2"/>
                <w:sz w:val="15"/>
                <w:szCs w:val="15"/>
              </w:rPr>
              <w:t>42</w:t>
            </w:r>
          </w:p>
        </w:tc>
        <w:tc>
          <w:tcPr>
            <w:tcW w:w="1295" w:type="dxa"/>
            <w:vAlign w:val="top"/>
          </w:tcPr>
          <w:p>
            <w:pPr>
              <w:pStyle w:val="6"/>
              <w:spacing w:before="146" w:line="186" w:lineRule="auto"/>
              <w:ind w:left="301"/>
              <w:rPr>
                <w:sz w:val="15"/>
                <w:szCs w:val="15"/>
              </w:rPr>
            </w:pPr>
            <w:r>
              <w:rPr>
                <w:sz w:val="15"/>
                <w:szCs w:val="15"/>
              </w:rPr>
              <w:t>270800001</w:t>
            </w:r>
          </w:p>
        </w:tc>
        <w:tc>
          <w:tcPr>
            <w:tcW w:w="1686" w:type="dxa"/>
            <w:vAlign w:val="top"/>
          </w:tcPr>
          <w:p>
            <w:pPr>
              <w:pStyle w:val="6"/>
              <w:spacing w:before="29" w:line="204" w:lineRule="auto"/>
              <w:ind w:left="690" w:right="81" w:hanging="626"/>
              <w:rPr>
                <w:sz w:val="15"/>
                <w:szCs w:val="15"/>
              </w:rPr>
            </w:pPr>
            <w:r>
              <w:rPr>
                <w:spacing w:val="3"/>
                <w:sz w:val="15"/>
                <w:szCs w:val="15"/>
              </w:rPr>
              <w:t>病理体视学检查与图象</w:t>
            </w:r>
            <w:r>
              <w:rPr>
                <w:sz w:val="15"/>
                <w:szCs w:val="15"/>
              </w:rPr>
              <w:t xml:space="preserve"> </w:t>
            </w:r>
            <w:r>
              <w:rPr>
                <w:spacing w:val="-1"/>
                <w:sz w:val="15"/>
                <w:szCs w:val="15"/>
              </w:rPr>
              <w:t>分析</w:t>
            </w:r>
          </w:p>
        </w:tc>
        <w:tc>
          <w:tcPr>
            <w:tcW w:w="3089" w:type="dxa"/>
            <w:vAlign w:val="top"/>
          </w:tcPr>
          <w:p>
            <w:pPr>
              <w:pStyle w:val="6"/>
              <w:spacing w:before="29" w:line="204" w:lineRule="auto"/>
              <w:ind w:left="1393" w:right="85" w:hanging="1326"/>
              <w:rPr>
                <w:sz w:val="15"/>
                <w:szCs w:val="15"/>
              </w:rPr>
            </w:pPr>
            <w:r>
              <w:rPr>
                <w:spacing w:val="3"/>
                <w:sz w:val="15"/>
                <w:szCs w:val="15"/>
              </w:rPr>
              <w:t>流式细胞仪、显微分光光度技术等分别参照</w:t>
            </w:r>
            <w:r>
              <w:rPr>
                <w:spacing w:val="17"/>
                <w:sz w:val="15"/>
                <w:szCs w:val="15"/>
              </w:rPr>
              <w:t xml:space="preserve"> </w:t>
            </w:r>
            <w:r>
              <w:rPr>
                <w:sz w:val="15"/>
                <w:szCs w:val="15"/>
              </w:rPr>
              <w:t>执行</w:t>
            </w:r>
          </w:p>
        </w:tc>
        <w:tc>
          <w:tcPr>
            <w:tcW w:w="818" w:type="dxa"/>
            <w:vAlign w:val="top"/>
          </w:tcPr>
          <w:p>
            <w:pPr>
              <w:rPr>
                <w:rFonts w:ascii="Arial"/>
                <w:sz w:val="21"/>
              </w:rPr>
            </w:pPr>
          </w:p>
        </w:tc>
        <w:tc>
          <w:tcPr>
            <w:tcW w:w="799" w:type="dxa"/>
            <w:vAlign w:val="top"/>
          </w:tcPr>
          <w:p>
            <w:pPr>
              <w:pStyle w:val="6"/>
              <w:spacing w:before="122"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46" w:line="186" w:lineRule="auto"/>
              <w:ind w:left="345"/>
              <w:rPr>
                <w:sz w:val="15"/>
                <w:szCs w:val="15"/>
              </w:rPr>
            </w:pPr>
            <w:r>
              <w:rPr>
                <w:spacing w:val="-2"/>
                <w:sz w:val="15"/>
                <w:szCs w:val="15"/>
              </w:rPr>
              <w:t>60</w:t>
            </w:r>
          </w:p>
        </w:tc>
        <w:tc>
          <w:tcPr>
            <w:tcW w:w="741" w:type="dxa"/>
            <w:vAlign w:val="top"/>
          </w:tcPr>
          <w:p>
            <w:pPr>
              <w:pStyle w:val="6"/>
              <w:spacing w:before="146" w:line="186" w:lineRule="auto"/>
              <w:ind w:left="304"/>
              <w:rPr>
                <w:sz w:val="15"/>
                <w:szCs w:val="15"/>
              </w:rPr>
            </w:pPr>
            <w:r>
              <w:rPr>
                <w:spacing w:val="-2"/>
                <w:sz w:val="15"/>
                <w:szCs w:val="15"/>
              </w:rPr>
              <w:t>60</w:t>
            </w:r>
          </w:p>
        </w:tc>
        <w:tc>
          <w:tcPr>
            <w:tcW w:w="741" w:type="dxa"/>
            <w:vAlign w:val="top"/>
          </w:tcPr>
          <w:p>
            <w:pPr>
              <w:pStyle w:val="6"/>
              <w:spacing w:before="146" w:line="186" w:lineRule="auto"/>
              <w:ind w:left="306"/>
              <w:rPr>
                <w:sz w:val="15"/>
                <w:szCs w:val="15"/>
              </w:rPr>
            </w:pPr>
            <w:r>
              <w:rPr>
                <w:spacing w:val="-3"/>
                <w:sz w:val="15"/>
                <w:szCs w:val="15"/>
              </w:rPr>
              <w:t>50</w:t>
            </w:r>
          </w:p>
        </w:tc>
        <w:tc>
          <w:tcPr>
            <w:tcW w:w="741" w:type="dxa"/>
            <w:vAlign w:val="top"/>
          </w:tcPr>
          <w:p>
            <w:pPr>
              <w:pStyle w:val="6"/>
              <w:spacing w:before="146" w:line="186" w:lineRule="auto"/>
              <w:ind w:left="306"/>
              <w:rPr>
                <w:sz w:val="15"/>
                <w:szCs w:val="15"/>
              </w:rPr>
            </w:pPr>
            <w:r>
              <w:rPr>
                <w:spacing w:val="-3"/>
                <w:sz w:val="15"/>
                <w:szCs w:val="15"/>
              </w:rPr>
              <w:t>50</w:t>
            </w:r>
          </w:p>
        </w:tc>
        <w:tc>
          <w:tcPr>
            <w:tcW w:w="741" w:type="dxa"/>
            <w:vAlign w:val="top"/>
          </w:tcPr>
          <w:p>
            <w:pPr>
              <w:pStyle w:val="6"/>
              <w:spacing w:before="146" w:line="186" w:lineRule="auto"/>
              <w:ind w:left="303"/>
              <w:rPr>
                <w:sz w:val="15"/>
                <w:szCs w:val="15"/>
              </w:rPr>
            </w:pPr>
            <w:r>
              <w:rPr>
                <w:spacing w:val="-2"/>
                <w:sz w:val="15"/>
                <w:szCs w:val="15"/>
              </w:rPr>
              <w:t>40</w:t>
            </w:r>
          </w:p>
        </w:tc>
        <w:tc>
          <w:tcPr>
            <w:tcW w:w="747" w:type="dxa"/>
            <w:vAlign w:val="top"/>
          </w:tcPr>
          <w:p>
            <w:pPr>
              <w:pStyle w:val="6"/>
              <w:spacing w:before="146" w:line="186" w:lineRule="auto"/>
              <w:ind w:left="304"/>
              <w:rPr>
                <w:sz w:val="15"/>
                <w:szCs w:val="15"/>
              </w:rPr>
            </w:pPr>
            <w:r>
              <w:rPr>
                <w:spacing w:val="-2"/>
                <w:sz w:val="15"/>
                <w:szCs w:val="15"/>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6" w:line="186" w:lineRule="auto"/>
              <w:ind w:left="182"/>
              <w:rPr>
                <w:sz w:val="15"/>
                <w:szCs w:val="15"/>
              </w:rPr>
            </w:pPr>
            <w:r>
              <w:rPr>
                <w:spacing w:val="-2"/>
                <w:sz w:val="15"/>
                <w:szCs w:val="15"/>
              </w:rPr>
              <w:t>43</w:t>
            </w:r>
          </w:p>
        </w:tc>
        <w:tc>
          <w:tcPr>
            <w:tcW w:w="1295" w:type="dxa"/>
            <w:vAlign w:val="top"/>
          </w:tcPr>
          <w:p>
            <w:pPr>
              <w:pStyle w:val="6"/>
              <w:spacing w:before="146" w:line="186" w:lineRule="auto"/>
              <w:ind w:left="301"/>
              <w:rPr>
                <w:sz w:val="15"/>
                <w:szCs w:val="15"/>
              </w:rPr>
            </w:pPr>
            <w:r>
              <w:rPr>
                <w:sz w:val="15"/>
                <w:szCs w:val="15"/>
              </w:rPr>
              <w:t>270800002</w:t>
            </w:r>
          </w:p>
        </w:tc>
        <w:tc>
          <w:tcPr>
            <w:tcW w:w="1686" w:type="dxa"/>
            <w:vAlign w:val="top"/>
          </w:tcPr>
          <w:p>
            <w:pPr>
              <w:pStyle w:val="6"/>
              <w:spacing w:before="29" w:line="204" w:lineRule="auto"/>
              <w:ind w:left="689" w:right="81" w:hanging="616"/>
              <w:rPr>
                <w:sz w:val="15"/>
                <w:szCs w:val="15"/>
              </w:rPr>
            </w:pPr>
            <w:r>
              <w:rPr>
                <w:spacing w:val="2"/>
                <w:sz w:val="15"/>
                <w:szCs w:val="15"/>
              </w:rPr>
              <w:t>宫颈细胞学计算机辅助</w:t>
            </w:r>
            <w:r>
              <w:rPr>
                <w:sz w:val="15"/>
                <w:szCs w:val="15"/>
              </w:rPr>
              <w:t xml:space="preserve"> </w:t>
            </w:r>
            <w:r>
              <w:rPr>
                <w:spacing w:val="-1"/>
                <w:sz w:val="15"/>
                <w:szCs w:val="15"/>
              </w:rPr>
              <w:t>诊断</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22"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46" w:line="186" w:lineRule="auto"/>
              <w:ind w:left="347"/>
              <w:rPr>
                <w:sz w:val="15"/>
                <w:szCs w:val="15"/>
              </w:rPr>
            </w:pPr>
            <w:r>
              <w:rPr>
                <w:spacing w:val="-3"/>
                <w:sz w:val="15"/>
                <w:szCs w:val="15"/>
              </w:rPr>
              <w:t>30</w:t>
            </w:r>
          </w:p>
        </w:tc>
        <w:tc>
          <w:tcPr>
            <w:tcW w:w="741" w:type="dxa"/>
            <w:vAlign w:val="top"/>
          </w:tcPr>
          <w:p>
            <w:pPr>
              <w:pStyle w:val="6"/>
              <w:spacing w:before="146" w:line="186" w:lineRule="auto"/>
              <w:ind w:left="305"/>
              <w:rPr>
                <w:sz w:val="15"/>
                <w:szCs w:val="15"/>
              </w:rPr>
            </w:pPr>
            <w:r>
              <w:rPr>
                <w:spacing w:val="-3"/>
                <w:sz w:val="15"/>
                <w:szCs w:val="15"/>
              </w:rPr>
              <w:t>30</w:t>
            </w:r>
          </w:p>
        </w:tc>
        <w:tc>
          <w:tcPr>
            <w:tcW w:w="741" w:type="dxa"/>
            <w:vAlign w:val="top"/>
          </w:tcPr>
          <w:p>
            <w:pPr>
              <w:pStyle w:val="6"/>
              <w:spacing w:before="146" w:line="186" w:lineRule="auto"/>
              <w:ind w:left="305"/>
              <w:rPr>
                <w:sz w:val="15"/>
                <w:szCs w:val="15"/>
              </w:rPr>
            </w:pPr>
            <w:r>
              <w:rPr>
                <w:spacing w:val="-3"/>
                <w:sz w:val="15"/>
                <w:szCs w:val="15"/>
              </w:rPr>
              <w:t>25</w:t>
            </w:r>
          </w:p>
        </w:tc>
        <w:tc>
          <w:tcPr>
            <w:tcW w:w="741" w:type="dxa"/>
            <w:vAlign w:val="top"/>
          </w:tcPr>
          <w:p>
            <w:pPr>
              <w:pStyle w:val="6"/>
              <w:spacing w:before="146" w:line="186" w:lineRule="auto"/>
              <w:ind w:left="305"/>
              <w:rPr>
                <w:sz w:val="15"/>
                <w:szCs w:val="15"/>
              </w:rPr>
            </w:pPr>
            <w:r>
              <w:rPr>
                <w:spacing w:val="-3"/>
                <w:sz w:val="15"/>
                <w:szCs w:val="15"/>
              </w:rPr>
              <w:t>25</w:t>
            </w:r>
          </w:p>
        </w:tc>
        <w:tc>
          <w:tcPr>
            <w:tcW w:w="741" w:type="dxa"/>
            <w:vAlign w:val="top"/>
          </w:tcPr>
          <w:p>
            <w:pPr>
              <w:pStyle w:val="6"/>
              <w:spacing w:before="146" w:line="186" w:lineRule="auto"/>
              <w:ind w:left="305"/>
              <w:rPr>
                <w:sz w:val="15"/>
                <w:szCs w:val="15"/>
              </w:rPr>
            </w:pPr>
            <w:r>
              <w:rPr>
                <w:spacing w:val="-3"/>
                <w:sz w:val="15"/>
                <w:szCs w:val="15"/>
              </w:rPr>
              <w:t>20</w:t>
            </w:r>
          </w:p>
        </w:tc>
        <w:tc>
          <w:tcPr>
            <w:tcW w:w="747" w:type="dxa"/>
            <w:vAlign w:val="top"/>
          </w:tcPr>
          <w:p>
            <w:pPr>
              <w:pStyle w:val="6"/>
              <w:spacing w:before="146" w:line="186" w:lineRule="auto"/>
              <w:ind w:left="306"/>
              <w:rPr>
                <w:sz w:val="15"/>
                <w:szCs w:val="15"/>
              </w:rPr>
            </w:pPr>
            <w:r>
              <w:rPr>
                <w:spacing w:val="-3"/>
                <w:sz w:val="15"/>
                <w:szCs w:val="15"/>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8" w:line="185" w:lineRule="auto"/>
              <w:ind w:left="182"/>
              <w:rPr>
                <w:sz w:val="15"/>
                <w:szCs w:val="15"/>
              </w:rPr>
            </w:pPr>
            <w:r>
              <w:rPr>
                <w:spacing w:val="-2"/>
                <w:sz w:val="15"/>
                <w:szCs w:val="15"/>
              </w:rPr>
              <w:t>44</w:t>
            </w:r>
          </w:p>
        </w:tc>
        <w:tc>
          <w:tcPr>
            <w:tcW w:w="1295" w:type="dxa"/>
            <w:vAlign w:val="top"/>
          </w:tcPr>
          <w:p>
            <w:pPr>
              <w:pStyle w:val="6"/>
              <w:spacing w:before="147" w:line="186" w:lineRule="auto"/>
              <w:ind w:left="301"/>
              <w:rPr>
                <w:sz w:val="15"/>
                <w:szCs w:val="15"/>
              </w:rPr>
            </w:pPr>
            <w:r>
              <w:rPr>
                <w:sz w:val="15"/>
                <w:szCs w:val="15"/>
              </w:rPr>
              <w:t>270800003</w:t>
            </w:r>
          </w:p>
        </w:tc>
        <w:tc>
          <w:tcPr>
            <w:tcW w:w="1686" w:type="dxa"/>
            <w:vAlign w:val="top"/>
          </w:tcPr>
          <w:p>
            <w:pPr>
              <w:pStyle w:val="6"/>
              <w:spacing w:before="124" w:line="222" w:lineRule="auto"/>
              <w:ind w:left="141"/>
              <w:rPr>
                <w:sz w:val="15"/>
                <w:szCs w:val="15"/>
              </w:rPr>
            </w:pPr>
            <w:r>
              <w:rPr>
                <w:spacing w:val="2"/>
                <w:sz w:val="15"/>
                <w:szCs w:val="15"/>
              </w:rPr>
              <w:t>膜式病变细胞采集术</w:t>
            </w:r>
          </w:p>
        </w:tc>
        <w:tc>
          <w:tcPr>
            <w:tcW w:w="3089" w:type="dxa"/>
            <w:vAlign w:val="top"/>
          </w:tcPr>
          <w:p>
            <w:pPr>
              <w:pStyle w:val="6"/>
              <w:spacing w:before="31" w:line="203" w:lineRule="auto"/>
              <w:ind w:left="1314" w:right="100" w:hanging="1246"/>
              <w:rPr>
                <w:sz w:val="15"/>
                <w:szCs w:val="15"/>
              </w:rPr>
            </w:pPr>
            <w:r>
              <w:rPr>
                <w:spacing w:val="3"/>
                <w:sz w:val="15"/>
                <w:szCs w:val="15"/>
              </w:rPr>
              <w:t>指细胞病理学检查中使用的特殊膜式细胞采</w:t>
            </w:r>
            <w:r>
              <w:rPr>
                <w:spacing w:val="1"/>
                <w:sz w:val="15"/>
                <w:szCs w:val="15"/>
              </w:rPr>
              <w:t xml:space="preserve"> 集方法</w:t>
            </w:r>
          </w:p>
        </w:tc>
        <w:tc>
          <w:tcPr>
            <w:tcW w:w="818" w:type="dxa"/>
            <w:vAlign w:val="top"/>
          </w:tcPr>
          <w:p>
            <w:pPr>
              <w:rPr>
                <w:rFonts w:ascii="Arial"/>
                <w:sz w:val="21"/>
              </w:rPr>
            </w:pPr>
          </w:p>
        </w:tc>
        <w:tc>
          <w:tcPr>
            <w:tcW w:w="799" w:type="dxa"/>
            <w:vAlign w:val="top"/>
          </w:tcPr>
          <w:p>
            <w:pPr>
              <w:pStyle w:val="6"/>
              <w:spacing w:before="124"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47" w:line="186" w:lineRule="auto"/>
              <w:ind w:left="348"/>
              <w:rPr>
                <w:sz w:val="15"/>
                <w:szCs w:val="15"/>
              </w:rPr>
            </w:pPr>
            <w:r>
              <w:rPr>
                <w:spacing w:val="-4"/>
                <w:sz w:val="15"/>
                <w:szCs w:val="15"/>
              </w:rPr>
              <w:t>70</w:t>
            </w:r>
          </w:p>
        </w:tc>
        <w:tc>
          <w:tcPr>
            <w:tcW w:w="741" w:type="dxa"/>
            <w:vAlign w:val="top"/>
          </w:tcPr>
          <w:p>
            <w:pPr>
              <w:pStyle w:val="6"/>
              <w:spacing w:before="147" w:line="186" w:lineRule="auto"/>
              <w:ind w:left="306"/>
              <w:rPr>
                <w:sz w:val="15"/>
                <w:szCs w:val="15"/>
              </w:rPr>
            </w:pPr>
            <w:r>
              <w:rPr>
                <w:spacing w:val="-4"/>
                <w:sz w:val="15"/>
                <w:szCs w:val="15"/>
              </w:rPr>
              <w:t>70</w:t>
            </w:r>
          </w:p>
        </w:tc>
        <w:tc>
          <w:tcPr>
            <w:tcW w:w="741" w:type="dxa"/>
            <w:vAlign w:val="top"/>
          </w:tcPr>
          <w:p>
            <w:pPr>
              <w:pStyle w:val="6"/>
              <w:spacing w:before="147" w:line="186" w:lineRule="auto"/>
              <w:ind w:left="304"/>
              <w:rPr>
                <w:sz w:val="15"/>
                <w:szCs w:val="15"/>
              </w:rPr>
            </w:pPr>
            <w:r>
              <w:rPr>
                <w:spacing w:val="-2"/>
                <w:sz w:val="15"/>
                <w:szCs w:val="15"/>
              </w:rPr>
              <w:t>60</w:t>
            </w:r>
          </w:p>
        </w:tc>
        <w:tc>
          <w:tcPr>
            <w:tcW w:w="741" w:type="dxa"/>
            <w:vAlign w:val="top"/>
          </w:tcPr>
          <w:p>
            <w:pPr>
              <w:pStyle w:val="6"/>
              <w:spacing w:before="147" w:line="186" w:lineRule="auto"/>
              <w:ind w:left="304"/>
              <w:rPr>
                <w:sz w:val="15"/>
                <w:szCs w:val="15"/>
              </w:rPr>
            </w:pPr>
            <w:r>
              <w:rPr>
                <w:spacing w:val="-2"/>
                <w:sz w:val="15"/>
                <w:szCs w:val="15"/>
              </w:rPr>
              <w:t>60</w:t>
            </w:r>
          </w:p>
        </w:tc>
        <w:tc>
          <w:tcPr>
            <w:tcW w:w="741" w:type="dxa"/>
            <w:vAlign w:val="top"/>
          </w:tcPr>
          <w:p>
            <w:pPr>
              <w:pStyle w:val="6"/>
              <w:spacing w:before="147" w:line="186" w:lineRule="auto"/>
              <w:ind w:left="307"/>
              <w:rPr>
                <w:sz w:val="15"/>
                <w:szCs w:val="15"/>
              </w:rPr>
            </w:pPr>
            <w:r>
              <w:rPr>
                <w:spacing w:val="-3"/>
                <w:sz w:val="15"/>
                <w:szCs w:val="15"/>
              </w:rPr>
              <w:t>50</w:t>
            </w:r>
          </w:p>
        </w:tc>
        <w:tc>
          <w:tcPr>
            <w:tcW w:w="747" w:type="dxa"/>
            <w:vAlign w:val="top"/>
          </w:tcPr>
          <w:p>
            <w:pPr>
              <w:pStyle w:val="6"/>
              <w:spacing w:before="147" w:line="186" w:lineRule="auto"/>
              <w:ind w:left="307"/>
              <w:rPr>
                <w:sz w:val="15"/>
                <w:szCs w:val="15"/>
              </w:rPr>
            </w:pPr>
            <w:r>
              <w:rPr>
                <w:spacing w:val="-3"/>
                <w:sz w:val="15"/>
                <w:szCs w:val="15"/>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12" w:type="dxa"/>
            <w:vAlign w:val="top"/>
          </w:tcPr>
          <w:p>
            <w:pPr>
              <w:pStyle w:val="6"/>
              <w:spacing w:before="148" w:line="186" w:lineRule="auto"/>
              <w:ind w:left="182"/>
              <w:rPr>
                <w:sz w:val="15"/>
                <w:szCs w:val="15"/>
              </w:rPr>
            </w:pPr>
            <w:r>
              <w:rPr>
                <w:spacing w:val="-2"/>
                <w:sz w:val="15"/>
                <w:szCs w:val="15"/>
              </w:rPr>
              <w:t>45</w:t>
            </w:r>
          </w:p>
        </w:tc>
        <w:tc>
          <w:tcPr>
            <w:tcW w:w="1295" w:type="dxa"/>
            <w:vAlign w:val="top"/>
          </w:tcPr>
          <w:p>
            <w:pPr>
              <w:pStyle w:val="6"/>
              <w:spacing w:before="148" w:line="186" w:lineRule="auto"/>
              <w:ind w:left="301"/>
              <w:rPr>
                <w:sz w:val="15"/>
                <w:szCs w:val="15"/>
              </w:rPr>
            </w:pPr>
            <w:r>
              <w:rPr>
                <w:sz w:val="15"/>
                <w:szCs w:val="15"/>
              </w:rPr>
              <w:t>270800004</w:t>
            </w:r>
          </w:p>
        </w:tc>
        <w:tc>
          <w:tcPr>
            <w:tcW w:w="1686" w:type="dxa"/>
            <w:vAlign w:val="top"/>
          </w:tcPr>
          <w:p>
            <w:pPr>
              <w:pStyle w:val="6"/>
              <w:spacing w:before="124" w:line="223" w:lineRule="auto"/>
              <w:ind w:left="143"/>
              <w:rPr>
                <w:sz w:val="15"/>
                <w:szCs w:val="15"/>
              </w:rPr>
            </w:pPr>
            <w:r>
              <w:rPr>
                <w:spacing w:val="2"/>
                <w:sz w:val="15"/>
                <w:szCs w:val="15"/>
              </w:rPr>
              <w:t>液基薄层细胞制片术</w:t>
            </w:r>
          </w:p>
        </w:tc>
        <w:tc>
          <w:tcPr>
            <w:tcW w:w="3089" w:type="dxa"/>
            <w:vAlign w:val="top"/>
          </w:tcPr>
          <w:p>
            <w:pPr>
              <w:pStyle w:val="6"/>
              <w:spacing w:before="124" w:line="223" w:lineRule="auto"/>
              <w:ind w:left="772"/>
              <w:rPr>
                <w:sz w:val="15"/>
                <w:szCs w:val="15"/>
              </w:rPr>
            </w:pPr>
            <w:r>
              <w:rPr>
                <w:spacing w:val="2"/>
                <w:sz w:val="15"/>
                <w:szCs w:val="15"/>
              </w:rPr>
              <w:t>指液基细胞学薄片技术</w:t>
            </w:r>
          </w:p>
        </w:tc>
        <w:tc>
          <w:tcPr>
            <w:tcW w:w="818" w:type="dxa"/>
            <w:vAlign w:val="top"/>
          </w:tcPr>
          <w:p>
            <w:pPr>
              <w:rPr>
                <w:rFonts w:ascii="Arial"/>
                <w:sz w:val="21"/>
              </w:rPr>
            </w:pPr>
          </w:p>
        </w:tc>
        <w:tc>
          <w:tcPr>
            <w:tcW w:w="799" w:type="dxa"/>
            <w:vAlign w:val="top"/>
          </w:tcPr>
          <w:p>
            <w:pPr>
              <w:pStyle w:val="6"/>
              <w:spacing w:before="124" w:line="223" w:lineRule="auto"/>
              <w:ind w:left="332"/>
              <w:rPr>
                <w:sz w:val="15"/>
                <w:szCs w:val="15"/>
              </w:rPr>
            </w:pPr>
            <w:r>
              <w:rPr>
                <w:sz w:val="15"/>
                <w:szCs w:val="15"/>
              </w:rPr>
              <w:t>次</w:t>
            </w:r>
          </w:p>
        </w:tc>
        <w:tc>
          <w:tcPr>
            <w:tcW w:w="1909" w:type="dxa"/>
            <w:vAlign w:val="top"/>
          </w:tcPr>
          <w:p>
            <w:pPr>
              <w:pStyle w:val="6"/>
              <w:spacing w:before="30" w:line="207" w:lineRule="auto"/>
              <w:ind w:left="732" w:right="112" w:hanging="628"/>
              <w:rPr>
                <w:sz w:val="15"/>
                <w:szCs w:val="15"/>
              </w:rPr>
            </w:pPr>
            <w:r>
              <w:rPr>
                <w:spacing w:val="2"/>
                <w:sz w:val="15"/>
                <w:szCs w:val="15"/>
              </w:rPr>
              <w:t>液基细胞学超薄片技术加</w:t>
            </w:r>
            <w:r>
              <w:rPr>
                <w:spacing w:val="8"/>
                <w:sz w:val="15"/>
                <w:szCs w:val="15"/>
              </w:rPr>
              <w:t xml:space="preserve"> </w:t>
            </w:r>
            <w:r>
              <w:rPr>
                <w:sz w:val="15"/>
                <w:szCs w:val="15"/>
              </w:rPr>
              <w:t>收30元</w:t>
            </w:r>
          </w:p>
        </w:tc>
        <w:tc>
          <w:tcPr>
            <w:tcW w:w="827" w:type="dxa"/>
            <w:vAlign w:val="top"/>
          </w:tcPr>
          <w:p>
            <w:pPr>
              <w:pStyle w:val="6"/>
              <w:spacing w:before="148" w:line="186" w:lineRule="auto"/>
              <w:ind w:left="317"/>
              <w:rPr>
                <w:sz w:val="15"/>
                <w:szCs w:val="15"/>
              </w:rPr>
            </w:pPr>
            <w:r>
              <w:rPr>
                <w:spacing w:val="-5"/>
                <w:sz w:val="15"/>
                <w:szCs w:val="15"/>
              </w:rPr>
              <w:t>140</w:t>
            </w:r>
          </w:p>
        </w:tc>
        <w:tc>
          <w:tcPr>
            <w:tcW w:w="741" w:type="dxa"/>
            <w:vAlign w:val="top"/>
          </w:tcPr>
          <w:p>
            <w:pPr>
              <w:pStyle w:val="6"/>
              <w:spacing w:before="148" w:line="186" w:lineRule="auto"/>
              <w:ind w:left="275"/>
              <w:rPr>
                <w:sz w:val="15"/>
                <w:szCs w:val="15"/>
              </w:rPr>
            </w:pPr>
            <w:r>
              <w:rPr>
                <w:spacing w:val="-5"/>
                <w:sz w:val="15"/>
                <w:szCs w:val="15"/>
              </w:rPr>
              <w:t>135</w:t>
            </w:r>
          </w:p>
        </w:tc>
        <w:tc>
          <w:tcPr>
            <w:tcW w:w="741" w:type="dxa"/>
            <w:vAlign w:val="top"/>
          </w:tcPr>
          <w:p>
            <w:pPr>
              <w:pStyle w:val="6"/>
              <w:spacing w:before="148" w:line="186" w:lineRule="auto"/>
              <w:ind w:left="275"/>
              <w:rPr>
                <w:sz w:val="15"/>
                <w:szCs w:val="15"/>
              </w:rPr>
            </w:pPr>
            <w:r>
              <w:rPr>
                <w:spacing w:val="-5"/>
                <w:sz w:val="15"/>
                <w:szCs w:val="15"/>
              </w:rPr>
              <w:t>120</w:t>
            </w:r>
          </w:p>
        </w:tc>
        <w:tc>
          <w:tcPr>
            <w:tcW w:w="741" w:type="dxa"/>
            <w:vAlign w:val="top"/>
          </w:tcPr>
          <w:p>
            <w:pPr>
              <w:pStyle w:val="6"/>
              <w:spacing w:before="148" w:line="186" w:lineRule="auto"/>
              <w:ind w:left="276"/>
              <w:rPr>
                <w:sz w:val="15"/>
                <w:szCs w:val="15"/>
              </w:rPr>
            </w:pPr>
            <w:r>
              <w:rPr>
                <w:spacing w:val="-5"/>
                <w:sz w:val="15"/>
                <w:szCs w:val="15"/>
              </w:rPr>
              <w:t>115</w:t>
            </w:r>
          </w:p>
        </w:tc>
        <w:tc>
          <w:tcPr>
            <w:tcW w:w="741" w:type="dxa"/>
            <w:vAlign w:val="top"/>
          </w:tcPr>
          <w:p>
            <w:pPr>
              <w:pStyle w:val="6"/>
              <w:spacing w:before="148" w:line="186" w:lineRule="auto"/>
              <w:ind w:left="277"/>
              <w:rPr>
                <w:sz w:val="15"/>
                <w:szCs w:val="15"/>
              </w:rPr>
            </w:pPr>
            <w:r>
              <w:rPr>
                <w:spacing w:val="-5"/>
                <w:sz w:val="15"/>
                <w:szCs w:val="15"/>
              </w:rPr>
              <w:t>100</w:t>
            </w:r>
          </w:p>
        </w:tc>
        <w:tc>
          <w:tcPr>
            <w:tcW w:w="747" w:type="dxa"/>
            <w:vAlign w:val="top"/>
          </w:tcPr>
          <w:p>
            <w:pPr>
              <w:pStyle w:val="6"/>
              <w:spacing w:before="148" w:line="186" w:lineRule="auto"/>
              <w:ind w:left="277"/>
              <w:rPr>
                <w:sz w:val="15"/>
                <w:szCs w:val="15"/>
              </w:rPr>
            </w:pPr>
            <w:r>
              <w:rPr>
                <w:spacing w:val="-5"/>
                <w:sz w:val="15"/>
                <w:szCs w:val="15"/>
              </w:rPr>
              <w:t>100</w:t>
            </w:r>
          </w:p>
        </w:tc>
      </w:tr>
    </w:tbl>
    <w:p>
      <w:pPr>
        <w:rPr>
          <w:rFonts w:ascii="Arial"/>
          <w:sz w:val="21"/>
        </w:rPr>
      </w:pPr>
    </w:p>
    <w:p>
      <w:pPr>
        <w:rPr>
          <w:rFonts w:ascii="Arial" w:hAnsi="Arial" w:eastAsia="Arial" w:cs="Arial"/>
          <w:sz w:val="21"/>
          <w:szCs w:val="21"/>
        </w:rPr>
        <w:sectPr>
          <w:pgSz w:w="16837" w:h="11905"/>
          <w:pgMar w:top="1011" w:right="1102" w:bottom="0" w:left="1077" w:header="0" w:footer="0" w:gutter="0"/>
          <w:cols w:space="720" w:num="1"/>
        </w:sectPr>
      </w:pPr>
    </w:p>
    <w:p>
      <w:pPr>
        <w:spacing w:before="184"/>
      </w:pPr>
    </w:p>
    <w:tbl>
      <w:tblPr>
        <w:tblStyle w:val="5"/>
        <w:tblW w:w="146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2"/>
        <w:gridCol w:w="1295"/>
        <w:gridCol w:w="1686"/>
        <w:gridCol w:w="3089"/>
        <w:gridCol w:w="818"/>
        <w:gridCol w:w="799"/>
        <w:gridCol w:w="1909"/>
        <w:gridCol w:w="827"/>
        <w:gridCol w:w="741"/>
        <w:gridCol w:w="741"/>
        <w:gridCol w:w="741"/>
        <w:gridCol w:w="741"/>
        <w:gridCol w:w="7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12" w:type="dxa"/>
            <w:vAlign w:val="top"/>
          </w:tcPr>
          <w:p>
            <w:pPr>
              <w:pStyle w:val="6"/>
              <w:spacing w:before="210" w:line="224" w:lineRule="auto"/>
              <w:ind w:left="103"/>
              <w:rPr>
                <w:sz w:val="15"/>
                <w:szCs w:val="15"/>
              </w:rPr>
            </w:pPr>
            <w:r>
              <w:rPr>
                <w:sz w:val="15"/>
                <w:szCs w:val="15"/>
              </w:rPr>
              <w:t>序号</w:t>
            </w:r>
          </w:p>
        </w:tc>
        <w:tc>
          <w:tcPr>
            <w:tcW w:w="1295" w:type="dxa"/>
            <w:vAlign w:val="top"/>
          </w:tcPr>
          <w:p>
            <w:pPr>
              <w:pStyle w:val="6"/>
              <w:spacing w:before="116" w:line="233" w:lineRule="auto"/>
              <w:ind w:left="336"/>
              <w:rPr>
                <w:sz w:val="15"/>
                <w:szCs w:val="15"/>
              </w:rPr>
            </w:pPr>
            <w:r>
              <w:rPr>
                <w:spacing w:val="1"/>
                <w:sz w:val="15"/>
                <w:szCs w:val="15"/>
              </w:rPr>
              <w:t>地方项目</w:t>
            </w:r>
          </w:p>
          <w:p>
            <w:pPr>
              <w:pStyle w:val="6"/>
              <w:spacing w:line="222" w:lineRule="auto"/>
              <w:ind w:left="491"/>
              <w:rPr>
                <w:sz w:val="15"/>
                <w:szCs w:val="15"/>
              </w:rPr>
            </w:pPr>
            <w:r>
              <w:rPr>
                <w:sz w:val="15"/>
                <w:szCs w:val="15"/>
              </w:rPr>
              <w:t>代码</w:t>
            </w:r>
          </w:p>
        </w:tc>
        <w:tc>
          <w:tcPr>
            <w:tcW w:w="1686" w:type="dxa"/>
            <w:vAlign w:val="top"/>
          </w:tcPr>
          <w:p>
            <w:pPr>
              <w:pStyle w:val="6"/>
              <w:spacing w:before="209" w:line="224" w:lineRule="auto"/>
              <w:ind w:left="377"/>
              <w:rPr>
                <w:sz w:val="15"/>
                <w:szCs w:val="15"/>
              </w:rPr>
            </w:pPr>
            <w:r>
              <w:rPr>
                <w:spacing w:val="2"/>
                <w:sz w:val="15"/>
                <w:szCs w:val="15"/>
              </w:rPr>
              <w:t>地方项目名称</w:t>
            </w:r>
          </w:p>
        </w:tc>
        <w:tc>
          <w:tcPr>
            <w:tcW w:w="3089" w:type="dxa"/>
            <w:vAlign w:val="top"/>
          </w:tcPr>
          <w:p>
            <w:pPr>
              <w:pStyle w:val="6"/>
              <w:spacing w:before="116" w:line="233" w:lineRule="auto"/>
              <w:ind w:left="1082"/>
              <w:rPr>
                <w:sz w:val="15"/>
                <w:szCs w:val="15"/>
              </w:rPr>
            </w:pPr>
            <w:r>
              <w:rPr>
                <w:spacing w:val="2"/>
                <w:sz w:val="15"/>
                <w:szCs w:val="15"/>
              </w:rPr>
              <w:t>地方项目内涵</w:t>
            </w:r>
          </w:p>
          <w:p>
            <w:pPr>
              <w:pStyle w:val="6"/>
              <w:spacing w:line="222" w:lineRule="auto"/>
              <w:ind w:left="1008"/>
              <w:rPr>
                <w:sz w:val="15"/>
                <w:szCs w:val="15"/>
              </w:rPr>
            </w:pPr>
            <w:r>
              <w:rPr>
                <w:spacing w:val="2"/>
                <w:sz w:val="15"/>
                <w:szCs w:val="15"/>
              </w:rPr>
              <w:t>（或章节说明）</w:t>
            </w:r>
          </w:p>
        </w:tc>
        <w:tc>
          <w:tcPr>
            <w:tcW w:w="818" w:type="dxa"/>
            <w:vAlign w:val="top"/>
          </w:tcPr>
          <w:p>
            <w:pPr>
              <w:pStyle w:val="6"/>
              <w:spacing w:before="116" w:line="233" w:lineRule="auto"/>
              <w:ind w:left="267"/>
              <w:rPr>
                <w:sz w:val="15"/>
                <w:szCs w:val="15"/>
              </w:rPr>
            </w:pPr>
            <w:r>
              <w:rPr>
                <w:spacing w:val="-5"/>
                <w:sz w:val="15"/>
                <w:szCs w:val="15"/>
              </w:rPr>
              <w:t>除外</w:t>
            </w:r>
          </w:p>
          <w:p>
            <w:pPr>
              <w:pStyle w:val="6"/>
              <w:spacing w:line="222" w:lineRule="auto"/>
              <w:ind w:left="277"/>
              <w:rPr>
                <w:sz w:val="15"/>
                <w:szCs w:val="15"/>
              </w:rPr>
            </w:pPr>
            <w:r>
              <w:rPr>
                <w:spacing w:val="-9"/>
                <w:sz w:val="15"/>
                <w:szCs w:val="15"/>
              </w:rPr>
              <w:t>内容</w:t>
            </w:r>
          </w:p>
        </w:tc>
        <w:tc>
          <w:tcPr>
            <w:tcW w:w="799" w:type="dxa"/>
            <w:vAlign w:val="top"/>
          </w:tcPr>
          <w:p>
            <w:pPr>
              <w:pStyle w:val="6"/>
              <w:spacing w:before="116" w:line="233" w:lineRule="auto"/>
              <w:ind w:left="249"/>
              <w:rPr>
                <w:sz w:val="15"/>
                <w:szCs w:val="15"/>
              </w:rPr>
            </w:pPr>
            <w:r>
              <w:rPr>
                <w:sz w:val="15"/>
                <w:szCs w:val="15"/>
              </w:rPr>
              <w:t>计价</w:t>
            </w:r>
          </w:p>
          <w:p>
            <w:pPr>
              <w:pStyle w:val="6"/>
              <w:spacing w:line="223" w:lineRule="auto"/>
              <w:ind w:left="251"/>
              <w:rPr>
                <w:sz w:val="15"/>
                <w:szCs w:val="15"/>
              </w:rPr>
            </w:pPr>
            <w:r>
              <w:rPr>
                <w:spacing w:val="-1"/>
                <w:sz w:val="15"/>
                <w:szCs w:val="15"/>
              </w:rPr>
              <w:t>单位</w:t>
            </w:r>
          </w:p>
        </w:tc>
        <w:tc>
          <w:tcPr>
            <w:tcW w:w="1909" w:type="dxa"/>
            <w:vAlign w:val="top"/>
          </w:tcPr>
          <w:p>
            <w:pPr>
              <w:pStyle w:val="6"/>
              <w:spacing w:before="209" w:line="222" w:lineRule="auto"/>
              <w:ind w:left="650"/>
              <w:rPr>
                <w:sz w:val="15"/>
                <w:szCs w:val="15"/>
              </w:rPr>
            </w:pPr>
            <w:r>
              <w:rPr>
                <w:spacing w:val="1"/>
                <w:sz w:val="15"/>
                <w:szCs w:val="15"/>
              </w:rPr>
              <w:t>计价说明</w:t>
            </w:r>
          </w:p>
        </w:tc>
        <w:tc>
          <w:tcPr>
            <w:tcW w:w="827" w:type="dxa"/>
            <w:vAlign w:val="top"/>
          </w:tcPr>
          <w:p>
            <w:pPr>
              <w:pStyle w:val="6"/>
              <w:spacing w:before="209" w:line="223" w:lineRule="auto"/>
              <w:ind w:left="111"/>
              <w:rPr>
                <w:sz w:val="15"/>
                <w:szCs w:val="15"/>
              </w:rPr>
            </w:pPr>
            <w:r>
              <w:rPr>
                <w:spacing w:val="2"/>
                <w:sz w:val="15"/>
                <w:szCs w:val="15"/>
              </w:rPr>
              <w:t>一类一档</w:t>
            </w:r>
          </w:p>
        </w:tc>
        <w:tc>
          <w:tcPr>
            <w:tcW w:w="741" w:type="dxa"/>
            <w:vAlign w:val="top"/>
          </w:tcPr>
          <w:p>
            <w:pPr>
              <w:pStyle w:val="6"/>
              <w:spacing w:before="209" w:line="223" w:lineRule="auto"/>
              <w:ind w:left="69"/>
              <w:rPr>
                <w:sz w:val="15"/>
                <w:szCs w:val="15"/>
              </w:rPr>
            </w:pPr>
            <w:r>
              <w:rPr>
                <w:spacing w:val="1"/>
                <w:sz w:val="15"/>
                <w:szCs w:val="15"/>
              </w:rPr>
              <w:t>一类二档</w:t>
            </w:r>
          </w:p>
        </w:tc>
        <w:tc>
          <w:tcPr>
            <w:tcW w:w="741" w:type="dxa"/>
            <w:vAlign w:val="top"/>
          </w:tcPr>
          <w:p>
            <w:pPr>
              <w:pStyle w:val="6"/>
              <w:spacing w:before="209" w:line="223" w:lineRule="auto"/>
              <w:ind w:left="70"/>
              <w:rPr>
                <w:sz w:val="15"/>
                <w:szCs w:val="15"/>
              </w:rPr>
            </w:pPr>
            <w:r>
              <w:rPr>
                <w:spacing w:val="2"/>
                <w:sz w:val="15"/>
                <w:szCs w:val="15"/>
              </w:rPr>
              <w:t>二类一档</w:t>
            </w:r>
          </w:p>
        </w:tc>
        <w:tc>
          <w:tcPr>
            <w:tcW w:w="741" w:type="dxa"/>
            <w:vAlign w:val="top"/>
          </w:tcPr>
          <w:p>
            <w:pPr>
              <w:pStyle w:val="6"/>
              <w:spacing w:before="209" w:line="223" w:lineRule="auto"/>
              <w:ind w:left="71"/>
              <w:rPr>
                <w:sz w:val="15"/>
                <w:szCs w:val="15"/>
              </w:rPr>
            </w:pPr>
            <w:r>
              <w:rPr>
                <w:spacing w:val="1"/>
                <w:sz w:val="15"/>
                <w:szCs w:val="15"/>
              </w:rPr>
              <w:t>二类二档</w:t>
            </w:r>
          </w:p>
        </w:tc>
        <w:tc>
          <w:tcPr>
            <w:tcW w:w="741" w:type="dxa"/>
            <w:vAlign w:val="top"/>
          </w:tcPr>
          <w:p>
            <w:pPr>
              <w:pStyle w:val="6"/>
              <w:spacing w:before="209" w:line="223" w:lineRule="auto"/>
              <w:ind w:left="69"/>
              <w:rPr>
                <w:sz w:val="15"/>
                <w:szCs w:val="15"/>
              </w:rPr>
            </w:pPr>
            <w:r>
              <w:rPr>
                <w:spacing w:val="2"/>
                <w:sz w:val="15"/>
                <w:szCs w:val="15"/>
              </w:rPr>
              <w:t>三类一档</w:t>
            </w:r>
          </w:p>
        </w:tc>
        <w:tc>
          <w:tcPr>
            <w:tcW w:w="747" w:type="dxa"/>
            <w:vAlign w:val="top"/>
          </w:tcPr>
          <w:p>
            <w:pPr>
              <w:pStyle w:val="6"/>
              <w:spacing w:before="209" w:line="223" w:lineRule="auto"/>
              <w:ind w:left="69"/>
              <w:rPr>
                <w:sz w:val="15"/>
                <w:szCs w:val="15"/>
              </w:rPr>
            </w:pPr>
            <w:r>
              <w:rPr>
                <w:spacing w:val="1"/>
                <w:sz w:val="15"/>
                <w:szCs w:val="15"/>
              </w:rPr>
              <w:t>三类二档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12" w:type="dxa"/>
            <w:vAlign w:val="top"/>
          </w:tcPr>
          <w:p>
            <w:pPr>
              <w:pStyle w:val="6"/>
              <w:spacing w:before="208" w:line="186" w:lineRule="auto"/>
              <w:ind w:left="182"/>
              <w:rPr>
                <w:sz w:val="15"/>
                <w:szCs w:val="15"/>
              </w:rPr>
            </w:pPr>
            <w:r>
              <w:rPr>
                <w:spacing w:val="-2"/>
                <w:sz w:val="15"/>
                <w:szCs w:val="15"/>
              </w:rPr>
              <w:t>46</w:t>
            </w:r>
          </w:p>
        </w:tc>
        <w:tc>
          <w:tcPr>
            <w:tcW w:w="1295" w:type="dxa"/>
            <w:vAlign w:val="top"/>
          </w:tcPr>
          <w:p>
            <w:pPr>
              <w:pStyle w:val="6"/>
              <w:spacing w:before="208" w:line="186" w:lineRule="auto"/>
              <w:ind w:left="301"/>
              <w:rPr>
                <w:sz w:val="15"/>
                <w:szCs w:val="15"/>
              </w:rPr>
            </w:pPr>
            <w:r>
              <w:rPr>
                <w:sz w:val="15"/>
                <w:szCs w:val="15"/>
              </w:rPr>
              <w:t>270800005</w:t>
            </w:r>
          </w:p>
        </w:tc>
        <w:tc>
          <w:tcPr>
            <w:tcW w:w="1686" w:type="dxa"/>
            <w:vAlign w:val="top"/>
          </w:tcPr>
          <w:p>
            <w:pPr>
              <w:pStyle w:val="6"/>
              <w:spacing w:before="185" w:line="222" w:lineRule="auto"/>
              <w:ind w:left="220"/>
              <w:rPr>
                <w:sz w:val="15"/>
                <w:szCs w:val="15"/>
              </w:rPr>
            </w:pPr>
            <w:r>
              <w:rPr>
                <w:spacing w:val="2"/>
                <w:sz w:val="15"/>
                <w:szCs w:val="15"/>
              </w:rPr>
              <w:t>病理大体标本摄影</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91" w:line="233" w:lineRule="auto"/>
              <w:ind w:left="249"/>
              <w:rPr>
                <w:sz w:val="15"/>
                <w:szCs w:val="15"/>
              </w:rPr>
            </w:pPr>
            <w:r>
              <w:rPr>
                <w:sz w:val="15"/>
                <w:szCs w:val="15"/>
              </w:rPr>
              <w:t>每个</w:t>
            </w:r>
          </w:p>
          <w:p>
            <w:pPr>
              <w:pStyle w:val="6"/>
              <w:spacing w:line="222" w:lineRule="auto"/>
              <w:ind w:left="250"/>
              <w:rPr>
                <w:sz w:val="15"/>
                <w:szCs w:val="15"/>
              </w:rPr>
            </w:pPr>
            <w:r>
              <w:rPr>
                <w:spacing w:val="-1"/>
                <w:sz w:val="15"/>
                <w:szCs w:val="15"/>
              </w:rPr>
              <w:t>标本</w:t>
            </w:r>
          </w:p>
        </w:tc>
        <w:tc>
          <w:tcPr>
            <w:tcW w:w="1909" w:type="dxa"/>
            <w:vAlign w:val="top"/>
          </w:tcPr>
          <w:p>
            <w:pPr>
              <w:pStyle w:val="6"/>
              <w:spacing w:before="91" w:line="228" w:lineRule="auto"/>
              <w:ind w:left="806" w:right="112" w:hanging="703"/>
              <w:rPr>
                <w:sz w:val="15"/>
                <w:szCs w:val="15"/>
              </w:rPr>
            </w:pPr>
            <w:r>
              <w:rPr>
                <w:spacing w:val="2"/>
                <w:sz w:val="15"/>
                <w:szCs w:val="15"/>
              </w:rPr>
              <w:t>积累科研资料的摄影不得</w:t>
            </w:r>
            <w:r>
              <w:rPr>
                <w:spacing w:val="9"/>
                <w:sz w:val="15"/>
                <w:szCs w:val="15"/>
              </w:rPr>
              <w:t xml:space="preserve"> </w:t>
            </w:r>
            <w:r>
              <w:rPr>
                <w:sz w:val="15"/>
                <w:szCs w:val="15"/>
              </w:rPr>
              <w:t>计费</w:t>
            </w:r>
          </w:p>
        </w:tc>
        <w:tc>
          <w:tcPr>
            <w:tcW w:w="827" w:type="dxa"/>
            <w:vAlign w:val="top"/>
          </w:tcPr>
          <w:p>
            <w:pPr>
              <w:pStyle w:val="6"/>
              <w:spacing w:before="208" w:line="186" w:lineRule="auto"/>
              <w:ind w:left="346"/>
              <w:rPr>
                <w:sz w:val="15"/>
                <w:szCs w:val="15"/>
              </w:rPr>
            </w:pPr>
            <w:r>
              <w:rPr>
                <w:spacing w:val="-3"/>
                <w:sz w:val="15"/>
                <w:szCs w:val="15"/>
              </w:rPr>
              <w:t>20</w:t>
            </w:r>
          </w:p>
        </w:tc>
        <w:tc>
          <w:tcPr>
            <w:tcW w:w="741" w:type="dxa"/>
            <w:vAlign w:val="top"/>
          </w:tcPr>
          <w:p>
            <w:pPr>
              <w:pStyle w:val="6"/>
              <w:spacing w:before="208" w:line="186" w:lineRule="auto"/>
              <w:ind w:left="304"/>
              <w:rPr>
                <w:sz w:val="15"/>
                <w:szCs w:val="15"/>
              </w:rPr>
            </w:pPr>
            <w:r>
              <w:rPr>
                <w:spacing w:val="-3"/>
                <w:sz w:val="15"/>
                <w:szCs w:val="15"/>
              </w:rPr>
              <w:t>20</w:t>
            </w:r>
          </w:p>
        </w:tc>
        <w:tc>
          <w:tcPr>
            <w:tcW w:w="741" w:type="dxa"/>
            <w:vAlign w:val="top"/>
          </w:tcPr>
          <w:p>
            <w:pPr>
              <w:pStyle w:val="6"/>
              <w:spacing w:before="208" w:line="186" w:lineRule="auto"/>
              <w:ind w:left="314"/>
              <w:rPr>
                <w:sz w:val="15"/>
                <w:szCs w:val="15"/>
              </w:rPr>
            </w:pPr>
            <w:r>
              <w:rPr>
                <w:spacing w:val="-8"/>
                <w:sz w:val="15"/>
                <w:szCs w:val="15"/>
              </w:rPr>
              <w:t>18</w:t>
            </w:r>
          </w:p>
        </w:tc>
        <w:tc>
          <w:tcPr>
            <w:tcW w:w="741" w:type="dxa"/>
            <w:vAlign w:val="top"/>
          </w:tcPr>
          <w:p>
            <w:pPr>
              <w:pStyle w:val="6"/>
              <w:spacing w:before="208" w:line="186" w:lineRule="auto"/>
              <w:ind w:left="314"/>
              <w:rPr>
                <w:sz w:val="15"/>
                <w:szCs w:val="15"/>
              </w:rPr>
            </w:pPr>
            <w:r>
              <w:rPr>
                <w:spacing w:val="-8"/>
                <w:sz w:val="15"/>
                <w:szCs w:val="15"/>
              </w:rPr>
              <w:t>18</w:t>
            </w:r>
          </w:p>
        </w:tc>
        <w:tc>
          <w:tcPr>
            <w:tcW w:w="741" w:type="dxa"/>
            <w:vAlign w:val="top"/>
          </w:tcPr>
          <w:p>
            <w:pPr>
              <w:pStyle w:val="6"/>
              <w:spacing w:before="208" w:line="186" w:lineRule="auto"/>
              <w:ind w:left="315"/>
              <w:rPr>
                <w:sz w:val="15"/>
                <w:szCs w:val="15"/>
              </w:rPr>
            </w:pPr>
            <w:r>
              <w:rPr>
                <w:spacing w:val="-8"/>
                <w:sz w:val="15"/>
                <w:szCs w:val="15"/>
              </w:rPr>
              <w:t>16</w:t>
            </w:r>
          </w:p>
        </w:tc>
        <w:tc>
          <w:tcPr>
            <w:tcW w:w="747" w:type="dxa"/>
            <w:vAlign w:val="top"/>
          </w:tcPr>
          <w:p>
            <w:pPr>
              <w:pStyle w:val="6"/>
              <w:spacing w:before="208" w:line="186" w:lineRule="auto"/>
              <w:ind w:left="316"/>
              <w:rPr>
                <w:sz w:val="15"/>
                <w:szCs w:val="15"/>
              </w:rPr>
            </w:pPr>
            <w:r>
              <w:rPr>
                <w:spacing w:val="-8"/>
                <w:sz w:val="15"/>
                <w:szCs w:val="15"/>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512" w:type="dxa"/>
            <w:vAlign w:val="top"/>
          </w:tcPr>
          <w:p>
            <w:pPr>
              <w:pStyle w:val="6"/>
              <w:spacing w:before="195" w:line="186" w:lineRule="auto"/>
              <w:ind w:left="182"/>
              <w:rPr>
                <w:sz w:val="15"/>
                <w:szCs w:val="15"/>
              </w:rPr>
            </w:pPr>
            <w:r>
              <w:rPr>
                <w:spacing w:val="-2"/>
                <w:sz w:val="15"/>
                <w:szCs w:val="15"/>
              </w:rPr>
              <w:t>47</w:t>
            </w:r>
          </w:p>
        </w:tc>
        <w:tc>
          <w:tcPr>
            <w:tcW w:w="1295" w:type="dxa"/>
            <w:vAlign w:val="top"/>
          </w:tcPr>
          <w:p>
            <w:pPr>
              <w:pStyle w:val="6"/>
              <w:spacing w:before="195" w:line="186" w:lineRule="auto"/>
              <w:ind w:left="301"/>
              <w:rPr>
                <w:sz w:val="15"/>
                <w:szCs w:val="15"/>
              </w:rPr>
            </w:pPr>
            <w:r>
              <w:rPr>
                <w:sz w:val="15"/>
                <w:szCs w:val="15"/>
              </w:rPr>
              <w:t>270800006</w:t>
            </w:r>
          </w:p>
        </w:tc>
        <w:tc>
          <w:tcPr>
            <w:tcW w:w="1686" w:type="dxa"/>
            <w:vAlign w:val="top"/>
          </w:tcPr>
          <w:p>
            <w:pPr>
              <w:pStyle w:val="6"/>
              <w:spacing w:before="171" w:line="223" w:lineRule="auto"/>
              <w:ind w:left="457"/>
              <w:rPr>
                <w:sz w:val="15"/>
                <w:szCs w:val="15"/>
              </w:rPr>
            </w:pPr>
            <w:r>
              <w:rPr>
                <w:spacing w:val="1"/>
                <w:sz w:val="15"/>
                <w:szCs w:val="15"/>
              </w:rPr>
              <w:t>显微摄影术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77" w:line="233" w:lineRule="auto"/>
              <w:ind w:left="249"/>
              <w:rPr>
                <w:sz w:val="15"/>
                <w:szCs w:val="15"/>
              </w:rPr>
            </w:pPr>
            <w:r>
              <w:rPr>
                <w:sz w:val="15"/>
                <w:szCs w:val="15"/>
              </w:rPr>
              <w:t>每个</w:t>
            </w:r>
          </w:p>
          <w:p>
            <w:pPr>
              <w:pStyle w:val="6"/>
              <w:spacing w:line="223" w:lineRule="auto"/>
              <w:ind w:left="249"/>
              <w:rPr>
                <w:sz w:val="15"/>
                <w:szCs w:val="15"/>
              </w:rPr>
            </w:pPr>
            <w:r>
              <w:rPr>
                <w:sz w:val="15"/>
                <w:szCs w:val="15"/>
              </w:rPr>
              <w:t>视野</w:t>
            </w:r>
          </w:p>
        </w:tc>
        <w:tc>
          <w:tcPr>
            <w:tcW w:w="1909" w:type="dxa"/>
            <w:vAlign w:val="top"/>
          </w:tcPr>
          <w:p>
            <w:pPr>
              <w:pStyle w:val="6"/>
              <w:spacing w:before="78" w:line="228" w:lineRule="auto"/>
              <w:ind w:left="806" w:right="112" w:hanging="703"/>
              <w:rPr>
                <w:sz w:val="15"/>
                <w:szCs w:val="15"/>
              </w:rPr>
            </w:pPr>
            <w:r>
              <w:rPr>
                <w:spacing w:val="2"/>
                <w:sz w:val="15"/>
                <w:szCs w:val="15"/>
              </w:rPr>
              <w:t>积累科研资料的摄影不得</w:t>
            </w:r>
            <w:r>
              <w:rPr>
                <w:spacing w:val="9"/>
                <w:sz w:val="15"/>
                <w:szCs w:val="15"/>
              </w:rPr>
              <w:t xml:space="preserve"> </w:t>
            </w:r>
            <w:r>
              <w:rPr>
                <w:sz w:val="15"/>
                <w:szCs w:val="15"/>
              </w:rPr>
              <w:t>计费</w:t>
            </w:r>
          </w:p>
        </w:tc>
        <w:tc>
          <w:tcPr>
            <w:tcW w:w="827" w:type="dxa"/>
            <w:vAlign w:val="top"/>
          </w:tcPr>
          <w:p>
            <w:pPr>
              <w:pStyle w:val="6"/>
              <w:spacing w:before="195" w:line="186" w:lineRule="auto"/>
              <w:ind w:left="346"/>
              <w:rPr>
                <w:sz w:val="15"/>
                <w:szCs w:val="15"/>
              </w:rPr>
            </w:pPr>
            <w:r>
              <w:rPr>
                <w:spacing w:val="-3"/>
                <w:sz w:val="15"/>
                <w:szCs w:val="15"/>
              </w:rPr>
              <w:t>20</w:t>
            </w:r>
          </w:p>
        </w:tc>
        <w:tc>
          <w:tcPr>
            <w:tcW w:w="741" w:type="dxa"/>
            <w:vAlign w:val="top"/>
          </w:tcPr>
          <w:p>
            <w:pPr>
              <w:pStyle w:val="6"/>
              <w:spacing w:before="195" w:line="186" w:lineRule="auto"/>
              <w:ind w:left="304"/>
              <w:rPr>
                <w:sz w:val="15"/>
                <w:szCs w:val="15"/>
              </w:rPr>
            </w:pPr>
            <w:r>
              <w:rPr>
                <w:spacing w:val="-3"/>
                <w:sz w:val="15"/>
                <w:szCs w:val="15"/>
              </w:rPr>
              <w:t>20</w:t>
            </w:r>
          </w:p>
        </w:tc>
        <w:tc>
          <w:tcPr>
            <w:tcW w:w="741" w:type="dxa"/>
            <w:vAlign w:val="top"/>
          </w:tcPr>
          <w:p>
            <w:pPr>
              <w:pStyle w:val="6"/>
              <w:spacing w:before="195" w:line="186" w:lineRule="auto"/>
              <w:ind w:left="314"/>
              <w:rPr>
                <w:sz w:val="15"/>
                <w:szCs w:val="15"/>
              </w:rPr>
            </w:pPr>
            <w:r>
              <w:rPr>
                <w:spacing w:val="-8"/>
                <w:sz w:val="15"/>
                <w:szCs w:val="15"/>
              </w:rPr>
              <w:t>18</w:t>
            </w:r>
          </w:p>
        </w:tc>
        <w:tc>
          <w:tcPr>
            <w:tcW w:w="741" w:type="dxa"/>
            <w:vAlign w:val="top"/>
          </w:tcPr>
          <w:p>
            <w:pPr>
              <w:pStyle w:val="6"/>
              <w:spacing w:before="195" w:line="186" w:lineRule="auto"/>
              <w:ind w:left="314"/>
              <w:rPr>
                <w:sz w:val="15"/>
                <w:szCs w:val="15"/>
              </w:rPr>
            </w:pPr>
            <w:r>
              <w:rPr>
                <w:spacing w:val="-8"/>
                <w:sz w:val="15"/>
                <w:szCs w:val="15"/>
              </w:rPr>
              <w:t>18</w:t>
            </w:r>
          </w:p>
        </w:tc>
        <w:tc>
          <w:tcPr>
            <w:tcW w:w="741" w:type="dxa"/>
            <w:vAlign w:val="top"/>
          </w:tcPr>
          <w:p>
            <w:pPr>
              <w:pStyle w:val="6"/>
              <w:spacing w:before="195" w:line="186" w:lineRule="auto"/>
              <w:ind w:left="315"/>
              <w:rPr>
                <w:sz w:val="15"/>
                <w:szCs w:val="15"/>
              </w:rPr>
            </w:pPr>
            <w:r>
              <w:rPr>
                <w:spacing w:val="-8"/>
                <w:sz w:val="15"/>
                <w:szCs w:val="15"/>
              </w:rPr>
              <w:t>16</w:t>
            </w:r>
          </w:p>
        </w:tc>
        <w:tc>
          <w:tcPr>
            <w:tcW w:w="747" w:type="dxa"/>
            <w:vAlign w:val="top"/>
          </w:tcPr>
          <w:p>
            <w:pPr>
              <w:pStyle w:val="6"/>
              <w:spacing w:before="195" w:line="186" w:lineRule="auto"/>
              <w:ind w:left="316"/>
              <w:rPr>
                <w:sz w:val="15"/>
                <w:szCs w:val="15"/>
              </w:rPr>
            </w:pPr>
            <w:r>
              <w:rPr>
                <w:spacing w:val="-8"/>
                <w:sz w:val="15"/>
                <w:szCs w:val="15"/>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512" w:type="dxa"/>
            <w:vAlign w:val="top"/>
          </w:tcPr>
          <w:p>
            <w:pPr>
              <w:pStyle w:val="6"/>
              <w:spacing w:before="150" w:line="186" w:lineRule="auto"/>
              <w:ind w:left="182"/>
              <w:rPr>
                <w:sz w:val="15"/>
                <w:szCs w:val="15"/>
              </w:rPr>
            </w:pPr>
            <w:r>
              <w:rPr>
                <w:spacing w:val="-2"/>
                <w:sz w:val="15"/>
                <w:szCs w:val="15"/>
              </w:rPr>
              <w:t>48</w:t>
            </w:r>
          </w:p>
        </w:tc>
        <w:tc>
          <w:tcPr>
            <w:tcW w:w="1295" w:type="dxa"/>
            <w:vAlign w:val="top"/>
          </w:tcPr>
          <w:p>
            <w:pPr>
              <w:pStyle w:val="6"/>
              <w:spacing w:before="150" w:line="186" w:lineRule="auto"/>
              <w:ind w:left="301"/>
              <w:rPr>
                <w:sz w:val="15"/>
                <w:szCs w:val="15"/>
              </w:rPr>
            </w:pPr>
            <w:r>
              <w:rPr>
                <w:sz w:val="15"/>
                <w:szCs w:val="15"/>
              </w:rPr>
              <w:t>270800007</w:t>
            </w:r>
          </w:p>
        </w:tc>
        <w:tc>
          <w:tcPr>
            <w:tcW w:w="1686" w:type="dxa"/>
            <w:vAlign w:val="top"/>
          </w:tcPr>
          <w:p>
            <w:pPr>
              <w:pStyle w:val="6"/>
              <w:spacing w:before="126" w:line="222" w:lineRule="auto"/>
              <w:ind w:left="34"/>
              <w:rPr>
                <w:sz w:val="15"/>
                <w:szCs w:val="15"/>
              </w:rPr>
            </w:pPr>
            <w:r>
              <w:rPr>
                <w:spacing w:val="4"/>
                <w:sz w:val="15"/>
                <w:szCs w:val="15"/>
              </w:rPr>
              <w:t>多媒体显微诊断（</w:t>
            </w:r>
            <w:r>
              <w:rPr>
                <w:sz w:val="15"/>
                <w:szCs w:val="15"/>
              </w:rPr>
              <w:t>MDI</w:t>
            </w:r>
            <w:r>
              <w:rPr>
                <w:spacing w:val="4"/>
                <w:sz w:val="15"/>
                <w:szCs w:val="15"/>
              </w:rPr>
              <w:t>）</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26"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50" w:line="186" w:lineRule="auto"/>
              <w:ind w:left="317"/>
              <w:rPr>
                <w:sz w:val="15"/>
                <w:szCs w:val="15"/>
              </w:rPr>
            </w:pPr>
            <w:r>
              <w:rPr>
                <w:spacing w:val="-5"/>
                <w:sz w:val="15"/>
                <w:szCs w:val="15"/>
              </w:rPr>
              <w:t>120</w:t>
            </w:r>
          </w:p>
        </w:tc>
        <w:tc>
          <w:tcPr>
            <w:tcW w:w="741" w:type="dxa"/>
            <w:vAlign w:val="top"/>
          </w:tcPr>
          <w:p>
            <w:pPr>
              <w:pStyle w:val="6"/>
              <w:spacing w:before="150" w:line="186" w:lineRule="auto"/>
              <w:ind w:left="275"/>
              <w:rPr>
                <w:sz w:val="15"/>
                <w:szCs w:val="15"/>
              </w:rPr>
            </w:pPr>
            <w:r>
              <w:rPr>
                <w:spacing w:val="-5"/>
                <w:sz w:val="15"/>
                <w:szCs w:val="15"/>
              </w:rPr>
              <w:t>115</w:t>
            </w:r>
          </w:p>
        </w:tc>
        <w:tc>
          <w:tcPr>
            <w:tcW w:w="741" w:type="dxa"/>
            <w:vAlign w:val="top"/>
          </w:tcPr>
          <w:p>
            <w:pPr>
              <w:pStyle w:val="6"/>
              <w:spacing w:before="150" w:line="186" w:lineRule="auto"/>
              <w:ind w:left="275"/>
              <w:rPr>
                <w:sz w:val="15"/>
                <w:szCs w:val="15"/>
              </w:rPr>
            </w:pPr>
            <w:r>
              <w:rPr>
                <w:spacing w:val="-5"/>
                <w:sz w:val="15"/>
                <w:szCs w:val="15"/>
              </w:rPr>
              <w:t>100</w:t>
            </w:r>
          </w:p>
        </w:tc>
        <w:tc>
          <w:tcPr>
            <w:tcW w:w="741" w:type="dxa"/>
            <w:vAlign w:val="top"/>
          </w:tcPr>
          <w:p>
            <w:pPr>
              <w:pStyle w:val="6"/>
              <w:spacing w:before="150" w:line="186" w:lineRule="auto"/>
              <w:ind w:left="276"/>
              <w:rPr>
                <w:sz w:val="15"/>
                <w:szCs w:val="15"/>
              </w:rPr>
            </w:pPr>
            <w:r>
              <w:rPr>
                <w:spacing w:val="-5"/>
                <w:sz w:val="15"/>
                <w:szCs w:val="15"/>
              </w:rPr>
              <w:t>100</w:t>
            </w:r>
          </w:p>
        </w:tc>
        <w:tc>
          <w:tcPr>
            <w:tcW w:w="741" w:type="dxa"/>
            <w:vAlign w:val="top"/>
          </w:tcPr>
          <w:p>
            <w:pPr>
              <w:pStyle w:val="6"/>
              <w:spacing w:before="150" w:line="186" w:lineRule="auto"/>
              <w:ind w:left="304"/>
              <w:rPr>
                <w:sz w:val="15"/>
                <w:szCs w:val="15"/>
              </w:rPr>
            </w:pPr>
            <w:r>
              <w:rPr>
                <w:spacing w:val="-2"/>
                <w:sz w:val="15"/>
                <w:szCs w:val="15"/>
              </w:rPr>
              <w:t>80</w:t>
            </w:r>
          </w:p>
        </w:tc>
        <w:tc>
          <w:tcPr>
            <w:tcW w:w="747" w:type="dxa"/>
            <w:vAlign w:val="top"/>
          </w:tcPr>
          <w:p>
            <w:pPr>
              <w:pStyle w:val="6"/>
              <w:spacing w:before="150" w:line="186" w:lineRule="auto"/>
              <w:ind w:left="305"/>
              <w:rPr>
                <w:sz w:val="15"/>
                <w:szCs w:val="15"/>
              </w:rPr>
            </w:pPr>
            <w:r>
              <w:rPr>
                <w:spacing w:val="-2"/>
                <w:sz w:val="15"/>
                <w:szCs w:val="15"/>
              </w:rPr>
              <w:t>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512" w:type="dxa"/>
            <w:vAlign w:val="top"/>
          </w:tcPr>
          <w:p>
            <w:pPr>
              <w:spacing w:line="334" w:lineRule="auto"/>
              <w:rPr>
                <w:rFonts w:ascii="Arial"/>
                <w:sz w:val="21"/>
              </w:rPr>
            </w:pPr>
          </w:p>
          <w:p>
            <w:pPr>
              <w:pStyle w:val="6"/>
              <w:spacing w:before="49" w:line="186" w:lineRule="auto"/>
              <w:ind w:left="182"/>
              <w:rPr>
                <w:sz w:val="15"/>
                <w:szCs w:val="15"/>
              </w:rPr>
            </w:pPr>
            <w:r>
              <w:rPr>
                <w:spacing w:val="-2"/>
                <w:sz w:val="15"/>
                <w:szCs w:val="15"/>
              </w:rPr>
              <w:t>49</w:t>
            </w:r>
          </w:p>
        </w:tc>
        <w:tc>
          <w:tcPr>
            <w:tcW w:w="1295" w:type="dxa"/>
            <w:vAlign w:val="top"/>
          </w:tcPr>
          <w:p>
            <w:pPr>
              <w:spacing w:line="334" w:lineRule="auto"/>
              <w:rPr>
                <w:rFonts w:ascii="Arial"/>
                <w:sz w:val="21"/>
              </w:rPr>
            </w:pPr>
          </w:p>
          <w:p>
            <w:pPr>
              <w:pStyle w:val="6"/>
              <w:spacing w:before="49" w:line="186" w:lineRule="auto"/>
              <w:ind w:left="301"/>
              <w:rPr>
                <w:sz w:val="15"/>
                <w:szCs w:val="15"/>
              </w:rPr>
            </w:pPr>
            <w:r>
              <w:rPr>
                <w:sz w:val="15"/>
                <w:szCs w:val="15"/>
              </w:rPr>
              <w:t>270800009</w:t>
            </w:r>
          </w:p>
        </w:tc>
        <w:tc>
          <w:tcPr>
            <w:tcW w:w="1686" w:type="dxa"/>
            <w:vAlign w:val="top"/>
          </w:tcPr>
          <w:p>
            <w:pPr>
              <w:pStyle w:val="6"/>
              <w:spacing w:before="266" w:line="228" w:lineRule="auto"/>
              <w:ind w:left="689" w:right="81" w:hanging="625"/>
              <w:rPr>
                <w:sz w:val="15"/>
                <w:szCs w:val="15"/>
              </w:rPr>
            </w:pPr>
            <w:r>
              <w:rPr>
                <w:spacing w:val="3"/>
                <w:sz w:val="15"/>
                <w:szCs w:val="15"/>
              </w:rPr>
              <w:t>超声空化组织处理病理</w:t>
            </w:r>
            <w:r>
              <w:rPr>
                <w:sz w:val="15"/>
                <w:szCs w:val="15"/>
              </w:rPr>
              <w:t xml:space="preserve"> </w:t>
            </w:r>
            <w:r>
              <w:rPr>
                <w:spacing w:val="-1"/>
                <w:sz w:val="15"/>
                <w:szCs w:val="15"/>
              </w:rPr>
              <w:t>诊断</w:t>
            </w:r>
          </w:p>
        </w:tc>
        <w:tc>
          <w:tcPr>
            <w:tcW w:w="3089" w:type="dxa"/>
            <w:vAlign w:val="top"/>
          </w:tcPr>
          <w:p>
            <w:pPr>
              <w:pStyle w:val="6"/>
              <w:spacing w:before="172" w:line="223" w:lineRule="auto"/>
              <w:ind w:left="67"/>
              <w:rPr>
                <w:sz w:val="15"/>
                <w:szCs w:val="15"/>
              </w:rPr>
            </w:pPr>
            <w:r>
              <w:rPr>
                <w:spacing w:val="3"/>
                <w:sz w:val="15"/>
                <w:szCs w:val="15"/>
              </w:rPr>
              <w:t>通过超声空化组织处理病理诊断技术对内镜</w:t>
            </w:r>
          </w:p>
          <w:p>
            <w:pPr>
              <w:pStyle w:val="6"/>
              <w:spacing w:before="8" w:line="223" w:lineRule="auto"/>
              <w:ind w:left="69"/>
              <w:rPr>
                <w:sz w:val="15"/>
                <w:szCs w:val="15"/>
              </w:rPr>
            </w:pPr>
            <w:r>
              <w:rPr>
                <w:spacing w:val="3"/>
                <w:sz w:val="15"/>
                <w:szCs w:val="15"/>
              </w:rPr>
              <w:t>活检、穿刺活检及手术切除等多种类型组织</w:t>
            </w:r>
          </w:p>
          <w:p>
            <w:pPr>
              <w:pStyle w:val="6"/>
              <w:spacing w:before="8" w:line="222" w:lineRule="auto"/>
              <w:ind w:left="614"/>
              <w:rPr>
                <w:sz w:val="15"/>
                <w:szCs w:val="15"/>
              </w:rPr>
            </w:pPr>
            <w:r>
              <w:rPr>
                <w:spacing w:val="1"/>
                <w:sz w:val="15"/>
                <w:szCs w:val="15"/>
              </w:rPr>
              <w:t>标本进行快速处理</w:t>
            </w:r>
            <w:r>
              <w:rPr>
                <w:spacing w:val="-35"/>
                <w:sz w:val="15"/>
                <w:szCs w:val="15"/>
              </w:rPr>
              <w:t xml:space="preserve"> </w:t>
            </w:r>
            <w:r>
              <w:rPr>
                <w:spacing w:val="1"/>
                <w:sz w:val="15"/>
                <w:szCs w:val="15"/>
              </w:rPr>
              <w:t>、诊断。</w:t>
            </w:r>
          </w:p>
        </w:tc>
        <w:tc>
          <w:tcPr>
            <w:tcW w:w="818" w:type="dxa"/>
            <w:vAlign w:val="top"/>
          </w:tcPr>
          <w:p>
            <w:pPr>
              <w:pStyle w:val="6"/>
              <w:spacing w:before="172" w:line="230" w:lineRule="auto"/>
              <w:ind w:left="104" w:right="95" w:hanging="1"/>
              <w:jc w:val="both"/>
              <w:rPr>
                <w:sz w:val="15"/>
                <w:szCs w:val="15"/>
              </w:rPr>
            </w:pPr>
            <w:r>
              <w:rPr>
                <w:spacing w:val="1"/>
                <w:sz w:val="15"/>
                <w:szCs w:val="15"/>
              </w:rPr>
              <w:t>01每增加</w:t>
            </w:r>
            <w:r>
              <w:rPr>
                <w:spacing w:val="2"/>
                <w:sz w:val="15"/>
                <w:szCs w:val="15"/>
              </w:rPr>
              <w:t xml:space="preserve"> </w:t>
            </w:r>
            <w:r>
              <w:rPr>
                <w:spacing w:val="1"/>
                <w:sz w:val="15"/>
                <w:szCs w:val="15"/>
              </w:rPr>
              <w:t>一个部位</w:t>
            </w:r>
            <w:r>
              <w:rPr>
                <w:sz w:val="15"/>
                <w:szCs w:val="15"/>
              </w:rPr>
              <w:t xml:space="preserve"> </w:t>
            </w:r>
            <w:r>
              <w:rPr>
                <w:spacing w:val="9"/>
                <w:sz w:val="15"/>
                <w:szCs w:val="15"/>
              </w:rPr>
              <w:t>加收50%</w:t>
            </w:r>
          </w:p>
        </w:tc>
        <w:tc>
          <w:tcPr>
            <w:tcW w:w="799" w:type="dxa"/>
            <w:vAlign w:val="top"/>
          </w:tcPr>
          <w:p>
            <w:pPr>
              <w:spacing w:line="311" w:lineRule="auto"/>
              <w:rPr>
                <w:rFonts w:ascii="Arial"/>
                <w:sz w:val="21"/>
              </w:rPr>
            </w:pPr>
          </w:p>
          <w:p>
            <w:pPr>
              <w:pStyle w:val="6"/>
              <w:spacing w:before="49" w:line="223" w:lineRule="auto"/>
              <w:ind w:left="251"/>
              <w:rPr>
                <w:sz w:val="15"/>
                <w:szCs w:val="15"/>
              </w:rPr>
            </w:pPr>
            <w:r>
              <w:rPr>
                <w:spacing w:val="-1"/>
                <w:sz w:val="15"/>
                <w:szCs w:val="15"/>
              </w:rPr>
              <w:t>部位</w:t>
            </w:r>
          </w:p>
        </w:tc>
        <w:tc>
          <w:tcPr>
            <w:tcW w:w="1909" w:type="dxa"/>
            <w:vAlign w:val="top"/>
          </w:tcPr>
          <w:p>
            <w:pPr>
              <w:rPr>
                <w:rFonts w:ascii="Arial"/>
                <w:sz w:val="21"/>
              </w:rPr>
            </w:pPr>
          </w:p>
        </w:tc>
        <w:tc>
          <w:tcPr>
            <w:tcW w:w="827" w:type="dxa"/>
            <w:vAlign w:val="top"/>
          </w:tcPr>
          <w:p>
            <w:pPr>
              <w:spacing w:line="334" w:lineRule="auto"/>
              <w:rPr>
                <w:rFonts w:ascii="Arial"/>
                <w:sz w:val="21"/>
              </w:rPr>
            </w:pPr>
          </w:p>
          <w:p>
            <w:pPr>
              <w:pStyle w:val="6"/>
              <w:spacing w:before="49" w:line="186" w:lineRule="auto"/>
              <w:ind w:left="305"/>
              <w:rPr>
                <w:sz w:val="15"/>
                <w:szCs w:val="15"/>
              </w:rPr>
            </w:pPr>
            <w:r>
              <w:rPr>
                <w:spacing w:val="-1"/>
                <w:sz w:val="15"/>
                <w:szCs w:val="15"/>
              </w:rPr>
              <w:t>440</w:t>
            </w:r>
          </w:p>
        </w:tc>
        <w:tc>
          <w:tcPr>
            <w:tcW w:w="741" w:type="dxa"/>
            <w:vAlign w:val="top"/>
          </w:tcPr>
          <w:p>
            <w:pPr>
              <w:spacing w:line="334" w:lineRule="auto"/>
              <w:rPr>
                <w:rFonts w:ascii="Arial"/>
                <w:sz w:val="21"/>
              </w:rPr>
            </w:pPr>
          </w:p>
          <w:p>
            <w:pPr>
              <w:pStyle w:val="6"/>
              <w:spacing w:before="49" w:line="186" w:lineRule="auto"/>
              <w:ind w:left="263"/>
              <w:rPr>
                <w:sz w:val="15"/>
                <w:szCs w:val="15"/>
              </w:rPr>
            </w:pPr>
            <w:r>
              <w:rPr>
                <w:spacing w:val="-1"/>
                <w:sz w:val="15"/>
                <w:szCs w:val="15"/>
              </w:rPr>
              <w:t>440</w:t>
            </w:r>
          </w:p>
        </w:tc>
        <w:tc>
          <w:tcPr>
            <w:tcW w:w="741" w:type="dxa"/>
            <w:vAlign w:val="top"/>
          </w:tcPr>
          <w:p>
            <w:pPr>
              <w:spacing w:line="334" w:lineRule="auto"/>
              <w:rPr>
                <w:rFonts w:ascii="Arial"/>
                <w:sz w:val="21"/>
              </w:rPr>
            </w:pPr>
          </w:p>
          <w:p>
            <w:pPr>
              <w:pStyle w:val="6"/>
              <w:spacing w:before="49" w:line="186" w:lineRule="auto"/>
              <w:ind w:left="267"/>
              <w:rPr>
                <w:sz w:val="15"/>
                <w:szCs w:val="15"/>
              </w:rPr>
            </w:pPr>
            <w:r>
              <w:rPr>
                <w:spacing w:val="-2"/>
                <w:sz w:val="15"/>
                <w:szCs w:val="15"/>
              </w:rPr>
              <w:t>374</w:t>
            </w:r>
          </w:p>
        </w:tc>
        <w:tc>
          <w:tcPr>
            <w:tcW w:w="741" w:type="dxa"/>
            <w:vAlign w:val="top"/>
          </w:tcPr>
          <w:p>
            <w:pPr>
              <w:spacing w:line="334" w:lineRule="auto"/>
              <w:rPr>
                <w:rFonts w:ascii="Arial"/>
                <w:sz w:val="21"/>
              </w:rPr>
            </w:pPr>
          </w:p>
          <w:p>
            <w:pPr>
              <w:pStyle w:val="6"/>
              <w:spacing w:before="49" w:line="186" w:lineRule="auto"/>
              <w:ind w:left="268"/>
              <w:rPr>
                <w:sz w:val="15"/>
                <w:szCs w:val="15"/>
              </w:rPr>
            </w:pPr>
            <w:r>
              <w:rPr>
                <w:spacing w:val="-2"/>
                <w:sz w:val="15"/>
                <w:szCs w:val="15"/>
              </w:rPr>
              <w:t>374</w:t>
            </w:r>
          </w:p>
        </w:tc>
        <w:tc>
          <w:tcPr>
            <w:tcW w:w="741" w:type="dxa"/>
            <w:vAlign w:val="top"/>
          </w:tcPr>
          <w:p>
            <w:pPr>
              <w:spacing w:line="311" w:lineRule="auto"/>
              <w:rPr>
                <w:rFonts w:ascii="Arial"/>
                <w:sz w:val="21"/>
              </w:rPr>
            </w:pPr>
          </w:p>
          <w:p>
            <w:pPr>
              <w:pStyle w:val="6"/>
              <w:spacing w:before="49" w:line="228" w:lineRule="auto"/>
              <w:ind w:left="341"/>
              <w:rPr>
                <w:sz w:val="15"/>
                <w:szCs w:val="15"/>
              </w:rPr>
            </w:pPr>
            <w:r>
              <w:rPr>
                <w:sz w:val="15"/>
                <w:szCs w:val="15"/>
              </w:rPr>
              <w:t>/</w:t>
            </w:r>
          </w:p>
        </w:tc>
        <w:tc>
          <w:tcPr>
            <w:tcW w:w="747" w:type="dxa"/>
            <w:vAlign w:val="top"/>
          </w:tcPr>
          <w:p>
            <w:pPr>
              <w:spacing w:line="311" w:lineRule="auto"/>
              <w:rPr>
                <w:rFonts w:ascii="Arial"/>
                <w:sz w:val="21"/>
              </w:rPr>
            </w:pPr>
          </w:p>
          <w:p>
            <w:pPr>
              <w:pStyle w:val="6"/>
              <w:spacing w:before="49" w:line="228" w:lineRule="auto"/>
              <w:ind w:left="342"/>
              <w:rPr>
                <w:sz w:val="15"/>
                <w:szCs w:val="15"/>
              </w:rPr>
            </w:pPr>
            <w:r>
              <w:rPr>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512" w:type="dxa"/>
            <w:vAlign w:val="top"/>
          </w:tcPr>
          <w:p>
            <w:pPr>
              <w:pStyle w:val="6"/>
              <w:spacing w:before="237" w:line="186" w:lineRule="auto"/>
              <w:ind w:left="186"/>
              <w:rPr>
                <w:sz w:val="15"/>
                <w:szCs w:val="15"/>
              </w:rPr>
            </w:pPr>
            <w:r>
              <w:rPr>
                <w:spacing w:val="-3"/>
                <w:sz w:val="15"/>
                <w:szCs w:val="15"/>
              </w:rPr>
              <w:t>50</w:t>
            </w:r>
          </w:p>
        </w:tc>
        <w:tc>
          <w:tcPr>
            <w:tcW w:w="1295" w:type="dxa"/>
            <w:vAlign w:val="top"/>
          </w:tcPr>
          <w:p>
            <w:pPr>
              <w:pStyle w:val="6"/>
              <w:spacing w:before="237" w:line="186" w:lineRule="auto"/>
              <w:ind w:left="182"/>
              <w:rPr>
                <w:sz w:val="15"/>
                <w:szCs w:val="15"/>
              </w:rPr>
            </w:pPr>
            <w:r>
              <w:rPr>
                <w:spacing w:val="2"/>
                <w:sz w:val="15"/>
                <w:szCs w:val="15"/>
              </w:rPr>
              <w:t>270800009-01</w:t>
            </w:r>
          </w:p>
        </w:tc>
        <w:tc>
          <w:tcPr>
            <w:tcW w:w="1686" w:type="dxa"/>
            <w:vAlign w:val="top"/>
          </w:tcPr>
          <w:p>
            <w:pPr>
              <w:pStyle w:val="6"/>
              <w:spacing w:before="21" w:line="224" w:lineRule="auto"/>
              <w:ind w:left="64"/>
              <w:rPr>
                <w:sz w:val="15"/>
                <w:szCs w:val="15"/>
              </w:rPr>
            </w:pPr>
            <w:r>
              <w:rPr>
                <w:spacing w:val="3"/>
                <w:sz w:val="15"/>
                <w:szCs w:val="15"/>
              </w:rPr>
              <w:t>超声空化组织处理病理</w:t>
            </w:r>
          </w:p>
          <w:p>
            <w:pPr>
              <w:pStyle w:val="6"/>
              <w:spacing w:before="10" w:line="223" w:lineRule="auto"/>
              <w:ind w:left="27"/>
              <w:rPr>
                <w:sz w:val="15"/>
                <w:szCs w:val="15"/>
              </w:rPr>
            </w:pPr>
            <w:r>
              <w:rPr>
                <w:spacing w:val="3"/>
                <w:sz w:val="15"/>
                <w:szCs w:val="15"/>
              </w:rPr>
              <w:t>诊断-每增加一个部位加</w:t>
            </w:r>
          </w:p>
          <w:p>
            <w:pPr>
              <w:pStyle w:val="6"/>
              <w:spacing w:before="8" w:line="180" w:lineRule="auto"/>
              <w:ind w:left="771"/>
              <w:rPr>
                <w:sz w:val="15"/>
                <w:szCs w:val="15"/>
              </w:rPr>
            </w:pPr>
            <w:r>
              <w:rPr>
                <w:sz w:val="15"/>
                <w:szCs w:val="15"/>
              </w:rPr>
              <w:t>收</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14" w:line="223" w:lineRule="auto"/>
              <w:ind w:left="251"/>
              <w:rPr>
                <w:sz w:val="15"/>
                <w:szCs w:val="15"/>
              </w:rPr>
            </w:pPr>
            <w:r>
              <w:rPr>
                <w:spacing w:val="-1"/>
                <w:sz w:val="15"/>
                <w:szCs w:val="15"/>
              </w:rPr>
              <w:t>部位</w:t>
            </w:r>
          </w:p>
        </w:tc>
        <w:tc>
          <w:tcPr>
            <w:tcW w:w="1909" w:type="dxa"/>
            <w:vAlign w:val="top"/>
          </w:tcPr>
          <w:p>
            <w:pPr>
              <w:rPr>
                <w:rFonts w:ascii="Arial"/>
                <w:sz w:val="21"/>
              </w:rPr>
            </w:pPr>
          </w:p>
        </w:tc>
        <w:tc>
          <w:tcPr>
            <w:tcW w:w="827" w:type="dxa"/>
            <w:vAlign w:val="top"/>
          </w:tcPr>
          <w:p>
            <w:pPr>
              <w:pStyle w:val="6"/>
              <w:spacing w:before="237" w:line="186" w:lineRule="auto"/>
              <w:ind w:left="308"/>
              <w:rPr>
                <w:sz w:val="15"/>
                <w:szCs w:val="15"/>
              </w:rPr>
            </w:pPr>
            <w:r>
              <w:rPr>
                <w:spacing w:val="-1"/>
                <w:sz w:val="15"/>
                <w:szCs w:val="15"/>
              </w:rPr>
              <w:t>220</w:t>
            </w:r>
          </w:p>
        </w:tc>
        <w:tc>
          <w:tcPr>
            <w:tcW w:w="741" w:type="dxa"/>
            <w:vAlign w:val="top"/>
          </w:tcPr>
          <w:p>
            <w:pPr>
              <w:pStyle w:val="6"/>
              <w:spacing w:before="237" w:line="186" w:lineRule="auto"/>
              <w:ind w:left="266"/>
              <w:rPr>
                <w:sz w:val="15"/>
                <w:szCs w:val="15"/>
              </w:rPr>
            </w:pPr>
            <w:r>
              <w:rPr>
                <w:spacing w:val="-1"/>
                <w:sz w:val="15"/>
                <w:szCs w:val="15"/>
              </w:rPr>
              <w:t>220</w:t>
            </w:r>
          </w:p>
        </w:tc>
        <w:tc>
          <w:tcPr>
            <w:tcW w:w="741" w:type="dxa"/>
            <w:vAlign w:val="top"/>
          </w:tcPr>
          <w:p>
            <w:pPr>
              <w:pStyle w:val="6"/>
              <w:spacing w:before="237" w:line="186" w:lineRule="auto"/>
              <w:ind w:left="275"/>
              <w:rPr>
                <w:sz w:val="15"/>
                <w:szCs w:val="15"/>
              </w:rPr>
            </w:pPr>
            <w:r>
              <w:rPr>
                <w:spacing w:val="-5"/>
                <w:sz w:val="15"/>
                <w:szCs w:val="15"/>
              </w:rPr>
              <w:t>187</w:t>
            </w:r>
          </w:p>
        </w:tc>
        <w:tc>
          <w:tcPr>
            <w:tcW w:w="741" w:type="dxa"/>
            <w:vAlign w:val="top"/>
          </w:tcPr>
          <w:p>
            <w:pPr>
              <w:pStyle w:val="6"/>
              <w:spacing w:before="237" w:line="186" w:lineRule="auto"/>
              <w:ind w:left="276"/>
              <w:rPr>
                <w:sz w:val="15"/>
                <w:szCs w:val="15"/>
              </w:rPr>
            </w:pPr>
            <w:r>
              <w:rPr>
                <w:spacing w:val="-5"/>
                <w:sz w:val="15"/>
                <w:szCs w:val="15"/>
              </w:rPr>
              <w:t>187</w:t>
            </w:r>
          </w:p>
        </w:tc>
        <w:tc>
          <w:tcPr>
            <w:tcW w:w="741" w:type="dxa"/>
            <w:vAlign w:val="top"/>
          </w:tcPr>
          <w:p>
            <w:pPr>
              <w:pStyle w:val="6"/>
              <w:spacing w:before="214" w:line="228" w:lineRule="auto"/>
              <w:ind w:left="341"/>
              <w:rPr>
                <w:sz w:val="15"/>
                <w:szCs w:val="15"/>
              </w:rPr>
            </w:pPr>
            <w:r>
              <w:rPr>
                <w:sz w:val="15"/>
                <w:szCs w:val="15"/>
              </w:rPr>
              <w:t>/</w:t>
            </w:r>
          </w:p>
        </w:tc>
        <w:tc>
          <w:tcPr>
            <w:tcW w:w="747" w:type="dxa"/>
            <w:vAlign w:val="top"/>
          </w:tcPr>
          <w:p>
            <w:pPr>
              <w:pStyle w:val="6"/>
              <w:spacing w:before="214" w:line="228" w:lineRule="auto"/>
              <w:ind w:left="342"/>
              <w:rPr>
                <w:sz w:val="15"/>
                <w:szCs w:val="15"/>
              </w:rPr>
            </w:pPr>
            <w:r>
              <w:rPr>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512" w:type="dxa"/>
            <w:vAlign w:val="top"/>
          </w:tcPr>
          <w:p>
            <w:pPr>
              <w:pStyle w:val="6"/>
              <w:spacing w:before="226" w:line="186" w:lineRule="auto"/>
              <w:ind w:left="186"/>
              <w:rPr>
                <w:sz w:val="15"/>
                <w:szCs w:val="15"/>
              </w:rPr>
            </w:pPr>
            <w:r>
              <w:rPr>
                <w:spacing w:val="-3"/>
                <w:sz w:val="15"/>
                <w:szCs w:val="15"/>
              </w:rPr>
              <w:t>51</w:t>
            </w:r>
          </w:p>
        </w:tc>
        <w:tc>
          <w:tcPr>
            <w:tcW w:w="1295" w:type="dxa"/>
            <w:vAlign w:val="top"/>
          </w:tcPr>
          <w:p>
            <w:pPr>
              <w:pStyle w:val="6"/>
              <w:spacing w:before="226" w:line="186" w:lineRule="auto"/>
              <w:ind w:left="302"/>
              <w:rPr>
                <w:sz w:val="15"/>
                <w:szCs w:val="15"/>
              </w:rPr>
            </w:pPr>
            <w:r>
              <w:rPr>
                <w:sz w:val="15"/>
                <w:szCs w:val="15"/>
              </w:rPr>
              <w:t>310510012</w:t>
            </w:r>
          </w:p>
        </w:tc>
        <w:tc>
          <w:tcPr>
            <w:tcW w:w="1686" w:type="dxa"/>
            <w:vAlign w:val="top"/>
          </w:tcPr>
          <w:p>
            <w:pPr>
              <w:pStyle w:val="6"/>
              <w:spacing w:before="203" w:line="223" w:lineRule="auto"/>
              <w:ind w:left="477"/>
              <w:rPr>
                <w:sz w:val="15"/>
                <w:szCs w:val="15"/>
              </w:rPr>
            </w:pPr>
            <w:r>
              <w:rPr>
                <w:spacing w:val="-3"/>
                <w:sz w:val="15"/>
                <w:szCs w:val="15"/>
              </w:rPr>
              <w:t>口腔活检术</w:t>
            </w:r>
          </w:p>
        </w:tc>
        <w:tc>
          <w:tcPr>
            <w:tcW w:w="3089" w:type="dxa"/>
            <w:vAlign w:val="top"/>
          </w:tcPr>
          <w:p>
            <w:pPr>
              <w:pStyle w:val="6"/>
              <w:spacing w:before="203" w:line="223" w:lineRule="auto"/>
              <w:ind w:left="926"/>
              <w:rPr>
                <w:sz w:val="15"/>
                <w:szCs w:val="15"/>
              </w:rPr>
            </w:pPr>
            <w:r>
              <w:rPr>
                <w:spacing w:val="2"/>
                <w:sz w:val="15"/>
                <w:szCs w:val="15"/>
              </w:rPr>
              <w:t>含口腔软组织活检</w:t>
            </w:r>
          </w:p>
        </w:tc>
        <w:tc>
          <w:tcPr>
            <w:tcW w:w="818" w:type="dxa"/>
            <w:vAlign w:val="top"/>
          </w:tcPr>
          <w:p>
            <w:pPr>
              <w:rPr>
                <w:rFonts w:ascii="Arial"/>
                <w:sz w:val="21"/>
              </w:rPr>
            </w:pPr>
          </w:p>
        </w:tc>
        <w:tc>
          <w:tcPr>
            <w:tcW w:w="799" w:type="dxa"/>
            <w:vAlign w:val="top"/>
          </w:tcPr>
          <w:p>
            <w:pPr>
              <w:pStyle w:val="6"/>
              <w:spacing w:before="203" w:line="223" w:lineRule="auto"/>
              <w:ind w:left="332"/>
              <w:rPr>
                <w:sz w:val="15"/>
                <w:szCs w:val="15"/>
              </w:rPr>
            </w:pPr>
            <w:r>
              <w:rPr>
                <w:sz w:val="15"/>
                <w:szCs w:val="15"/>
              </w:rPr>
              <w:t>次</w:t>
            </w:r>
          </w:p>
        </w:tc>
        <w:tc>
          <w:tcPr>
            <w:tcW w:w="1909" w:type="dxa"/>
            <w:vAlign w:val="top"/>
          </w:tcPr>
          <w:p>
            <w:pPr>
              <w:pStyle w:val="6"/>
              <w:spacing w:before="106"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26" w:line="186" w:lineRule="auto"/>
              <w:ind w:left="345"/>
              <w:rPr>
                <w:sz w:val="15"/>
                <w:szCs w:val="15"/>
              </w:rPr>
            </w:pPr>
            <w:r>
              <w:rPr>
                <w:spacing w:val="-2"/>
                <w:sz w:val="15"/>
                <w:szCs w:val="15"/>
              </w:rPr>
              <w:t>66</w:t>
            </w:r>
          </w:p>
        </w:tc>
        <w:tc>
          <w:tcPr>
            <w:tcW w:w="741" w:type="dxa"/>
            <w:vAlign w:val="top"/>
          </w:tcPr>
          <w:p>
            <w:pPr>
              <w:pStyle w:val="6"/>
              <w:spacing w:before="226" w:line="186" w:lineRule="auto"/>
              <w:ind w:left="304"/>
              <w:rPr>
                <w:sz w:val="15"/>
                <w:szCs w:val="15"/>
              </w:rPr>
            </w:pPr>
            <w:r>
              <w:rPr>
                <w:spacing w:val="-2"/>
                <w:sz w:val="15"/>
                <w:szCs w:val="15"/>
              </w:rPr>
              <w:t>62</w:t>
            </w:r>
          </w:p>
        </w:tc>
        <w:tc>
          <w:tcPr>
            <w:tcW w:w="741" w:type="dxa"/>
            <w:vAlign w:val="top"/>
          </w:tcPr>
          <w:p>
            <w:pPr>
              <w:pStyle w:val="6"/>
              <w:spacing w:before="226" w:line="186" w:lineRule="auto"/>
              <w:ind w:left="306"/>
              <w:rPr>
                <w:sz w:val="15"/>
                <w:szCs w:val="15"/>
              </w:rPr>
            </w:pPr>
            <w:r>
              <w:rPr>
                <w:spacing w:val="-3"/>
                <w:sz w:val="15"/>
                <w:szCs w:val="15"/>
              </w:rPr>
              <w:t>56</w:t>
            </w:r>
          </w:p>
        </w:tc>
        <w:tc>
          <w:tcPr>
            <w:tcW w:w="741" w:type="dxa"/>
            <w:vAlign w:val="top"/>
          </w:tcPr>
          <w:p>
            <w:pPr>
              <w:pStyle w:val="6"/>
              <w:spacing w:before="226" w:line="186" w:lineRule="auto"/>
              <w:ind w:left="306"/>
              <w:rPr>
                <w:sz w:val="15"/>
                <w:szCs w:val="15"/>
              </w:rPr>
            </w:pPr>
            <w:r>
              <w:rPr>
                <w:spacing w:val="-3"/>
                <w:sz w:val="15"/>
                <w:szCs w:val="15"/>
              </w:rPr>
              <w:t>54</w:t>
            </w:r>
          </w:p>
        </w:tc>
        <w:tc>
          <w:tcPr>
            <w:tcW w:w="741" w:type="dxa"/>
            <w:vAlign w:val="top"/>
          </w:tcPr>
          <w:p>
            <w:pPr>
              <w:pStyle w:val="6"/>
              <w:spacing w:before="226" w:line="186" w:lineRule="auto"/>
              <w:ind w:left="303"/>
              <w:rPr>
                <w:sz w:val="15"/>
                <w:szCs w:val="15"/>
              </w:rPr>
            </w:pPr>
            <w:r>
              <w:rPr>
                <w:spacing w:val="-2"/>
                <w:sz w:val="15"/>
                <w:szCs w:val="15"/>
              </w:rPr>
              <w:t>45</w:t>
            </w:r>
          </w:p>
        </w:tc>
        <w:tc>
          <w:tcPr>
            <w:tcW w:w="747" w:type="dxa"/>
            <w:vAlign w:val="top"/>
          </w:tcPr>
          <w:p>
            <w:pPr>
              <w:pStyle w:val="6"/>
              <w:spacing w:before="227" w:line="185" w:lineRule="auto"/>
              <w:ind w:left="304"/>
              <w:rPr>
                <w:sz w:val="15"/>
                <w:szCs w:val="15"/>
              </w:rPr>
            </w:pPr>
            <w:r>
              <w:rPr>
                <w:spacing w:val="-2"/>
                <w:sz w:val="15"/>
                <w:szCs w:val="15"/>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12" w:type="dxa"/>
            <w:vAlign w:val="top"/>
          </w:tcPr>
          <w:p>
            <w:pPr>
              <w:pStyle w:val="6"/>
              <w:spacing w:before="231" w:line="186" w:lineRule="auto"/>
              <w:ind w:left="186"/>
              <w:rPr>
                <w:sz w:val="15"/>
                <w:szCs w:val="15"/>
              </w:rPr>
            </w:pPr>
            <w:r>
              <w:rPr>
                <w:spacing w:val="-3"/>
                <w:sz w:val="15"/>
                <w:szCs w:val="15"/>
              </w:rPr>
              <w:t>52</w:t>
            </w:r>
          </w:p>
        </w:tc>
        <w:tc>
          <w:tcPr>
            <w:tcW w:w="1295" w:type="dxa"/>
            <w:vAlign w:val="top"/>
          </w:tcPr>
          <w:p>
            <w:pPr>
              <w:pStyle w:val="6"/>
              <w:spacing w:before="231" w:line="186" w:lineRule="auto"/>
              <w:ind w:left="302"/>
              <w:rPr>
                <w:sz w:val="15"/>
                <w:szCs w:val="15"/>
              </w:rPr>
            </w:pPr>
            <w:r>
              <w:rPr>
                <w:sz w:val="15"/>
                <w:szCs w:val="15"/>
              </w:rPr>
              <w:t>311201002</w:t>
            </w:r>
          </w:p>
        </w:tc>
        <w:tc>
          <w:tcPr>
            <w:tcW w:w="1686" w:type="dxa"/>
            <w:vAlign w:val="top"/>
          </w:tcPr>
          <w:p>
            <w:pPr>
              <w:pStyle w:val="6"/>
              <w:spacing w:before="207" w:line="223" w:lineRule="auto"/>
              <w:ind w:left="457"/>
              <w:rPr>
                <w:sz w:val="15"/>
                <w:szCs w:val="15"/>
              </w:rPr>
            </w:pPr>
            <w:r>
              <w:rPr>
                <w:spacing w:val="1"/>
                <w:sz w:val="15"/>
                <w:szCs w:val="15"/>
              </w:rPr>
              <w:t>外阴活检术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07" w:line="223" w:lineRule="auto"/>
              <w:ind w:left="332"/>
              <w:rPr>
                <w:sz w:val="15"/>
                <w:szCs w:val="15"/>
              </w:rPr>
            </w:pPr>
            <w:r>
              <w:rPr>
                <w:sz w:val="15"/>
                <w:szCs w:val="15"/>
              </w:rPr>
              <w:t>次</w:t>
            </w:r>
          </w:p>
        </w:tc>
        <w:tc>
          <w:tcPr>
            <w:tcW w:w="1909" w:type="dxa"/>
            <w:vAlign w:val="top"/>
          </w:tcPr>
          <w:p>
            <w:pPr>
              <w:pStyle w:val="6"/>
              <w:spacing w:before="114"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31" w:line="186" w:lineRule="auto"/>
              <w:ind w:left="346"/>
              <w:rPr>
                <w:sz w:val="15"/>
                <w:szCs w:val="15"/>
              </w:rPr>
            </w:pPr>
            <w:r>
              <w:rPr>
                <w:spacing w:val="-3"/>
                <w:sz w:val="15"/>
                <w:szCs w:val="15"/>
              </w:rPr>
              <w:t>26</w:t>
            </w:r>
          </w:p>
        </w:tc>
        <w:tc>
          <w:tcPr>
            <w:tcW w:w="741" w:type="dxa"/>
            <w:vAlign w:val="top"/>
          </w:tcPr>
          <w:p>
            <w:pPr>
              <w:pStyle w:val="6"/>
              <w:spacing w:before="231" w:line="186" w:lineRule="auto"/>
              <w:ind w:left="304"/>
              <w:rPr>
                <w:sz w:val="15"/>
                <w:szCs w:val="15"/>
              </w:rPr>
            </w:pPr>
            <w:r>
              <w:rPr>
                <w:spacing w:val="-3"/>
                <w:sz w:val="15"/>
                <w:szCs w:val="15"/>
              </w:rPr>
              <w:t>25</w:t>
            </w:r>
          </w:p>
        </w:tc>
        <w:tc>
          <w:tcPr>
            <w:tcW w:w="741" w:type="dxa"/>
            <w:vAlign w:val="top"/>
          </w:tcPr>
          <w:p>
            <w:pPr>
              <w:pStyle w:val="6"/>
              <w:spacing w:before="232" w:line="185" w:lineRule="auto"/>
              <w:ind w:left="305"/>
              <w:rPr>
                <w:sz w:val="15"/>
                <w:szCs w:val="15"/>
              </w:rPr>
            </w:pPr>
            <w:r>
              <w:rPr>
                <w:spacing w:val="-3"/>
                <w:sz w:val="15"/>
                <w:szCs w:val="15"/>
              </w:rPr>
              <w:t>24</w:t>
            </w:r>
          </w:p>
        </w:tc>
        <w:tc>
          <w:tcPr>
            <w:tcW w:w="741" w:type="dxa"/>
            <w:vAlign w:val="top"/>
          </w:tcPr>
          <w:p>
            <w:pPr>
              <w:pStyle w:val="6"/>
              <w:spacing w:before="232" w:line="185" w:lineRule="auto"/>
              <w:ind w:left="305"/>
              <w:rPr>
                <w:sz w:val="15"/>
                <w:szCs w:val="15"/>
              </w:rPr>
            </w:pPr>
            <w:r>
              <w:rPr>
                <w:spacing w:val="-3"/>
                <w:sz w:val="15"/>
                <w:szCs w:val="15"/>
              </w:rPr>
              <w:t>22</w:t>
            </w:r>
          </w:p>
        </w:tc>
        <w:tc>
          <w:tcPr>
            <w:tcW w:w="741" w:type="dxa"/>
            <w:vAlign w:val="top"/>
          </w:tcPr>
          <w:p>
            <w:pPr>
              <w:pStyle w:val="6"/>
              <w:spacing w:before="231" w:line="186" w:lineRule="auto"/>
              <w:ind w:left="315"/>
              <w:rPr>
                <w:sz w:val="15"/>
                <w:szCs w:val="15"/>
              </w:rPr>
            </w:pPr>
            <w:r>
              <w:rPr>
                <w:spacing w:val="-8"/>
                <w:sz w:val="15"/>
                <w:szCs w:val="15"/>
              </w:rPr>
              <w:t>18</w:t>
            </w:r>
          </w:p>
        </w:tc>
        <w:tc>
          <w:tcPr>
            <w:tcW w:w="747" w:type="dxa"/>
            <w:vAlign w:val="top"/>
          </w:tcPr>
          <w:p>
            <w:pPr>
              <w:pStyle w:val="6"/>
              <w:spacing w:before="231" w:line="186" w:lineRule="auto"/>
              <w:ind w:left="316"/>
              <w:rPr>
                <w:sz w:val="15"/>
                <w:szCs w:val="15"/>
              </w:rPr>
            </w:pPr>
            <w:r>
              <w:rPr>
                <w:spacing w:val="-8"/>
                <w:sz w:val="15"/>
                <w:szCs w:val="15"/>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12" w:type="dxa"/>
            <w:vAlign w:val="top"/>
          </w:tcPr>
          <w:p>
            <w:pPr>
              <w:pStyle w:val="6"/>
              <w:spacing w:before="212" w:line="186" w:lineRule="auto"/>
              <w:ind w:left="186"/>
              <w:rPr>
                <w:sz w:val="15"/>
                <w:szCs w:val="15"/>
              </w:rPr>
            </w:pPr>
            <w:r>
              <w:rPr>
                <w:spacing w:val="-3"/>
                <w:sz w:val="15"/>
                <w:szCs w:val="15"/>
              </w:rPr>
              <w:t>53</w:t>
            </w:r>
          </w:p>
        </w:tc>
        <w:tc>
          <w:tcPr>
            <w:tcW w:w="1295" w:type="dxa"/>
            <w:vAlign w:val="top"/>
          </w:tcPr>
          <w:p>
            <w:pPr>
              <w:pStyle w:val="6"/>
              <w:spacing w:before="212" w:line="186" w:lineRule="auto"/>
              <w:ind w:left="302"/>
              <w:rPr>
                <w:sz w:val="15"/>
                <w:szCs w:val="15"/>
              </w:rPr>
            </w:pPr>
            <w:r>
              <w:rPr>
                <w:sz w:val="15"/>
                <w:szCs w:val="15"/>
              </w:rPr>
              <w:t>311300001</w:t>
            </w:r>
          </w:p>
        </w:tc>
        <w:tc>
          <w:tcPr>
            <w:tcW w:w="1686" w:type="dxa"/>
            <w:vAlign w:val="top"/>
          </w:tcPr>
          <w:p>
            <w:pPr>
              <w:pStyle w:val="6"/>
              <w:spacing w:before="189" w:line="223" w:lineRule="auto"/>
              <w:ind w:left="456"/>
              <w:rPr>
                <w:sz w:val="15"/>
                <w:szCs w:val="15"/>
              </w:rPr>
            </w:pPr>
            <w:r>
              <w:rPr>
                <w:spacing w:val="1"/>
                <w:sz w:val="15"/>
                <w:szCs w:val="15"/>
              </w:rPr>
              <w:t>关节镜检查</w:t>
            </w:r>
          </w:p>
        </w:tc>
        <w:tc>
          <w:tcPr>
            <w:tcW w:w="3089" w:type="dxa"/>
            <w:vAlign w:val="top"/>
          </w:tcPr>
          <w:p>
            <w:pPr>
              <w:pStyle w:val="6"/>
              <w:spacing w:before="189" w:line="223" w:lineRule="auto"/>
              <w:ind w:left="1315"/>
              <w:rPr>
                <w:sz w:val="15"/>
                <w:szCs w:val="15"/>
              </w:rPr>
            </w:pPr>
            <w:r>
              <w:rPr>
                <w:spacing w:val="1"/>
                <w:sz w:val="15"/>
                <w:szCs w:val="15"/>
              </w:rPr>
              <w:t>含活检</w:t>
            </w:r>
          </w:p>
        </w:tc>
        <w:tc>
          <w:tcPr>
            <w:tcW w:w="818" w:type="dxa"/>
            <w:vAlign w:val="top"/>
          </w:tcPr>
          <w:p>
            <w:pPr>
              <w:rPr>
                <w:rFonts w:ascii="Arial"/>
                <w:sz w:val="21"/>
              </w:rPr>
            </w:pPr>
          </w:p>
        </w:tc>
        <w:tc>
          <w:tcPr>
            <w:tcW w:w="799" w:type="dxa"/>
            <w:vAlign w:val="top"/>
          </w:tcPr>
          <w:p>
            <w:pPr>
              <w:pStyle w:val="6"/>
              <w:spacing w:before="189"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212" w:line="186" w:lineRule="auto"/>
              <w:ind w:left="308"/>
              <w:rPr>
                <w:sz w:val="15"/>
                <w:szCs w:val="15"/>
              </w:rPr>
            </w:pPr>
            <w:r>
              <w:rPr>
                <w:spacing w:val="-1"/>
                <w:sz w:val="15"/>
                <w:szCs w:val="15"/>
              </w:rPr>
              <w:t>240</w:t>
            </w:r>
          </w:p>
        </w:tc>
        <w:tc>
          <w:tcPr>
            <w:tcW w:w="741" w:type="dxa"/>
            <w:vAlign w:val="top"/>
          </w:tcPr>
          <w:p>
            <w:pPr>
              <w:pStyle w:val="6"/>
              <w:spacing w:before="212" w:line="186" w:lineRule="auto"/>
              <w:ind w:left="266"/>
              <w:rPr>
                <w:sz w:val="15"/>
                <w:szCs w:val="15"/>
              </w:rPr>
            </w:pPr>
            <w:r>
              <w:rPr>
                <w:spacing w:val="-1"/>
                <w:sz w:val="15"/>
                <w:szCs w:val="15"/>
              </w:rPr>
              <w:t>230</w:t>
            </w:r>
          </w:p>
        </w:tc>
        <w:tc>
          <w:tcPr>
            <w:tcW w:w="741" w:type="dxa"/>
            <w:vAlign w:val="top"/>
          </w:tcPr>
          <w:p>
            <w:pPr>
              <w:pStyle w:val="6"/>
              <w:spacing w:before="212" w:line="186" w:lineRule="auto"/>
              <w:ind w:left="266"/>
              <w:rPr>
                <w:sz w:val="15"/>
                <w:szCs w:val="15"/>
              </w:rPr>
            </w:pPr>
            <w:r>
              <w:rPr>
                <w:spacing w:val="-1"/>
                <w:sz w:val="15"/>
                <w:szCs w:val="15"/>
              </w:rPr>
              <w:t>200</w:t>
            </w:r>
          </w:p>
        </w:tc>
        <w:tc>
          <w:tcPr>
            <w:tcW w:w="741" w:type="dxa"/>
            <w:vAlign w:val="top"/>
          </w:tcPr>
          <w:p>
            <w:pPr>
              <w:pStyle w:val="6"/>
              <w:spacing w:before="212" w:line="186" w:lineRule="auto"/>
              <w:ind w:left="276"/>
              <w:rPr>
                <w:sz w:val="15"/>
                <w:szCs w:val="15"/>
              </w:rPr>
            </w:pPr>
            <w:r>
              <w:rPr>
                <w:spacing w:val="-5"/>
                <w:sz w:val="15"/>
                <w:szCs w:val="15"/>
              </w:rPr>
              <w:t>190</w:t>
            </w:r>
          </w:p>
        </w:tc>
        <w:tc>
          <w:tcPr>
            <w:tcW w:w="741" w:type="dxa"/>
            <w:vAlign w:val="top"/>
          </w:tcPr>
          <w:p>
            <w:pPr>
              <w:pStyle w:val="6"/>
              <w:spacing w:before="212" w:line="186" w:lineRule="auto"/>
              <w:ind w:left="277"/>
              <w:rPr>
                <w:sz w:val="15"/>
                <w:szCs w:val="15"/>
              </w:rPr>
            </w:pPr>
            <w:r>
              <w:rPr>
                <w:spacing w:val="-5"/>
                <w:sz w:val="15"/>
                <w:szCs w:val="15"/>
              </w:rPr>
              <w:t>180</w:t>
            </w:r>
          </w:p>
        </w:tc>
        <w:tc>
          <w:tcPr>
            <w:tcW w:w="747" w:type="dxa"/>
            <w:vAlign w:val="top"/>
          </w:tcPr>
          <w:p>
            <w:pPr>
              <w:pStyle w:val="6"/>
              <w:spacing w:before="212" w:line="186" w:lineRule="auto"/>
              <w:ind w:left="277"/>
              <w:rPr>
                <w:sz w:val="15"/>
                <w:szCs w:val="15"/>
              </w:rPr>
            </w:pPr>
            <w:r>
              <w:rPr>
                <w:spacing w:val="-5"/>
                <w:sz w:val="15"/>
                <w:szCs w:val="15"/>
              </w:rPr>
              <w:t>170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512" w:type="dxa"/>
            <w:vAlign w:val="top"/>
          </w:tcPr>
          <w:p>
            <w:pPr>
              <w:pStyle w:val="6"/>
              <w:spacing w:before="259" w:line="186" w:lineRule="auto"/>
              <w:ind w:left="186"/>
              <w:rPr>
                <w:sz w:val="15"/>
                <w:szCs w:val="15"/>
              </w:rPr>
            </w:pPr>
            <w:r>
              <w:rPr>
                <w:spacing w:val="-3"/>
                <w:sz w:val="15"/>
                <w:szCs w:val="15"/>
              </w:rPr>
              <w:t>54</w:t>
            </w:r>
          </w:p>
        </w:tc>
        <w:tc>
          <w:tcPr>
            <w:tcW w:w="1295" w:type="dxa"/>
            <w:vAlign w:val="top"/>
          </w:tcPr>
          <w:p>
            <w:pPr>
              <w:pStyle w:val="6"/>
              <w:spacing w:before="259" w:line="186" w:lineRule="auto"/>
              <w:ind w:left="302"/>
              <w:rPr>
                <w:sz w:val="15"/>
                <w:szCs w:val="15"/>
              </w:rPr>
            </w:pPr>
            <w:r>
              <w:rPr>
                <w:sz w:val="15"/>
                <w:szCs w:val="15"/>
              </w:rPr>
              <w:t>311300012</w:t>
            </w:r>
          </w:p>
        </w:tc>
        <w:tc>
          <w:tcPr>
            <w:tcW w:w="1686" w:type="dxa"/>
            <w:vAlign w:val="top"/>
          </w:tcPr>
          <w:p>
            <w:pPr>
              <w:pStyle w:val="6"/>
              <w:spacing w:before="235" w:line="223" w:lineRule="auto"/>
              <w:ind w:left="534"/>
              <w:rPr>
                <w:sz w:val="15"/>
                <w:szCs w:val="15"/>
              </w:rPr>
            </w:pPr>
            <w:r>
              <w:rPr>
                <w:spacing w:val="1"/>
                <w:sz w:val="15"/>
                <w:szCs w:val="15"/>
              </w:rPr>
              <w:t>骨穿刺术</w:t>
            </w:r>
          </w:p>
        </w:tc>
        <w:tc>
          <w:tcPr>
            <w:tcW w:w="3089" w:type="dxa"/>
            <w:vAlign w:val="top"/>
          </w:tcPr>
          <w:p>
            <w:pPr>
              <w:pStyle w:val="6"/>
              <w:spacing w:before="236" w:line="222" w:lineRule="auto"/>
              <w:ind w:left="535"/>
              <w:rPr>
                <w:sz w:val="15"/>
                <w:szCs w:val="15"/>
              </w:rPr>
            </w:pPr>
            <w:r>
              <w:rPr>
                <w:spacing w:val="3"/>
                <w:sz w:val="15"/>
                <w:szCs w:val="15"/>
              </w:rPr>
              <w:t>含活检、加压包扎及弹性绷带</w:t>
            </w:r>
          </w:p>
        </w:tc>
        <w:tc>
          <w:tcPr>
            <w:tcW w:w="818" w:type="dxa"/>
            <w:vAlign w:val="top"/>
          </w:tcPr>
          <w:p>
            <w:pPr>
              <w:rPr>
                <w:rFonts w:ascii="Arial"/>
                <w:sz w:val="21"/>
              </w:rPr>
            </w:pPr>
          </w:p>
        </w:tc>
        <w:tc>
          <w:tcPr>
            <w:tcW w:w="799" w:type="dxa"/>
            <w:vAlign w:val="top"/>
          </w:tcPr>
          <w:p>
            <w:pPr>
              <w:pStyle w:val="6"/>
              <w:spacing w:before="235" w:line="223" w:lineRule="auto"/>
              <w:ind w:left="332"/>
              <w:rPr>
                <w:sz w:val="15"/>
                <w:szCs w:val="15"/>
              </w:rPr>
            </w:pPr>
            <w:r>
              <w:rPr>
                <w:sz w:val="15"/>
                <w:szCs w:val="15"/>
              </w:rPr>
              <w:t>次</w:t>
            </w:r>
          </w:p>
        </w:tc>
        <w:tc>
          <w:tcPr>
            <w:tcW w:w="1909" w:type="dxa"/>
            <w:vAlign w:val="top"/>
          </w:tcPr>
          <w:p>
            <w:pPr>
              <w:pStyle w:val="6"/>
              <w:spacing w:before="141"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59" w:line="186" w:lineRule="auto"/>
              <w:ind w:left="317"/>
              <w:rPr>
                <w:sz w:val="15"/>
                <w:szCs w:val="15"/>
              </w:rPr>
            </w:pPr>
            <w:r>
              <w:rPr>
                <w:spacing w:val="-5"/>
                <w:sz w:val="15"/>
                <w:szCs w:val="15"/>
              </w:rPr>
              <w:t>158</w:t>
            </w:r>
          </w:p>
        </w:tc>
        <w:tc>
          <w:tcPr>
            <w:tcW w:w="741" w:type="dxa"/>
            <w:vAlign w:val="top"/>
          </w:tcPr>
          <w:p>
            <w:pPr>
              <w:pStyle w:val="6"/>
              <w:spacing w:before="259" w:line="186" w:lineRule="auto"/>
              <w:ind w:left="275"/>
              <w:rPr>
                <w:sz w:val="15"/>
                <w:szCs w:val="15"/>
              </w:rPr>
            </w:pPr>
            <w:r>
              <w:rPr>
                <w:spacing w:val="-5"/>
                <w:sz w:val="15"/>
                <w:szCs w:val="15"/>
              </w:rPr>
              <w:t>150</w:t>
            </w:r>
          </w:p>
        </w:tc>
        <w:tc>
          <w:tcPr>
            <w:tcW w:w="741" w:type="dxa"/>
            <w:vAlign w:val="top"/>
          </w:tcPr>
          <w:p>
            <w:pPr>
              <w:pStyle w:val="6"/>
              <w:spacing w:before="259" w:line="186" w:lineRule="auto"/>
              <w:ind w:left="275"/>
              <w:rPr>
                <w:sz w:val="15"/>
                <w:szCs w:val="15"/>
              </w:rPr>
            </w:pPr>
            <w:r>
              <w:rPr>
                <w:spacing w:val="-5"/>
                <w:sz w:val="15"/>
                <w:szCs w:val="15"/>
              </w:rPr>
              <w:t>130</w:t>
            </w:r>
          </w:p>
        </w:tc>
        <w:tc>
          <w:tcPr>
            <w:tcW w:w="741" w:type="dxa"/>
            <w:vAlign w:val="top"/>
          </w:tcPr>
          <w:p>
            <w:pPr>
              <w:pStyle w:val="6"/>
              <w:spacing w:before="259" w:line="186" w:lineRule="auto"/>
              <w:ind w:left="276"/>
              <w:rPr>
                <w:sz w:val="15"/>
                <w:szCs w:val="15"/>
              </w:rPr>
            </w:pPr>
            <w:r>
              <w:rPr>
                <w:spacing w:val="-5"/>
                <w:sz w:val="15"/>
                <w:szCs w:val="15"/>
              </w:rPr>
              <w:t>125</w:t>
            </w:r>
          </w:p>
        </w:tc>
        <w:tc>
          <w:tcPr>
            <w:tcW w:w="741" w:type="dxa"/>
            <w:vAlign w:val="top"/>
          </w:tcPr>
          <w:p>
            <w:pPr>
              <w:pStyle w:val="6"/>
              <w:spacing w:before="259" w:line="186" w:lineRule="auto"/>
              <w:ind w:left="277"/>
              <w:rPr>
                <w:sz w:val="15"/>
                <w:szCs w:val="15"/>
              </w:rPr>
            </w:pPr>
            <w:r>
              <w:rPr>
                <w:spacing w:val="-5"/>
                <w:sz w:val="15"/>
                <w:szCs w:val="15"/>
              </w:rPr>
              <w:t>105</w:t>
            </w:r>
          </w:p>
        </w:tc>
        <w:tc>
          <w:tcPr>
            <w:tcW w:w="747" w:type="dxa"/>
            <w:vAlign w:val="top"/>
          </w:tcPr>
          <w:p>
            <w:pPr>
              <w:pStyle w:val="6"/>
              <w:spacing w:before="259" w:line="186" w:lineRule="auto"/>
              <w:ind w:left="277"/>
              <w:rPr>
                <w:sz w:val="15"/>
                <w:szCs w:val="15"/>
              </w:rPr>
            </w:pPr>
            <w:r>
              <w:rPr>
                <w:spacing w:val="-5"/>
                <w:sz w:val="15"/>
                <w:szCs w:val="15"/>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512" w:type="dxa"/>
            <w:vAlign w:val="top"/>
          </w:tcPr>
          <w:p>
            <w:pPr>
              <w:spacing w:line="281" w:lineRule="auto"/>
              <w:rPr>
                <w:rFonts w:ascii="Arial"/>
                <w:sz w:val="21"/>
              </w:rPr>
            </w:pPr>
          </w:p>
          <w:p>
            <w:pPr>
              <w:pStyle w:val="6"/>
              <w:spacing w:before="48" w:line="184" w:lineRule="auto"/>
              <w:ind w:left="186"/>
              <w:rPr>
                <w:sz w:val="15"/>
                <w:szCs w:val="15"/>
              </w:rPr>
            </w:pPr>
            <w:r>
              <w:rPr>
                <w:spacing w:val="-3"/>
                <w:sz w:val="15"/>
                <w:szCs w:val="15"/>
              </w:rPr>
              <w:t>55</w:t>
            </w:r>
          </w:p>
        </w:tc>
        <w:tc>
          <w:tcPr>
            <w:tcW w:w="1295" w:type="dxa"/>
            <w:vAlign w:val="top"/>
          </w:tcPr>
          <w:p>
            <w:pPr>
              <w:spacing w:line="279" w:lineRule="auto"/>
              <w:rPr>
                <w:rFonts w:ascii="Arial"/>
                <w:sz w:val="21"/>
              </w:rPr>
            </w:pPr>
          </w:p>
          <w:p>
            <w:pPr>
              <w:pStyle w:val="6"/>
              <w:spacing w:before="49" w:line="186" w:lineRule="auto"/>
              <w:ind w:left="302"/>
              <w:rPr>
                <w:sz w:val="15"/>
                <w:szCs w:val="15"/>
              </w:rPr>
            </w:pPr>
            <w:r>
              <w:rPr>
                <w:sz w:val="15"/>
                <w:szCs w:val="15"/>
              </w:rPr>
              <w:t>311400003</w:t>
            </w:r>
          </w:p>
        </w:tc>
        <w:tc>
          <w:tcPr>
            <w:tcW w:w="1686" w:type="dxa"/>
            <w:vAlign w:val="top"/>
          </w:tcPr>
          <w:p>
            <w:pPr>
              <w:spacing w:line="255" w:lineRule="auto"/>
              <w:rPr>
                <w:rFonts w:ascii="Arial"/>
                <w:sz w:val="21"/>
              </w:rPr>
            </w:pPr>
          </w:p>
          <w:p>
            <w:pPr>
              <w:pStyle w:val="6"/>
              <w:spacing w:before="49" w:line="223" w:lineRule="auto"/>
              <w:ind w:left="456"/>
              <w:rPr>
                <w:sz w:val="15"/>
                <w:szCs w:val="15"/>
              </w:rPr>
            </w:pPr>
            <w:r>
              <w:rPr>
                <w:spacing w:val="1"/>
                <w:sz w:val="15"/>
                <w:szCs w:val="15"/>
              </w:rPr>
              <w:t>皮肤活检术</w:t>
            </w:r>
          </w:p>
        </w:tc>
        <w:tc>
          <w:tcPr>
            <w:tcW w:w="3089" w:type="dxa"/>
            <w:vAlign w:val="top"/>
          </w:tcPr>
          <w:p>
            <w:pPr>
              <w:spacing w:line="255" w:lineRule="auto"/>
              <w:rPr>
                <w:rFonts w:ascii="Arial"/>
                <w:sz w:val="21"/>
              </w:rPr>
            </w:pPr>
          </w:p>
          <w:p>
            <w:pPr>
              <w:pStyle w:val="6"/>
              <w:spacing w:before="49" w:line="223" w:lineRule="auto"/>
              <w:ind w:left="770"/>
              <w:rPr>
                <w:sz w:val="15"/>
                <w:szCs w:val="15"/>
              </w:rPr>
            </w:pPr>
            <w:r>
              <w:rPr>
                <w:spacing w:val="4"/>
                <w:sz w:val="15"/>
                <w:szCs w:val="15"/>
              </w:rPr>
              <w:t>含钻孔法；不含切口法</w:t>
            </w:r>
          </w:p>
        </w:tc>
        <w:tc>
          <w:tcPr>
            <w:tcW w:w="818" w:type="dxa"/>
            <w:vAlign w:val="top"/>
          </w:tcPr>
          <w:p>
            <w:pPr>
              <w:rPr>
                <w:rFonts w:ascii="Arial"/>
                <w:sz w:val="21"/>
              </w:rPr>
            </w:pPr>
          </w:p>
        </w:tc>
        <w:tc>
          <w:tcPr>
            <w:tcW w:w="799" w:type="dxa"/>
            <w:vAlign w:val="top"/>
          </w:tcPr>
          <w:p>
            <w:pPr>
              <w:pStyle w:val="6"/>
              <w:spacing w:before="210" w:line="228" w:lineRule="auto"/>
              <w:ind w:left="250" w:right="87" w:hanging="157"/>
              <w:rPr>
                <w:sz w:val="15"/>
                <w:szCs w:val="15"/>
              </w:rPr>
            </w:pPr>
            <w:r>
              <w:rPr>
                <w:spacing w:val="1"/>
                <w:sz w:val="15"/>
                <w:szCs w:val="15"/>
              </w:rPr>
              <w:t>每个取材</w:t>
            </w:r>
            <w:r>
              <w:rPr>
                <w:spacing w:val="2"/>
                <w:sz w:val="15"/>
                <w:szCs w:val="15"/>
              </w:rPr>
              <w:t xml:space="preserve"> </w:t>
            </w:r>
            <w:r>
              <w:rPr>
                <w:spacing w:val="-1"/>
                <w:sz w:val="15"/>
                <w:szCs w:val="15"/>
              </w:rPr>
              <w:t>部位</w:t>
            </w:r>
          </w:p>
        </w:tc>
        <w:tc>
          <w:tcPr>
            <w:tcW w:w="1909" w:type="dxa"/>
            <w:vAlign w:val="top"/>
          </w:tcPr>
          <w:p>
            <w:pPr>
              <w:pStyle w:val="6"/>
              <w:spacing w:before="116" w:line="223" w:lineRule="auto"/>
              <w:ind w:left="64"/>
              <w:rPr>
                <w:sz w:val="15"/>
                <w:szCs w:val="15"/>
              </w:rPr>
            </w:pPr>
            <w:r>
              <w:rPr>
                <w:spacing w:val="4"/>
                <w:sz w:val="15"/>
                <w:szCs w:val="15"/>
              </w:rPr>
              <w:t>切口法加收60元。6周岁及</w:t>
            </w:r>
          </w:p>
          <w:p>
            <w:pPr>
              <w:pStyle w:val="6"/>
              <w:spacing w:before="9" w:line="228" w:lineRule="auto"/>
              <w:ind w:left="533" w:right="112" w:hanging="413"/>
              <w:rPr>
                <w:sz w:val="15"/>
                <w:szCs w:val="15"/>
              </w:rPr>
            </w:pPr>
            <w:r>
              <w:rPr>
                <w:spacing w:val="1"/>
                <w:sz w:val="15"/>
                <w:szCs w:val="15"/>
              </w:rPr>
              <w:t>以下儿童在相应价格基础</w:t>
            </w:r>
            <w:r>
              <w:rPr>
                <w:spacing w:val="3"/>
                <w:sz w:val="15"/>
                <w:szCs w:val="15"/>
              </w:rPr>
              <w:t xml:space="preserve"> </w:t>
            </w:r>
            <w:r>
              <w:rPr>
                <w:spacing w:val="2"/>
                <w:sz w:val="15"/>
                <w:szCs w:val="15"/>
              </w:rPr>
              <w:t>上加收30%。</w:t>
            </w:r>
          </w:p>
        </w:tc>
        <w:tc>
          <w:tcPr>
            <w:tcW w:w="827" w:type="dxa"/>
            <w:vAlign w:val="top"/>
          </w:tcPr>
          <w:p>
            <w:pPr>
              <w:spacing w:line="279" w:lineRule="auto"/>
              <w:rPr>
                <w:rFonts w:ascii="Arial"/>
                <w:sz w:val="21"/>
              </w:rPr>
            </w:pPr>
          </w:p>
          <w:p>
            <w:pPr>
              <w:pStyle w:val="6"/>
              <w:spacing w:before="49" w:line="186" w:lineRule="auto"/>
              <w:ind w:left="347"/>
              <w:rPr>
                <w:sz w:val="15"/>
                <w:szCs w:val="15"/>
              </w:rPr>
            </w:pPr>
            <w:r>
              <w:rPr>
                <w:spacing w:val="-3"/>
                <w:sz w:val="15"/>
                <w:szCs w:val="15"/>
              </w:rPr>
              <w:t>52</w:t>
            </w:r>
          </w:p>
        </w:tc>
        <w:tc>
          <w:tcPr>
            <w:tcW w:w="741" w:type="dxa"/>
            <w:vAlign w:val="top"/>
          </w:tcPr>
          <w:p>
            <w:pPr>
              <w:spacing w:line="279" w:lineRule="auto"/>
              <w:rPr>
                <w:rFonts w:ascii="Arial"/>
                <w:sz w:val="21"/>
              </w:rPr>
            </w:pPr>
          </w:p>
          <w:p>
            <w:pPr>
              <w:pStyle w:val="6"/>
              <w:spacing w:before="49" w:line="186" w:lineRule="auto"/>
              <w:ind w:left="305"/>
              <w:rPr>
                <w:sz w:val="15"/>
                <w:szCs w:val="15"/>
              </w:rPr>
            </w:pPr>
            <w:r>
              <w:rPr>
                <w:spacing w:val="-3"/>
                <w:sz w:val="15"/>
                <w:szCs w:val="15"/>
              </w:rPr>
              <w:t>50</w:t>
            </w:r>
          </w:p>
        </w:tc>
        <w:tc>
          <w:tcPr>
            <w:tcW w:w="741" w:type="dxa"/>
            <w:vAlign w:val="top"/>
          </w:tcPr>
          <w:p>
            <w:pPr>
              <w:spacing w:line="279" w:lineRule="auto"/>
              <w:rPr>
                <w:rFonts w:ascii="Arial"/>
                <w:sz w:val="21"/>
              </w:rPr>
            </w:pPr>
          </w:p>
          <w:p>
            <w:pPr>
              <w:pStyle w:val="6"/>
              <w:spacing w:before="49" w:line="186" w:lineRule="auto"/>
              <w:ind w:left="302"/>
              <w:rPr>
                <w:sz w:val="15"/>
                <w:szCs w:val="15"/>
              </w:rPr>
            </w:pPr>
            <w:r>
              <w:rPr>
                <w:spacing w:val="-2"/>
                <w:sz w:val="15"/>
                <w:szCs w:val="15"/>
              </w:rPr>
              <w:t>45</w:t>
            </w:r>
          </w:p>
        </w:tc>
        <w:tc>
          <w:tcPr>
            <w:tcW w:w="741" w:type="dxa"/>
            <w:vAlign w:val="top"/>
          </w:tcPr>
          <w:p>
            <w:pPr>
              <w:spacing w:line="279" w:lineRule="auto"/>
              <w:rPr>
                <w:rFonts w:ascii="Arial"/>
                <w:sz w:val="21"/>
              </w:rPr>
            </w:pPr>
          </w:p>
          <w:p>
            <w:pPr>
              <w:pStyle w:val="6"/>
              <w:spacing w:before="49" w:line="186" w:lineRule="auto"/>
              <w:ind w:left="302"/>
              <w:rPr>
                <w:sz w:val="15"/>
                <w:szCs w:val="15"/>
              </w:rPr>
            </w:pPr>
            <w:r>
              <w:rPr>
                <w:spacing w:val="-2"/>
                <w:sz w:val="15"/>
                <w:szCs w:val="15"/>
              </w:rPr>
              <w:t>43</w:t>
            </w:r>
          </w:p>
        </w:tc>
        <w:tc>
          <w:tcPr>
            <w:tcW w:w="741" w:type="dxa"/>
            <w:vAlign w:val="top"/>
          </w:tcPr>
          <w:p>
            <w:pPr>
              <w:spacing w:line="279" w:lineRule="auto"/>
              <w:rPr>
                <w:rFonts w:ascii="Arial"/>
                <w:sz w:val="21"/>
              </w:rPr>
            </w:pPr>
          </w:p>
          <w:p>
            <w:pPr>
              <w:pStyle w:val="6"/>
              <w:spacing w:before="49" w:line="186" w:lineRule="auto"/>
              <w:ind w:left="307"/>
              <w:rPr>
                <w:sz w:val="15"/>
                <w:szCs w:val="15"/>
              </w:rPr>
            </w:pPr>
            <w:r>
              <w:rPr>
                <w:spacing w:val="-3"/>
                <w:sz w:val="15"/>
                <w:szCs w:val="15"/>
              </w:rPr>
              <w:t>36</w:t>
            </w:r>
          </w:p>
        </w:tc>
        <w:tc>
          <w:tcPr>
            <w:tcW w:w="747" w:type="dxa"/>
            <w:vAlign w:val="top"/>
          </w:tcPr>
          <w:p>
            <w:pPr>
              <w:spacing w:line="279" w:lineRule="auto"/>
              <w:rPr>
                <w:rFonts w:ascii="Arial"/>
                <w:sz w:val="21"/>
              </w:rPr>
            </w:pPr>
          </w:p>
          <w:p>
            <w:pPr>
              <w:pStyle w:val="6"/>
              <w:spacing w:before="49" w:line="186" w:lineRule="auto"/>
              <w:ind w:left="307"/>
              <w:rPr>
                <w:sz w:val="15"/>
                <w:szCs w:val="15"/>
              </w:rPr>
            </w:pPr>
            <w:r>
              <w:rPr>
                <w:spacing w:val="-3"/>
                <w:sz w:val="15"/>
                <w:szCs w:val="15"/>
              </w:rPr>
              <w:t>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512" w:type="dxa"/>
            <w:vAlign w:val="top"/>
          </w:tcPr>
          <w:p>
            <w:pPr>
              <w:pStyle w:val="6"/>
              <w:spacing w:before="261" w:line="186" w:lineRule="auto"/>
              <w:ind w:left="186"/>
              <w:rPr>
                <w:sz w:val="15"/>
                <w:szCs w:val="15"/>
              </w:rPr>
            </w:pPr>
            <w:r>
              <w:rPr>
                <w:spacing w:val="-3"/>
                <w:sz w:val="15"/>
                <w:szCs w:val="15"/>
              </w:rPr>
              <w:t>56</w:t>
            </w:r>
          </w:p>
        </w:tc>
        <w:tc>
          <w:tcPr>
            <w:tcW w:w="1295" w:type="dxa"/>
            <w:vAlign w:val="top"/>
          </w:tcPr>
          <w:p>
            <w:pPr>
              <w:pStyle w:val="6"/>
              <w:spacing w:before="261" w:line="186" w:lineRule="auto"/>
              <w:ind w:left="302"/>
              <w:rPr>
                <w:sz w:val="15"/>
                <w:szCs w:val="15"/>
              </w:rPr>
            </w:pPr>
            <w:r>
              <w:rPr>
                <w:sz w:val="15"/>
                <w:szCs w:val="15"/>
              </w:rPr>
              <w:t>310604006</w:t>
            </w:r>
          </w:p>
        </w:tc>
        <w:tc>
          <w:tcPr>
            <w:tcW w:w="1686" w:type="dxa"/>
            <w:vAlign w:val="top"/>
          </w:tcPr>
          <w:p>
            <w:pPr>
              <w:pStyle w:val="6"/>
              <w:spacing w:before="237" w:line="223" w:lineRule="auto"/>
              <w:ind w:left="222"/>
              <w:rPr>
                <w:sz w:val="15"/>
                <w:szCs w:val="15"/>
              </w:rPr>
            </w:pPr>
            <w:r>
              <w:rPr>
                <w:spacing w:val="2"/>
                <w:sz w:val="15"/>
                <w:szCs w:val="15"/>
              </w:rPr>
              <w:t>经皮穿刺肺活检术</w:t>
            </w:r>
          </w:p>
        </w:tc>
        <w:tc>
          <w:tcPr>
            <w:tcW w:w="3089" w:type="dxa"/>
            <w:vAlign w:val="top"/>
          </w:tcPr>
          <w:p>
            <w:pPr>
              <w:pStyle w:val="6"/>
              <w:spacing w:before="237" w:line="223" w:lineRule="auto"/>
              <w:ind w:left="66"/>
              <w:rPr>
                <w:sz w:val="15"/>
                <w:szCs w:val="15"/>
              </w:rPr>
            </w:pPr>
            <w:r>
              <w:rPr>
                <w:spacing w:val="3"/>
                <w:sz w:val="15"/>
                <w:szCs w:val="15"/>
              </w:rPr>
              <w:t>胸膜活检参照执行</w:t>
            </w:r>
            <w:r>
              <w:rPr>
                <w:spacing w:val="-33"/>
                <w:sz w:val="15"/>
                <w:szCs w:val="15"/>
              </w:rPr>
              <w:t xml:space="preserve"> </w:t>
            </w:r>
            <w:r>
              <w:rPr>
                <w:spacing w:val="3"/>
                <w:sz w:val="15"/>
                <w:szCs w:val="15"/>
              </w:rPr>
              <w:t>。不含</w:t>
            </w:r>
            <w:r>
              <w:rPr>
                <w:sz w:val="15"/>
                <w:szCs w:val="15"/>
              </w:rPr>
              <w:t>CT</w:t>
            </w:r>
            <w:r>
              <w:rPr>
                <w:spacing w:val="3"/>
                <w:sz w:val="15"/>
                <w:szCs w:val="15"/>
              </w:rPr>
              <w:t>、X线、B超引导</w:t>
            </w:r>
          </w:p>
        </w:tc>
        <w:tc>
          <w:tcPr>
            <w:tcW w:w="818" w:type="dxa"/>
            <w:vAlign w:val="top"/>
          </w:tcPr>
          <w:p>
            <w:pPr>
              <w:rPr>
                <w:rFonts w:ascii="Arial"/>
                <w:sz w:val="21"/>
              </w:rPr>
            </w:pPr>
          </w:p>
        </w:tc>
        <w:tc>
          <w:tcPr>
            <w:tcW w:w="799" w:type="dxa"/>
            <w:vAlign w:val="top"/>
          </w:tcPr>
          <w:p>
            <w:pPr>
              <w:pStyle w:val="6"/>
              <w:spacing w:before="237" w:line="223" w:lineRule="auto"/>
              <w:ind w:left="249"/>
              <w:rPr>
                <w:sz w:val="15"/>
                <w:szCs w:val="15"/>
              </w:rPr>
            </w:pPr>
            <w:r>
              <w:rPr>
                <w:sz w:val="15"/>
                <w:szCs w:val="15"/>
              </w:rPr>
              <w:t>每处</w:t>
            </w:r>
          </w:p>
        </w:tc>
        <w:tc>
          <w:tcPr>
            <w:tcW w:w="1909" w:type="dxa"/>
            <w:vAlign w:val="top"/>
          </w:tcPr>
          <w:p>
            <w:pPr>
              <w:pStyle w:val="6"/>
              <w:spacing w:before="140" w:line="222" w:lineRule="auto"/>
              <w:ind w:left="66"/>
              <w:rPr>
                <w:sz w:val="15"/>
                <w:szCs w:val="15"/>
              </w:rPr>
            </w:pPr>
            <w:r>
              <w:rPr>
                <w:spacing w:val="2"/>
                <w:sz w:val="15"/>
                <w:szCs w:val="15"/>
              </w:rPr>
              <w:t>6周岁及以下儿童在相应价</w:t>
            </w:r>
          </w:p>
          <w:p>
            <w:pPr>
              <w:pStyle w:val="6"/>
              <w:spacing w:before="12" w:line="223" w:lineRule="auto"/>
              <w:ind w:left="297"/>
              <w:rPr>
                <w:sz w:val="15"/>
                <w:szCs w:val="15"/>
              </w:rPr>
            </w:pPr>
            <w:r>
              <w:rPr>
                <w:spacing w:val="3"/>
                <w:sz w:val="15"/>
                <w:szCs w:val="15"/>
              </w:rPr>
              <w:t>格基础上加收30%。</w:t>
            </w:r>
          </w:p>
        </w:tc>
        <w:tc>
          <w:tcPr>
            <w:tcW w:w="827" w:type="dxa"/>
            <w:vAlign w:val="top"/>
          </w:tcPr>
          <w:p>
            <w:pPr>
              <w:pStyle w:val="6"/>
              <w:spacing w:before="261" w:line="186" w:lineRule="auto"/>
              <w:ind w:left="308"/>
              <w:rPr>
                <w:sz w:val="15"/>
                <w:szCs w:val="15"/>
              </w:rPr>
            </w:pPr>
            <w:r>
              <w:rPr>
                <w:spacing w:val="-1"/>
                <w:sz w:val="15"/>
                <w:szCs w:val="15"/>
              </w:rPr>
              <w:t>264</w:t>
            </w:r>
          </w:p>
        </w:tc>
        <w:tc>
          <w:tcPr>
            <w:tcW w:w="741" w:type="dxa"/>
            <w:vAlign w:val="top"/>
          </w:tcPr>
          <w:p>
            <w:pPr>
              <w:pStyle w:val="6"/>
              <w:spacing w:before="261" w:line="186" w:lineRule="auto"/>
              <w:ind w:left="266"/>
              <w:rPr>
                <w:sz w:val="15"/>
                <w:szCs w:val="15"/>
              </w:rPr>
            </w:pPr>
            <w:r>
              <w:rPr>
                <w:spacing w:val="-1"/>
                <w:sz w:val="15"/>
                <w:szCs w:val="15"/>
              </w:rPr>
              <w:t>250</w:t>
            </w:r>
          </w:p>
        </w:tc>
        <w:tc>
          <w:tcPr>
            <w:tcW w:w="741" w:type="dxa"/>
            <w:vAlign w:val="top"/>
          </w:tcPr>
          <w:p>
            <w:pPr>
              <w:pStyle w:val="6"/>
              <w:spacing w:before="261" w:line="186" w:lineRule="auto"/>
              <w:ind w:left="266"/>
              <w:rPr>
                <w:sz w:val="15"/>
                <w:szCs w:val="15"/>
              </w:rPr>
            </w:pPr>
            <w:r>
              <w:rPr>
                <w:spacing w:val="-1"/>
                <w:sz w:val="15"/>
                <w:szCs w:val="15"/>
              </w:rPr>
              <w:t>220</w:t>
            </w:r>
          </w:p>
        </w:tc>
        <w:tc>
          <w:tcPr>
            <w:tcW w:w="741" w:type="dxa"/>
            <w:vAlign w:val="top"/>
          </w:tcPr>
          <w:p>
            <w:pPr>
              <w:pStyle w:val="6"/>
              <w:spacing w:before="261" w:line="186" w:lineRule="auto"/>
              <w:ind w:left="266"/>
              <w:rPr>
                <w:sz w:val="15"/>
                <w:szCs w:val="15"/>
              </w:rPr>
            </w:pPr>
            <w:r>
              <w:rPr>
                <w:spacing w:val="-1"/>
                <w:sz w:val="15"/>
                <w:szCs w:val="15"/>
              </w:rPr>
              <w:t>210</w:t>
            </w:r>
          </w:p>
        </w:tc>
        <w:tc>
          <w:tcPr>
            <w:tcW w:w="741" w:type="dxa"/>
            <w:vAlign w:val="top"/>
          </w:tcPr>
          <w:p>
            <w:pPr>
              <w:pStyle w:val="6"/>
              <w:spacing w:before="261" w:line="186" w:lineRule="auto"/>
              <w:ind w:left="277"/>
              <w:rPr>
                <w:sz w:val="15"/>
                <w:szCs w:val="15"/>
              </w:rPr>
            </w:pPr>
            <w:r>
              <w:rPr>
                <w:spacing w:val="-5"/>
                <w:sz w:val="15"/>
                <w:szCs w:val="15"/>
              </w:rPr>
              <w:t>180</w:t>
            </w:r>
          </w:p>
        </w:tc>
        <w:tc>
          <w:tcPr>
            <w:tcW w:w="747" w:type="dxa"/>
            <w:vAlign w:val="top"/>
          </w:tcPr>
          <w:p>
            <w:pPr>
              <w:pStyle w:val="6"/>
              <w:spacing w:before="261" w:line="186" w:lineRule="auto"/>
              <w:ind w:left="277"/>
              <w:rPr>
                <w:sz w:val="15"/>
                <w:szCs w:val="15"/>
              </w:rPr>
            </w:pPr>
            <w:r>
              <w:rPr>
                <w:spacing w:val="-5"/>
                <w:sz w:val="15"/>
                <w:szCs w:val="15"/>
              </w:rPr>
              <w:t>170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512" w:type="dxa"/>
            <w:vAlign w:val="top"/>
          </w:tcPr>
          <w:p>
            <w:pPr>
              <w:pStyle w:val="6"/>
              <w:spacing w:before="244" w:line="184" w:lineRule="auto"/>
              <w:ind w:left="186"/>
              <w:rPr>
                <w:sz w:val="15"/>
                <w:szCs w:val="15"/>
              </w:rPr>
            </w:pPr>
            <w:r>
              <w:rPr>
                <w:spacing w:val="-3"/>
                <w:sz w:val="15"/>
                <w:szCs w:val="15"/>
              </w:rPr>
              <w:t>57</w:t>
            </w:r>
          </w:p>
        </w:tc>
        <w:tc>
          <w:tcPr>
            <w:tcW w:w="1295" w:type="dxa"/>
            <w:vAlign w:val="top"/>
          </w:tcPr>
          <w:p>
            <w:pPr>
              <w:pStyle w:val="6"/>
              <w:spacing w:before="243" w:line="186" w:lineRule="auto"/>
              <w:ind w:left="302"/>
              <w:rPr>
                <w:sz w:val="15"/>
                <w:szCs w:val="15"/>
              </w:rPr>
            </w:pPr>
            <w:r>
              <w:rPr>
                <w:sz w:val="15"/>
                <w:szCs w:val="15"/>
              </w:rPr>
              <w:t>310800002</w:t>
            </w:r>
          </w:p>
        </w:tc>
        <w:tc>
          <w:tcPr>
            <w:tcW w:w="1686" w:type="dxa"/>
            <w:vAlign w:val="top"/>
          </w:tcPr>
          <w:p>
            <w:pPr>
              <w:pStyle w:val="6"/>
              <w:spacing w:before="219" w:line="223" w:lineRule="auto"/>
              <w:ind w:left="454"/>
              <w:rPr>
                <w:sz w:val="15"/>
                <w:szCs w:val="15"/>
              </w:rPr>
            </w:pPr>
            <w:r>
              <w:rPr>
                <w:spacing w:val="2"/>
                <w:sz w:val="15"/>
                <w:szCs w:val="15"/>
              </w:rPr>
              <w:t>骨髓活检术</w:t>
            </w:r>
          </w:p>
        </w:tc>
        <w:tc>
          <w:tcPr>
            <w:tcW w:w="3089" w:type="dxa"/>
            <w:vAlign w:val="top"/>
          </w:tcPr>
          <w:p>
            <w:pPr>
              <w:pStyle w:val="6"/>
              <w:spacing w:before="126" w:line="228" w:lineRule="auto"/>
              <w:ind w:left="617" w:right="64" w:hanging="549"/>
              <w:rPr>
                <w:sz w:val="15"/>
                <w:szCs w:val="15"/>
              </w:rPr>
            </w:pPr>
            <w:r>
              <w:rPr>
                <w:spacing w:val="2"/>
                <w:sz w:val="15"/>
                <w:szCs w:val="15"/>
              </w:rPr>
              <w:t>指使用活检针穿刺后取骨髓组织</w:t>
            </w:r>
            <w:r>
              <w:rPr>
                <w:spacing w:val="-19"/>
                <w:sz w:val="15"/>
                <w:szCs w:val="15"/>
              </w:rPr>
              <w:t xml:space="preserve"> </w:t>
            </w:r>
            <w:r>
              <w:rPr>
                <w:spacing w:val="2"/>
                <w:sz w:val="15"/>
                <w:szCs w:val="15"/>
              </w:rPr>
              <w:t>，并置于固</w:t>
            </w:r>
            <w:r>
              <w:rPr>
                <w:sz w:val="15"/>
                <w:szCs w:val="15"/>
              </w:rPr>
              <w:t xml:space="preserve"> </w:t>
            </w:r>
            <w:r>
              <w:rPr>
                <w:spacing w:val="3"/>
                <w:sz w:val="15"/>
                <w:szCs w:val="15"/>
              </w:rPr>
              <w:t>定液中。不含骨髓穿刺术。</w:t>
            </w:r>
          </w:p>
        </w:tc>
        <w:tc>
          <w:tcPr>
            <w:tcW w:w="818" w:type="dxa"/>
            <w:vAlign w:val="top"/>
          </w:tcPr>
          <w:p>
            <w:pPr>
              <w:rPr>
                <w:rFonts w:ascii="Arial"/>
                <w:sz w:val="21"/>
              </w:rPr>
            </w:pPr>
          </w:p>
        </w:tc>
        <w:tc>
          <w:tcPr>
            <w:tcW w:w="799" w:type="dxa"/>
            <w:vAlign w:val="top"/>
          </w:tcPr>
          <w:p>
            <w:pPr>
              <w:pStyle w:val="6"/>
              <w:spacing w:before="219" w:line="223" w:lineRule="auto"/>
              <w:ind w:left="332"/>
              <w:rPr>
                <w:sz w:val="15"/>
                <w:szCs w:val="15"/>
              </w:rPr>
            </w:pPr>
            <w:r>
              <w:rPr>
                <w:sz w:val="15"/>
                <w:szCs w:val="15"/>
              </w:rPr>
              <w:t>次</w:t>
            </w:r>
          </w:p>
        </w:tc>
        <w:tc>
          <w:tcPr>
            <w:tcW w:w="1909" w:type="dxa"/>
            <w:vAlign w:val="top"/>
          </w:tcPr>
          <w:p>
            <w:pPr>
              <w:pStyle w:val="6"/>
              <w:spacing w:before="125"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43" w:line="186" w:lineRule="auto"/>
              <w:ind w:left="345"/>
              <w:rPr>
                <w:sz w:val="15"/>
                <w:szCs w:val="15"/>
              </w:rPr>
            </w:pPr>
            <w:r>
              <w:rPr>
                <w:spacing w:val="-2"/>
                <w:sz w:val="15"/>
                <w:szCs w:val="15"/>
              </w:rPr>
              <w:t>66</w:t>
            </w:r>
          </w:p>
        </w:tc>
        <w:tc>
          <w:tcPr>
            <w:tcW w:w="741" w:type="dxa"/>
            <w:vAlign w:val="top"/>
          </w:tcPr>
          <w:p>
            <w:pPr>
              <w:pStyle w:val="6"/>
              <w:spacing w:before="243" w:line="186" w:lineRule="auto"/>
              <w:ind w:left="304"/>
              <w:rPr>
                <w:sz w:val="15"/>
                <w:szCs w:val="15"/>
              </w:rPr>
            </w:pPr>
            <w:r>
              <w:rPr>
                <w:spacing w:val="-2"/>
                <w:sz w:val="15"/>
                <w:szCs w:val="15"/>
              </w:rPr>
              <w:t>62</w:t>
            </w:r>
          </w:p>
        </w:tc>
        <w:tc>
          <w:tcPr>
            <w:tcW w:w="741" w:type="dxa"/>
            <w:vAlign w:val="top"/>
          </w:tcPr>
          <w:p>
            <w:pPr>
              <w:pStyle w:val="6"/>
              <w:spacing w:before="243" w:line="186" w:lineRule="auto"/>
              <w:ind w:left="306"/>
              <w:rPr>
                <w:sz w:val="15"/>
                <w:szCs w:val="15"/>
              </w:rPr>
            </w:pPr>
            <w:r>
              <w:rPr>
                <w:spacing w:val="-3"/>
                <w:sz w:val="15"/>
                <w:szCs w:val="15"/>
              </w:rPr>
              <w:t>56</w:t>
            </w:r>
          </w:p>
        </w:tc>
        <w:tc>
          <w:tcPr>
            <w:tcW w:w="741" w:type="dxa"/>
            <w:vAlign w:val="top"/>
          </w:tcPr>
          <w:p>
            <w:pPr>
              <w:pStyle w:val="6"/>
              <w:spacing w:before="243" w:line="186" w:lineRule="auto"/>
              <w:ind w:left="306"/>
              <w:rPr>
                <w:sz w:val="15"/>
                <w:szCs w:val="15"/>
              </w:rPr>
            </w:pPr>
            <w:r>
              <w:rPr>
                <w:spacing w:val="-3"/>
                <w:sz w:val="15"/>
                <w:szCs w:val="15"/>
              </w:rPr>
              <w:t>52</w:t>
            </w:r>
          </w:p>
        </w:tc>
        <w:tc>
          <w:tcPr>
            <w:tcW w:w="741" w:type="dxa"/>
            <w:vAlign w:val="top"/>
          </w:tcPr>
          <w:p>
            <w:pPr>
              <w:pStyle w:val="6"/>
              <w:spacing w:before="243" w:line="186" w:lineRule="auto"/>
              <w:ind w:left="303"/>
              <w:rPr>
                <w:sz w:val="15"/>
                <w:szCs w:val="15"/>
              </w:rPr>
            </w:pPr>
            <w:r>
              <w:rPr>
                <w:spacing w:val="-2"/>
                <w:sz w:val="15"/>
                <w:szCs w:val="15"/>
              </w:rPr>
              <w:t>45</w:t>
            </w:r>
          </w:p>
        </w:tc>
        <w:tc>
          <w:tcPr>
            <w:tcW w:w="747" w:type="dxa"/>
            <w:vAlign w:val="top"/>
          </w:tcPr>
          <w:p>
            <w:pPr>
              <w:pStyle w:val="6"/>
              <w:spacing w:before="243" w:line="185" w:lineRule="auto"/>
              <w:ind w:left="304"/>
              <w:rPr>
                <w:sz w:val="15"/>
                <w:szCs w:val="15"/>
              </w:rPr>
            </w:pPr>
            <w:r>
              <w:rPr>
                <w:spacing w:val="-2"/>
                <w:sz w:val="15"/>
                <w:szCs w:val="15"/>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512" w:type="dxa"/>
            <w:vAlign w:val="top"/>
          </w:tcPr>
          <w:p>
            <w:pPr>
              <w:pStyle w:val="6"/>
              <w:spacing w:before="251" w:line="186" w:lineRule="auto"/>
              <w:ind w:left="186"/>
              <w:rPr>
                <w:sz w:val="15"/>
                <w:szCs w:val="15"/>
              </w:rPr>
            </w:pPr>
            <w:r>
              <w:rPr>
                <w:spacing w:val="-3"/>
                <w:sz w:val="15"/>
                <w:szCs w:val="15"/>
              </w:rPr>
              <w:t>58</w:t>
            </w:r>
          </w:p>
        </w:tc>
        <w:tc>
          <w:tcPr>
            <w:tcW w:w="1295" w:type="dxa"/>
            <w:vAlign w:val="top"/>
          </w:tcPr>
          <w:p>
            <w:pPr>
              <w:pStyle w:val="6"/>
              <w:spacing w:before="251" w:line="186" w:lineRule="auto"/>
              <w:ind w:left="302"/>
              <w:rPr>
                <w:sz w:val="15"/>
                <w:szCs w:val="15"/>
              </w:rPr>
            </w:pPr>
            <w:r>
              <w:rPr>
                <w:sz w:val="15"/>
                <w:szCs w:val="15"/>
              </w:rPr>
              <w:t>310402011</w:t>
            </w:r>
          </w:p>
        </w:tc>
        <w:tc>
          <w:tcPr>
            <w:tcW w:w="1686" w:type="dxa"/>
            <w:vAlign w:val="top"/>
          </w:tcPr>
          <w:p>
            <w:pPr>
              <w:pStyle w:val="6"/>
              <w:spacing w:before="227" w:line="223" w:lineRule="auto"/>
              <w:ind w:left="300"/>
              <w:rPr>
                <w:sz w:val="15"/>
                <w:szCs w:val="15"/>
              </w:rPr>
            </w:pPr>
            <w:r>
              <w:rPr>
                <w:spacing w:val="2"/>
                <w:sz w:val="15"/>
                <w:szCs w:val="15"/>
              </w:rPr>
              <w:t>蝶窦穿刺活检术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27" w:line="223" w:lineRule="auto"/>
              <w:ind w:left="332"/>
              <w:rPr>
                <w:sz w:val="15"/>
                <w:szCs w:val="15"/>
              </w:rPr>
            </w:pPr>
            <w:r>
              <w:rPr>
                <w:sz w:val="15"/>
                <w:szCs w:val="15"/>
              </w:rPr>
              <w:t>次</w:t>
            </w:r>
          </w:p>
        </w:tc>
        <w:tc>
          <w:tcPr>
            <w:tcW w:w="1909" w:type="dxa"/>
            <w:vAlign w:val="top"/>
          </w:tcPr>
          <w:p>
            <w:pPr>
              <w:pStyle w:val="6"/>
              <w:spacing w:before="133"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51" w:line="186" w:lineRule="auto"/>
              <w:ind w:left="345"/>
              <w:rPr>
                <w:sz w:val="15"/>
                <w:szCs w:val="15"/>
              </w:rPr>
            </w:pPr>
            <w:r>
              <w:rPr>
                <w:spacing w:val="-2"/>
                <w:sz w:val="15"/>
                <w:szCs w:val="15"/>
              </w:rPr>
              <w:t>84</w:t>
            </w:r>
          </w:p>
        </w:tc>
        <w:tc>
          <w:tcPr>
            <w:tcW w:w="741" w:type="dxa"/>
            <w:vAlign w:val="top"/>
          </w:tcPr>
          <w:p>
            <w:pPr>
              <w:pStyle w:val="6"/>
              <w:spacing w:before="251" w:line="186" w:lineRule="auto"/>
              <w:ind w:left="303"/>
              <w:rPr>
                <w:sz w:val="15"/>
                <w:szCs w:val="15"/>
              </w:rPr>
            </w:pPr>
            <w:r>
              <w:rPr>
                <w:spacing w:val="-2"/>
                <w:sz w:val="15"/>
                <w:szCs w:val="15"/>
              </w:rPr>
              <w:t>80</w:t>
            </w:r>
          </w:p>
        </w:tc>
        <w:tc>
          <w:tcPr>
            <w:tcW w:w="741" w:type="dxa"/>
            <w:vAlign w:val="top"/>
          </w:tcPr>
          <w:p>
            <w:pPr>
              <w:pStyle w:val="6"/>
              <w:spacing w:before="251" w:line="186" w:lineRule="auto"/>
              <w:ind w:left="307"/>
              <w:rPr>
                <w:sz w:val="15"/>
                <w:szCs w:val="15"/>
              </w:rPr>
            </w:pPr>
            <w:r>
              <w:rPr>
                <w:spacing w:val="-4"/>
                <w:sz w:val="15"/>
                <w:szCs w:val="15"/>
              </w:rPr>
              <w:t>72</w:t>
            </w:r>
          </w:p>
        </w:tc>
        <w:tc>
          <w:tcPr>
            <w:tcW w:w="741" w:type="dxa"/>
            <w:vAlign w:val="top"/>
          </w:tcPr>
          <w:p>
            <w:pPr>
              <w:pStyle w:val="6"/>
              <w:spacing w:before="251" w:line="186" w:lineRule="auto"/>
              <w:ind w:left="304"/>
              <w:rPr>
                <w:sz w:val="15"/>
                <w:szCs w:val="15"/>
              </w:rPr>
            </w:pPr>
            <w:r>
              <w:rPr>
                <w:spacing w:val="-2"/>
                <w:sz w:val="15"/>
                <w:szCs w:val="15"/>
              </w:rPr>
              <w:t>68</w:t>
            </w:r>
          </w:p>
        </w:tc>
        <w:tc>
          <w:tcPr>
            <w:tcW w:w="741" w:type="dxa"/>
            <w:vAlign w:val="top"/>
          </w:tcPr>
          <w:p>
            <w:pPr>
              <w:pStyle w:val="6"/>
              <w:spacing w:before="252" w:line="184" w:lineRule="auto"/>
              <w:ind w:left="307"/>
              <w:rPr>
                <w:sz w:val="15"/>
                <w:szCs w:val="15"/>
              </w:rPr>
            </w:pPr>
            <w:r>
              <w:rPr>
                <w:spacing w:val="-3"/>
                <w:sz w:val="15"/>
                <w:szCs w:val="15"/>
              </w:rPr>
              <w:t>55</w:t>
            </w:r>
          </w:p>
        </w:tc>
        <w:tc>
          <w:tcPr>
            <w:tcW w:w="747" w:type="dxa"/>
            <w:vAlign w:val="top"/>
          </w:tcPr>
          <w:p>
            <w:pPr>
              <w:pStyle w:val="6"/>
              <w:spacing w:before="251" w:line="186" w:lineRule="auto"/>
              <w:ind w:left="307"/>
              <w:rPr>
                <w:sz w:val="15"/>
                <w:szCs w:val="15"/>
              </w:rPr>
            </w:pPr>
            <w:r>
              <w:rPr>
                <w:spacing w:val="-3"/>
                <w:sz w:val="15"/>
                <w:szCs w:val="15"/>
              </w:rPr>
              <w:t>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12" w:type="dxa"/>
            <w:vAlign w:val="top"/>
          </w:tcPr>
          <w:p>
            <w:pPr>
              <w:pStyle w:val="6"/>
              <w:spacing w:before="237" w:line="186" w:lineRule="auto"/>
              <w:ind w:left="186"/>
              <w:rPr>
                <w:sz w:val="15"/>
                <w:szCs w:val="15"/>
              </w:rPr>
            </w:pPr>
            <w:r>
              <w:rPr>
                <w:spacing w:val="-3"/>
                <w:sz w:val="15"/>
                <w:szCs w:val="15"/>
              </w:rPr>
              <w:t>59</w:t>
            </w:r>
          </w:p>
        </w:tc>
        <w:tc>
          <w:tcPr>
            <w:tcW w:w="1295" w:type="dxa"/>
            <w:vAlign w:val="top"/>
          </w:tcPr>
          <w:p>
            <w:pPr>
              <w:pStyle w:val="6"/>
              <w:spacing w:before="237" w:line="186" w:lineRule="auto"/>
              <w:ind w:left="302"/>
              <w:rPr>
                <w:sz w:val="15"/>
                <w:szCs w:val="15"/>
              </w:rPr>
            </w:pPr>
            <w:r>
              <w:rPr>
                <w:sz w:val="15"/>
                <w:szCs w:val="15"/>
              </w:rPr>
              <w:t>310402013</w:t>
            </w:r>
          </w:p>
        </w:tc>
        <w:tc>
          <w:tcPr>
            <w:tcW w:w="1686" w:type="dxa"/>
            <w:vAlign w:val="top"/>
          </w:tcPr>
          <w:p>
            <w:pPr>
              <w:pStyle w:val="6"/>
              <w:spacing w:before="213" w:line="223" w:lineRule="auto"/>
              <w:ind w:left="379"/>
              <w:rPr>
                <w:sz w:val="15"/>
                <w:szCs w:val="15"/>
              </w:rPr>
            </w:pPr>
            <w:r>
              <w:rPr>
                <w:spacing w:val="2"/>
                <w:sz w:val="15"/>
                <w:szCs w:val="15"/>
              </w:rPr>
              <w:t>鼻腔取活检术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13" w:line="223" w:lineRule="auto"/>
              <w:ind w:left="332"/>
              <w:rPr>
                <w:sz w:val="15"/>
                <w:szCs w:val="15"/>
              </w:rPr>
            </w:pPr>
            <w:r>
              <w:rPr>
                <w:sz w:val="15"/>
                <w:szCs w:val="15"/>
              </w:rPr>
              <w:t>次</w:t>
            </w:r>
          </w:p>
        </w:tc>
        <w:tc>
          <w:tcPr>
            <w:tcW w:w="1909" w:type="dxa"/>
            <w:vAlign w:val="top"/>
          </w:tcPr>
          <w:p>
            <w:pPr>
              <w:pStyle w:val="6"/>
              <w:spacing w:before="119"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37" w:line="186" w:lineRule="auto"/>
              <w:ind w:left="345"/>
              <w:rPr>
                <w:sz w:val="15"/>
                <w:szCs w:val="15"/>
              </w:rPr>
            </w:pPr>
            <w:r>
              <w:rPr>
                <w:spacing w:val="-2"/>
                <w:sz w:val="15"/>
                <w:szCs w:val="15"/>
              </w:rPr>
              <w:t>66</w:t>
            </w:r>
          </w:p>
        </w:tc>
        <w:tc>
          <w:tcPr>
            <w:tcW w:w="741" w:type="dxa"/>
            <w:vAlign w:val="top"/>
          </w:tcPr>
          <w:p>
            <w:pPr>
              <w:pStyle w:val="6"/>
              <w:spacing w:before="237" w:line="186" w:lineRule="auto"/>
              <w:ind w:left="304"/>
              <w:rPr>
                <w:sz w:val="15"/>
                <w:szCs w:val="15"/>
              </w:rPr>
            </w:pPr>
            <w:r>
              <w:rPr>
                <w:spacing w:val="-2"/>
                <w:sz w:val="15"/>
                <w:szCs w:val="15"/>
              </w:rPr>
              <w:t>62</w:t>
            </w:r>
          </w:p>
        </w:tc>
        <w:tc>
          <w:tcPr>
            <w:tcW w:w="741" w:type="dxa"/>
            <w:vAlign w:val="top"/>
          </w:tcPr>
          <w:p>
            <w:pPr>
              <w:pStyle w:val="6"/>
              <w:spacing w:before="237" w:line="186" w:lineRule="auto"/>
              <w:ind w:left="306"/>
              <w:rPr>
                <w:sz w:val="15"/>
                <w:szCs w:val="15"/>
              </w:rPr>
            </w:pPr>
            <w:r>
              <w:rPr>
                <w:spacing w:val="-3"/>
                <w:sz w:val="15"/>
                <w:szCs w:val="15"/>
              </w:rPr>
              <w:t>56</w:t>
            </w:r>
          </w:p>
        </w:tc>
        <w:tc>
          <w:tcPr>
            <w:tcW w:w="741" w:type="dxa"/>
            <w:vAlign w:val="top"/>
          </w:tcPr>
          <w:p>
            <w:pPr>
              <w:pStyle w:val="6"/>
              <w:spacing w:before="237" w:line="186" w:lineRule="auto"/>
              <w:ind w:left="306"/>
              <w:rPr>
                <w:sz w:val="15"/>
                <w:szCs w:val="15"/>
              </w:rPr>
            </w:pPr>
            <w:r>
              <w:rPr>
                <w:spacing w:val="-3"/>
                <w:sz w:val="15"/>
                <w:szCs w:val="15"/>
              </w:rPr>
              <w:t>54</w:t>
            </w:r>
          </w:p>
        </w:tc>
        <w:tc>
          <w:tcPr>
            <w:tcW w:w="741" w:type="dxa"/>
            <w:vAlign w:val="top"/>
          </w:tcPr>
          <w:p>
            <w:pPr>
              <w:pStyle w:val="6"/>
              <w:spacing w:before="238" w:line="185" w:lineRule="auto"/>
              <w:ind w:left="303"/>
              <w:rPr>
                <w:sz w:val="15"/>
                <w:szCs w:val="15"/>
              </w:rPr>
            </w:pPr>
            <w:r>
              <w:rPr>
                <w:spacing w:val="-2"/>
                <w:sz w:val="15"/>
                <w:szCs w:val="15"/>
              </w:rPr>
              <w:t>44</w:t>
            </w:r>
          </w:p>
        </w:tc>
        <w:tc>
          <w:tcPr>
            <w:tcW w:w="747" w:type="dxa"/>
            <w:vAlign w:val="top"/>
          </w:tcPr>
          <w:p>
            <w:pPr>
              <w:pStyle w:val="6"/>
              <w:spacing w:before="238" w:line="185" w:lineRule="auto"/>
              <w:ind w:left="304"/>
              <w:rPr>
                <w:sz w:val="15"/>
                <w:szCs w:val="15"/>
              </w:rPr>
            </w:pPr>
            <w:r>
              <w:rPr>
                <w:spacing w:val="-2"/>
                <w:sz w:val="15"/>
                <w:szCs w:val="15"/>
              </w:rPr>
              <w:t>42</w:t>
            </w:r>
          </w:p>
        </w:tc>
      </w:tr>
    </w:tbl>
    <w:p>
      <w:pPr>
        <w:rPr>
          <w:rFonts w:ascii="Arial"/>
          <w:sz w:val="21"/>
        </w:rPr>
      </w:pPr>
    </w:p>
    <w:p>
      <w:pPr>
        <w:rPr>
          <w:rFonts w:ascii="Arial" w:hAnsi="Arial" w:eastAsia="Arial" w:cs="Arial"/>
          <w:sz w:val="21"/>
          <w:szCs w:val="21"/>
        </w:rPr>
        <w:sectPr>
          <w:pgSz w:w="16837" w:h="11905"/>
          <w:pgMar w:top="1011" w:right="1102" w:bottom="0" w:left="1077" w:header="0" w:footer="0" w:gutter="0"/>
          <w:cols w:space="720" w:num="1"/>
        </w:sectPr>
      </w:pPr>
    </w:p>
    <w:p>
      <w:pPr>
        <w:spacing w:before="184"/>
      </w:pPr>
    </w:p>
    <w:tbl>
      <w:tblPr>
        <w:tblStyle w:val="5"/>
        <w:tblW w:w="146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2"/>
        <w:gridCol w:w="1295"/>
        <w:gridCol w:w="1686"/>
        <w:gridCol w:w="3089"/>
        <w:gridCol w:w="818"/>
        <w:gridCol w:w="799"/>
        <w:gridCol w:w="1909"/>
        <w:gridCol w:w="827"/>
        <w:gridCol w:w="741"/>
        <w:gridCol w:w="741"/>
        <w:gridCol w:w="741"/>
        <w:gridCol w:w="741"/>
        <w:gridCol w:w="7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12" w:type="dxa"/>
            <w:vAlign w:val="top"/>
          </w:tcPr>
          <w:p>
            <w:pPr>
              <w:pStyle w:val="6"/>
              <w:spacing w:before="210" w:line="224" w:lineRule="auto"/>
              <w:ind w:left="103"/>
              <w:rPr>
                <w:sz w:val="15"/>
                <w:szCs w:val="15"/>
              </w:rPr>
            </w:pPr>
            <w:r>
              <w:rPr>
                <w:sz w:val="15"/>
                <w:szCs w:val="15"/>
              </w:rPr>
              <w:t>序号</w:t>
            </w:r>
          </w:p>
        </w:tc>
        <w:tc>
          <w:tcPr>
            <w:tcW w:w="1295" w:type="dxa"/>
            <w:vAlign w:val="top"/>
          </w:tcPr>
          <w:p>
            <w:pPr>
              <w:pStyle w:val="6"/>
              <w:spacing w:before="116" w:line="233" w:lineRule="auto"/>
              <w:ind w:left="336"/>
              <w:rPr>
                <w:sz w:val="15"/>
                <w:szCs w:val="15"/>
              </w:rPr>
            </w:pPr>
            <w:r>
              <w:rPr>
                <w:spacing w:val="1"/>
                <w:sz w:val="15"/>
                <w:szCs w:val="15"/>
              </w:rPr>
              <w:t>地方项目</w:t>
            </w:r>
          </w:p>
          <w:p>
            <w:pPr>
              <w:pStyle w:val="6"/>
              <w:spacing w:line="222" w:lineRule="auto"/>
              <w:ind w:left="491"/>
              <w:rPr>
                <w:sz w:val="15"/>
                <w:szCs w:val="15"/>
              </w:rPr>
            </w:pPr>
            <w:r>
              <w:rPr>
                <w:sz w:val="15"/>
                <w:szCs w:val="15"/>
              </w:rPr>
              <w:t>代码</w:t>
            </w:r>
          </w:p>
        </w:tc>
        <w:tc>
          <w:tcPr>
            <w:tcW w:w="1686" w:type="dxa"/>
            <w:vAlign w:val="top"/>
          </w:tcPr>
          <w:p>
            <w:pPr>
              <w:pStyle w:val="6"/>
              <w:spacing w:before="209" w:line="224" w:lineRule="auto"/>
              <w:ind w:left="377"/>
              <w:rPr>
                <w:sz w:val="15"/>
                <w:szCs w:val="15"/>
              </w:rPr>
            </w:pPr>
            <w:r>
              <w:rPr>
                <w:spacing w:val="2"/>
                <w:sz w:val="15"/>
                <w:szCs w:val="15"/>
              </w:rPr>
              <w:t>地方项目名称</w:t>
            </w:r>
          </w:p>
        </w:tc>
        <w:tc>
          <w:tcPr>
            <w:tcW w:w="3089" w:type="dxa"/>
            <w:vAlign w:val="top"/>
          </w:tcPr>
          <w:p>
            <w:pPr>
              <w:pStyle w:val="6"/>
              <w:spacing w:before="116" w:line="233" w:lineRule="auto"/>
              <w:ind w:left="1082"/>
              <w:rPr>
                <w:sz w:val="15"/>
                <w:szCs w:val="15"/>
              </w:rPr>
            </w:pPr>
            <w:r>
              <w:rPr>
                <w:spacing w:val="2"/>
                <w:sz w:val="15"/>
                <w:szCs w:val="15"/>
              </w:rPr>
              <w:t>地方项目内涵</w:t>
            </w:r>
          </w:p>
          <w:p>
            <w:pPr>
              <w:pStyle w:val="6"/>
              <w:spacing w:line="222" w:lineRule="auto"/>
              <w:ind w:left="1008"/>
              <w:rPr>
                <w:sz w:val="15"/>
                <w:szCs w:val="15"/>
              </w:rPr>
            </w:pPr>
            <w:r>
              <w:rPr>
                <w:spacing w:val="2"/>
                <w:sz w:val="15"/>
                <w:szCs w:val="15"/>
              </w:rPr>
              <w:t>（或章节说明）</w:t>
            </w:r>
          </w:p>
        </w:tc>
        <w:tc>
          <w:tcPr>
            <w:tcW w:w="818" w:type="dxa"/>
            <w:vAlign w:val="top"/>
          </w:tcPr>
          <w:p>
            <w:pPr>
              <w:pStyle w:val="6"/>
              <w:spacing w:before="116" w:line="233" w:lineRule="auto"/>
              <w:ind w:left="267"/>
              <w:rPr>
                <w:sz w:val="15"/>
                <w:szCs w:val="15"/>
              </w:rPr>
            </w:pPr>
            <w:r>
              <w:rPr>
                <w:spacing w:val="-5"/>
                <w:sz w:val="15"/>
                <w:szCs w:val="15"/>
              </w:rPr>
              <w:t>除外</w:t>
            </w:r>
          </w:p>
          <w:p>
            <w:pPr>
              <w:pStyle w:val="6"/>
              <w:spacing w:line="222" w:lineRule="auto"/>
              <w:ind w:left="277"/>
              <w:rPr>
                <w:sz w:val="15"/>
                <w:szCs w:val="15"/>
              </w:rPr>
            </w:pPr>
            <w:r>
              <w:rPr>
                <w:spacing w:val="-9"/>
                <w:sz w:val="15"/>
                <w:szCs w:val="15"/>
              </w:rPr>
              <w:t>内容</w:t>
            </w:r>
          </w:p>
        </w:tc>
        <w:tc>
          <w:tcPr>
            <w:tcW w:w="799" w:type="dxa"/>
            <w:vAlign w:val="top"/>
          </w:tcPr>
          <w:p>
            <w:pPr>
              <w:pStyle w:val="6"/>
              <w:spacing w:before="116" w:line="233" w:lineRule="auto"/>
              <w:ind w:left="249"/>
              <w:rPr>
                <w:sz w:val="15"/>
                <w:szCs w:val="15"/>
              </w:rPr>
            </w:pPr>
            <w:r>
              <w:rPr>
                <w:sz w:val="15"/>
                <w:szCs w:val="15"/>
              </w:rPr>
              <w:t>计价</w:t>
            </w:r>
          </w:p>
          <w:p>
            <w:pPr>
              <w:pStyle w:val="6"/>
              <w:spacing w:line="223" w:lineRule="auto"/>
              <w:ind w:left="251"/>
              <w:rPr>
                <w:sz w:val="15"/>
                <w:szCs w:val="15"/>
              </w:rPr>
            </w:pPr>
            <w:r>
              <w:rPr>
                <w:spacing w:val="-1"/>
                <w:sz w:val="15"/>
                <w:szCs w:val="15"/>
              </w:rPr>
              <w:t>单位</w:t>
            </w:r>
          </w:p>
        </w:tc>
        <w:tc>
          <w:tcPr>
            <w:tcW w:w="1909" w:type="dxa"/>
            <w:vAlign w:val="top"/>
          </w:tcPr>
          <w:p>
            <w:pPr>
              <w:pStyle w:val="6"/>
              <w:spacing w:before="209" w:line="222" w:lineRule="auto"/>
              <w:ind w:left="650"/>
              <w:rPr>
                <w:sz w:val="15"/>
                <w:szCs w:val="15"/>
              </w:rPr>
            </w:pPr>
            <w:r>
              <w:rPr>
                <w:spacing w:val="1"/>
                <w:sz w:val="15"/>
                <w:szCs w:val="15"/>
              </w:rPr>
              <w:t>计价说明</w:t>
            </w:r>
          </w:p>
        </w:tc>
        <w:tc>
          <w:tcPr>
            <w:tcW w:w="827" w:type="dxa"/>
            <w:vAlign w:val="top"/>
          </w:tcPr>
          <w:p>
            <w:pPr>
              <w:pStyle w:val="6"/>
              <w:spacing w:before="209" w:line="223" w:lineRule="auto"/>
              <w:ind w:left="111"/>
              <w:rPr>
                <w:sz w:val="15"/>
                <w:szCs w:val="15"/>
              </w:rPr>
            </w:pPr>
            <w:r>
              <w:rPr>
                <w:spacing w:val="2"/>
                <w:sz w:val="15"/>
                <w:szCs w:val="15"/>
              </w:rPr>
              <w:t>一类一档</w:t>
            </w:r>
          </w:p>
        </w:tc>
        <w:tc>
          <w:tcPr>
            <w:tcW w:w="741" w:type="dxa"/>
            <w:vAlign w:val="top"/>
          </w:tcPr>
          <w:p>
            <w:pPr>
              <w:pStyle w:val="6"/>
              <w:spacing w:before="209" w:line="223" w:lineRule="auto"/>
              <w:ind w:left="69"/>
              <w:rPr>
                <w:sz w:val="15"/>
                <w:szCs w:val="15"/>
              </w:rPr>
            </w:pPr>
            <w:r>
              <w:rPr>
                <w:spacing w:val="1"/>
                <w:sz w:val="15"/>
                <w:szCs w:val="15"/>
              </w:rPr>
              <w:t>一类二档</w:t>
            </w:r>
          </w:p>
        </w:tc>
        <w:tc>
          <w:tcPr>
            <w:tcW w:w="741" w:type="dxa"/>
            <w:vAlign w:val="top"/>
          </w:tcPr>
          <w:p>
            <w:pPr>
              <w:pStyle w:val="6"/>
              <w:spacing w:before="209" w:line="223" w:lineRule="auto"/>
              <w:ind w:left="70"/>
              <w:rPr>
                <w:sz w:val="15"/>
                <w:szCs w:val="15"/>
              </w:rPr>
            </w:pPr>
            <w:r>
              <w:rPr>
                <w:spacing w:val="2"/>
                <w:sz w:val="15"/>
                <w:szCs w:val="15"/>
              </w:rPr>
              <w:t>二类一档</w:t>
            </w:r>
          </w:p>
        </w:tc>
        <w:tc>
          <w:tcPr>
            <w:tcW w:w="741" w:type="dxa"/>
            <w:vAlign w:val="top"/>
          </w:tcPr>
          <w:p>
            <w:pPr>
              <w:pStyle w:val="6"/>
              <w:spacing w:before="209" w:line="223" w:lineRule="auto"/>
              <w:ind w:left="71"/>
              <w:rPr>
                <w:sz w:val="15"/>
                <w:szCs w:val="15"/>
              </w:rPr>
            </w:pPr>
            <w:r>
              <w:rPr>
                <w:spacing w:val="1"/>
                <w:sz w:val="15"/>
                <w:szCs w:val="15"/>
              </w:rPr>
              <w:t>二类二档</w:t>
            </w:r>
          </w:p>
        </w:tc>
        <w:tc>
          <w:tcPr>
            <w:tcW w:w="741" w:type="dxa"/>
            <w:vAlign w:val="top"/>
          </w:tcPr>
          <w:p>
            <w:pPr>
              <w:pStyle w:val="6"/>
              <w:spacing w:before="209" w:line="223" w:lineRule="auto"/>
              <w:ind w:left="69"/>
              <w:rPr>
                <w:sz w:val="15"/>
                <w:szCs w:val="15"/>
              </w:rPr>
            </w:pPr>
            <w:r>
              <w:rPr>
                <w:spacing w:val="2"/>
                <w:sz w:val="15"/>
                <w:szCs w:val="15"/>
              </w:rPr>
              <w:t>三类一档</w:t>
            </w:r>
          </w:p>
        </w:tc>
        <w:tc>
          <w:tcPr>
            <w:tcW w:w="747" w:type="dxa"/>
            <w:vAlign w:val="top"/>
          </w:tcPr>
          <w:p>
            <w:pPr>
              <w:pStyle w:val="6"/>
              <w:spacing w:before="209" w:line="223" w:lineRule="auto"/>
              <w:ind w:left="69"/>
              <w:rPr>
                <w:sz w:val="15"/>
                <w:szCs w:val="15"/>
              </w:rPr>
            </w:pPr>
            <w:r>
              <w:rPr>
                <w:spacing w:val="1"/>
                <w:sz w:val="15"/>
                <w:szCs w:val="15"/>
              </w:rPr>
              <w:t>三类二档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12" w:type="dxa"/>
            <w:vAlign w:val="top"/>
          </w:tcPr>
          <w:p>
            <w:pPr>
              <w:pStyle w:val="6"/>
              <w:spacing w:before="228" w:line="186" w:lineRule="auto"/>
              <w:ind w:left="184"/>
              <w:rPr>
                <w:sz w:val="15"/>
                <w:szCs w:val="15"/>
              </w:rPr>
            </w:pPr>
            <w:r>
              <w:rPr>
                <w:spacing w:val="-2"/>
                <w:sz w:val="15"/>
                <w:szCs w:val="15"/>
              </w:rPr>
              <w:t>60</w:t>
            </w:r>
          </w:p>
        </w:tc>
        <w:tc>
          <w:tcPr>
            <w:tcW w:w="1295" w:type="dxa"/>
            <w:vAlign w:val="top"/>
          </w:tcPr>
          <w:p>
            <w:pPr>
              <w:pStyle w:val="6"/>
              <w:spacing w:before="228" w:line="186" w:lineRule="auto"/>
              <w:ind w:left="302"/>
              <w:rPr>
                <w:sz w:val="15"/>
                <w:szCs w:val="15"/>
              </w:rPr>
            </w:pPr>
            <w:r>
              <w:rPr>
                <w:sz w:val="15"/>
                <w:szCs w:val="15"/>
              </w:rPr>
              <w:t>310402016</w:t>
            </w:r>
          </w:p>
        </w:tc>
        <w:tc>
          <w:tcPr>
            <w:tcW w:w="1686" w:type="dxa"/>
            <w:vAlign w:val="top"/>
          </w:tcPr>
          <w:p>
            <w:pPr>
              <w:pStyle w:val="6"/>
              <w:spacing w:before="204" w:line="223" w:lineRule="auto"/>
              <w:ind w:left="379"/>
              <w:rPr>
                <w:sz w:val="15"/>
                <w:szCs w:val="15"/>
              </w:rPr>
            </w:pPr>
            <w:r>
              <w:rPr>
                <w:spacing w:val="2"/>
                <w:sz w:val="15"/>
                <w:szCs w:val="15"/>
              </w:rPr>
              <w:t>鼻咽部活检术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04" w:line="223" w:lineRule="auto"/>
              <w:ind w:left="332"/>
              <w:rPr>
                <w:sz w:val="15"/>
                <w:szCs w:val="15"/>
              </w:rPr>
            </w:pPr>
            <w:r>
              <w:rPr>
                <w:sz w:val="15"/>
                <w:szCs w:val="15"/>
              </w:rPr>
              <w:t>次</w:t>
            </w:r>
          </w:p>
        </w:tc>
        <w:tc>
          <w:tcPr>
            <w:tcW w:w="1909" w:type="dxa"/>
            <w:vAlign w:val="top"/>
          </w:tcPr>
          <w:p>
            <w:pPr>
              <w:pStyle w:val="6"/>
              <w:spacing w:before="110"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28" w:line="186" w:lineRule="auto"/>
              <w:ind w:left="345"/>
              <w:rPr>
                <w:sz w:val="15"/>
                <w:szCs w:val="15"/>
              </w:rPr>
            </w:pPr>
            <w:r>
              <w:rPr>
                <w:spacing w:val="-2"/>
                <w:sz w:val="15"/>
                <w:szCs w:val="15"/>
              </w:rPr>
              <w:t>66</w:t>
            </w:r>
          </w:p>
        </w:tc>
        <w:tc>
          <w:tcPr>
            <w:tcW w:w="741" w:type="dxa"/>
            <w:vAlign w:val="top"/>
          </w:tcPr>
          <w:p>
            <w:pPr>
              <w:pStyle w:val="6"/>
              <w:spacing w:before="228" w:line="186" w:lineRule="auto"/>
              <w:ind w:left="304"/>
              <w:rPr>
                <w:sz w:val="15"/>
                <w:szCs w:val="15"/>
              </w:rPr>
            </w:pPr>
            <w:r>
              <w:rPr>
                <w:spacing w:val="-2"/>
                <w:sz w:val="15"/>
                <w:szCs w:val="15"/>
              </w:rPr>
              <w:t>62</w:t>
            </w:r>
          </w:p>
        </w:tc>
        <w:tc>
          <w:tcPr>
            <w:tcW w:w="741" w:type="dxa"/>
            <w:vAlign w:val="top"/>
          </w:tcPr>
          <w:p>
            <w:pPr>
              <w:pStyle w:val="6"/>
              <w:spacing w:before="228" w:line="186" w:lineRule="auto"/>
              <w:ind w:left="306"/>
              <w:rPr>
                <w:sz w:val="15"/>
                <w:szCs w:val="15"/>
              </w:rPr>
            </w:pPr>
            <w:r>
              <w:rPr>
                <w:spacing w:val="-3"/>
                <w:sz w:val="15"/>
                <w:szCs w:val="15"/>
              </w:rPr>
              <w:t>56</w:t>
            </w:r>
          </w:p>
        </w:tc>
        <w:tc>
          <w:tcPr>
            <w:tcW w:w="741" w:type="dxa"/>
            <w:vAlign w:val="top"/>
          </w:tcPr>
          <w:p>
            <w:pPr>
              <w:pStyle w:val="6"/>
              <w:spacing w:before="228" w:line="186" w:lineRule="auto"/>
              <w:ind w:left="306"/>
              <w:rPr>
                <w:sz w:val="15"/>
                <w:szCs w:val="15"/>
              </w:rPr>
            </w:pPr>
            <w:r>
              <w:rPr>
                <w:spacing w:val="-3"/>
                <w:sz w:val="15"/>
                <w:szCs w:val="15"/>
              </w:rPr>
              <w:t>54</w:t>
            </w:r>
          </w:p>
        </w:tc>
        <w:tc>
          <w:tcPr>
            <w:tcW w:w="741" w:type="dxa"/>
            <w:vAlign w:val="top"/>
          </w:tcPr>
          <w:p>
            <w:pPr>
              <w:pStyle w:val="6"/>
              <w:spacing w:before="228" w:line="186" w:lineRule="auto"/>
              <w:ind w:left="303"/>
              <w:rPr>
                <w:sz w:val="15"/>
                <w:szCs w:val="15"/>
              </w:rPr>
            </w:pPr>
            <w:r>
              <w:rPr>
                <w:spacing w:val="-2"/>
                <w:sz w:val="15"/>
                <w:szCs w:val="15"/>
              </w:rPr>
              <w:t>45</w:t>
            </w:r>
          </w:p>
        </w:tc>
        <w:tc>
          <w:tcPr>
            <w:tcW w:w="747" w:type="dxa"/>
            <w:vAlign w:val="top"/>
          </w:tcPr>
          <w:p>
            <w:pPr>
              <w:pStyle w:val="6"/>
              <w:spacing w:before="229" w:line="185" w:lineRule="auto"/>
              <w:ind w:left="304"/>
              <w:rPr>
                <w:sz w:val="15"/>
                <w:szCs w:val="15"/>
              </w:rPr>
            </w:pPr>
            <w:r>
              <w:rPr>
                <w:spacing w:val="-2"/>
                <w:sz w:val="15"/>
                <w:szCs w:val="15"/>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512" w:type="dxa"/>
            <w:vAlign w:val="top"/>
          </w:tcPr>
          <w:p>
            <w:pPr>
              <w:pStyle w:val="6"/>
              <w:spacing w:before="183" w:line="186" w:lineRule="auto"/>
              <w:ind w:left="184"/>
              <w:rPr>
                <w:sz w:val="15"/>
                <w:szCs w:val="15"/>
              </w:rPr>
            </w:pPr>
            <w:r>
              <w:rPr>
                <w:spacing w:val="-2"/>
                <w:sz w:val="15"/>
                <w:szCs w:val="15"/>
              </w:rPr>
              <w:t>61</w:t>
            </w:r>
          </w:p>
        </w:tc>
        <w:tc>
          <w:tcPr>
            <w:tcW w:w="1295" w:type="dxa"/>
            <w:vAlign w:val="top"/>
          </w:tcPr>
          <w:p>
            <w:pPr>
              <w:pStyle w:val="6"/>
              <w:spacing w:before="183" w:line="186" w:lineRule="auto"/>
              <w:ind w:left="302"/>
              <w:rPr>
                <w:sz w:val="15"/>
                <w:szCs w:val="15"/>
              </w:rPr>
            </w:pPr>
            <w:r>
              <w:rPr>
                <w:sz w:val="15"/>
                <w:szCs w:val="15"/>
              </w:rPr>
              <w:t>330501011</w:t>
            </w:r>
          </w:p>
        </w:tc>
        <w:tc>
          <w:tcPr>
            <w:tcW w:w="1686" w:type="dxa"/>
            <w:vAlign w:val="top"/>
          </w:tcPr>
          <w:p>
            <w:pPr>
              <w:pStyle w:val="6"/>
              <w:spacing w:before="159" w:line="223" w:lineRule="auto"/>
              <w:ind w:left="224"/>
              <w:rPr>
                <w:sz w:val="15"/>
                <w:szCs w:val="15"/>
              </w:rPr>
            </w:pPr>
            <w:r>
              <w:rPr>
                <w:spacing w:val="2"/>
                <w:sz w:val="15"/>
                <w:szCs w:val="15"/>
              </w:rPr>
              <w:t>外耳道肿物活检术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59"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83" w:line="186" w:lineRule="auto"/>
              <w:ind w:left="317"/>
              <w:rPr>
                <w:sz w:val="15"/>
                <w:szCs w:val="15"/>
              </w:rPr>
            </w:pPr>
            <w:r>
              <w:rPr>
                <w:spacing w:val="-5"/>
                <w:sz w:val="15"/>
                <w:szCs w:val="15"/>
              </w:rPr>
              <w:t>149</w:t>
            </w:r>
          </w:p>
        </w:tc>
        <w:tc>
          <w:tcPr>
            <w:tcW w:w="741" w:type="dxa"/>
            <w:vAlign w:val="top"/>
          </w:tcPr>
          <w:p>
            <w:pPr>
              <w:pStyle w:val="6"/>
              <w:spacing w:before="183" w:line="186" w:lineRule="auto"/>
              <w:ind w:left="275"/>
              <w:rPr>
                <w:sz w:val="15"/>
                <w:szCs w:val="15"/>
              </w:rPr>
            </w:pPr>
            <w:r>
              <w:rPr>
                <w:spacing w:val="-5"/>
                <w:sz w:val="15"/>
                <w:szCs w:val="15"/>
              </w:rPr>
              <w:t>140</w:t>
            </w:r>
          </w:p>
        </w:tc>
        <w:tc>
          <w:tcPr>
            <w:tcW w:w="741" w:type="dxa"/>
            <w:vAlign w:val="top"/>
          </w:tcPr>
          <w:p>
            <w:pPr>
              <w:pStyle w:val="6"/>
              <w:spacing w:before="183" w:line="186" w:lineRule="auto"/>
              <w:ind w:left="275"/>
              <w:rPr>
                <w:sz w:val="15"/>
                <w:szCs w:val="15"/>
              </w:rPr>
            </w:pPr>
            <w:r>
              <w:rPr>
                <w:spacing w:val="-5"/>
                <w:sz w:val="15"/>
                <w:szCs w:val="15"/>
              </w:rPr>
              <w:t>114</w:t>
            </w:r>
          </w:p>
        </w:tc>
        <w:tc>
          <w:tcPr>
            <w:tcW w:w="741" w:type="dxa"/>
            <w:vAlign w:val="top"/>
          </w:tcPr>
          <w:p>
            <w:pPr>
              <w:pStyle w:val="6"/>
              <w:spacing w:before="183" w:line="186" w:lineRule="auto"/>
              <w:ind w:left="276"/>
              <w:rPr>
                <w:sz w:val="15"/>
                <w:szCs w:val="15"/>
              </w:rPr>
            </w:pPr>
            <w:r>
              <w:rPr>
                <w:spacing w:val="-5"/>
                <w:sz w:val="15"/>
                <w:szCs w:val="15"/>
              </w:rPr>
              <w:t>106</w:t>
            </w:r>
          </w:p>
        </w:tc>
        <w:tc>
          <w:tcPr>
            <w:tcW w:w="741" w:type="dxa"/>
            <w:vAlign w:val="top"/>
          </w:tcPr>
          <w:p>
            <w:pPr>
              <w:pStyle w:val="6"/>
              <w:spacing w:before="183" w:line="186" w:lineRule="auto"/>
              <w:ind w:left="307"/>
              <w:rPr>
                <w:sz w:val="15"/>
                <w:szCs w:val="15"/>
              </w:rPr>
            </w:pPr>
            <w:r>
              <w:rPr>
                <w:spacing w:val="-4"/>
                <w:sz w:val="15"/>
                <w:szCs w:val="15"/>
              </w:rPr>
              <w:t>78</w:t>
            </w:r>
          </w:p>
        </w:tc>
        <w:tc>
          <w:tcPr>
            <w:tcW w:w="747" w:type="dxa"/>
            <w:vAlign w:val="top"/>
          </w:tcPr>
          <w:p>
            <w:pPr>
              <w:pStyle w:val="6"/>
              <w:spacing w:before="184" w:line="184" w:lineRule="auto"/>
              <w:ind w:left="308"/>
              <w:rPr>
                <w:sz w:val="15"/>
                <w:szCs w:val="15"/>
              </w:rPr>
            </w:pPr>
            <w:r>
              <w:rPr>
                <w:spacing w:val="-4"/>
                <w:sz w:val="15"/>
                <w:szCs w:val="15"/>
              </w:rPr>
              <w:t>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1" w:hRule="atLeast"/>
        </w:trPr>
        <w:tc>
          <w:tcPr>
            <w:tcW w:w="512" w:type="dxa"/>
            <w:vAlign w:val="top"/>
          </w:tcPr>
          <w:p>
            <w:pPr>
              <w:spacing w:line="471" w:lineRule="auto"/>
              <w:rPr>
                <w:rFonts w:ascii="Arial"/>
                <w:sz w:val="21"/>
              </w:rPr>
            </w:pPr>
          </w:p>
          <w:p>
            <w:pPr>
              <w:pStyle w:val="6"/>
              <w:spacing w:before="48" w:line="186" w:lineRule="auto"/>
              <w:ind w:left="184"/>
              <w:rPr>
                <w:sz w:val="15"/>
                <w:szCs w:val="15"/>
              </w:rPr>
            </w:pPr>
            <w:r>
              <w:rPr>
                <w:spacing w:val="-2"/>
                <w:sz w:val="15"/>
                <w:szCs w:val="15"/>
              </w:rPr>
              <w:t>62</w:t>
            </w:r>
          </w:p>
        </w:tc>
        <w:tc>
          <w:tcPr>
            <w:tcW w:w="1295" w:type="dxa"/>
            <w:vAlign w:val="top"/>
          </w:tcPr>
          <w:p>
            <w:pPr>
              <w:spacing w:line="471" w:lineRule="auto"/>
              <w:rPr>
                <w:rFonts w:ascii="Arial"/>
                <w:sz w:val="21"/>
              </w:rPr>
            </w:pPr>
          </w:p>
          <w:p>
            <w:pPr>
              <w:pStyle w:val="6"/>
              <w:spacing w:before="48" w:line="186" w:lineRule="auto"/>
              <w:ind w:left="302"/>
              <w:rPr>
                <w:sz w:val="15"/>
                <w:szCs w:val="15"/>
              </w:rPr>
            </w:pPr>
            <w:r>
              <w:rPr>
                <w:sz w:val="15"/>
                <w:szCs w:val="15"/>
              </w:rPr>
              <w:t>310905030</w:t>
            </w:r>
          </w:p>
        </w:tc>
        <w:tc>
          <w:tcPr>
            <w:tcW w:w="1686" w:type="dxa"/>
            <w:vAlign w:val="top"/>
          </w:tcPr>
          <w:p>
            <w:pPr>
              <w:spacing w:line="352" w:lineRule="auto"/>
              <w:rPr>
                <w:rFonts w:ascii="Arial"/>
                <w:sz w:val="21"/>
              </w:rPr>
            </w:pPr>
          </w:p>
          <w:p>
            <w:pPr>
              <w:pStyle w:val="6"/>
              <w:spacing w:before="49" w:line="228" w:lineRule="auto"/>
              <w:ind w:left="688" w:right="81" w:hanging="622"/>
              <w:rPr>
                <w:sz w:val="15"/>
                <w:szCs w:val="15"/>
              </w:rPr>
            </w:pPr>
            <w:r>
              <w:rPr>
                <w:spacing w:val="2"/>
                <w:sz w:val="15"/>
                <w:szCs w:val="15"/>
              </w:rPr>
              <w:t>经皮胃肠道肿物穿刺活</w:t>
            </w:r>
            <w:r>
              <w:rPr>
                <w:spacing w:val="7"/>
                <w:sz w:val="15"/>
                <w:szCs w:val="15"/>
              </w:rPr>
              <w:t xml:space="preserve"> </w:t>
            </w:r>
            <w:r>
              <w:rPr>
                <w:sz w:val="15"/>
                <w:szCs w:val="15"/>
              </w:rPr>
              <w:t>检术</w:t>
            </w:r>
          </w:p>
        </w:tc>
        <w:tc>
          <w:tcPr>
            <w:tcW w:w="3089" w:type="dxa"/>
            <w:vAlign w:val="top"/>
          </w:tcPr>
          <w:p>
            <w:pPr>
              <w:pStyle w:val="6"/>
              <w:spacing w:before="118" w:line="231" w:lineRule="auto"/>
              <w:ind w:left="67" w:right="57" w:firstLine="79"/>
              <w:rPr>
                <w:sz w:val="15"/>
                <w:szCs w:val="15"/>
              </w:rPr>
            </w:pPr>
            <w:r>
              <w:rPr>
                <w:spacing w:val="2"/>
                <w:sz w:val="15"/>
                <w:szCs w:val="15"/>
              </w:rPr>
              <w:t>利用影像学引导经皮穿刺行胃肠道肿物活  检，对胃肠道病变进行诊断及鉴别诊断</w:t>
            </w:r>
            <w:r>
              <w:rPr>
                <w:spacing w:val="-10"/>
                <w:sz w:val="15"/>
                <w:szCs w:val="15"/>
              </w:rPr>
              <w:t xml:space="preserve"> </w:t>
            </w:r>
            <w:r>
              <w:rPr>
                <w:spacing w:val="2"/>
                <w:sz w:val="15"/>
                <w:szCs w:val="15"/>
              </w:rPr>
              <w:t>。所</w:t>
            </w:r>
            <w:r>
              <w:rPr>
                <w:sz w:val="15"/>
                <w:szCs w:val="15"/>
              </w:rPr>
              <w:t xml:space="preserve"> </w:t>
            </w:r>
            <w:r>
              <w:rPr>
                <w:spacing w:val="2"/>
                <w:sz w:val="15"/>
                <w:szCs w:val="15"/>
              </w:rPr>
              <w:t>定价格涵盖穿刺</w:t>
            </w:r>
            <w:r>
              <w:rPr>
                <w:spacing w:val="-34"/>
                <w:sz w:val="15"/>
                <w:szCs w:val="15"/>
              </w:rPr>
              <w:t xml:space="preserve"> </w:t>
            </w:r>
            <w:r>
              <w:rPr>
                <w:spacing w:val="2"/>
                <w:sz w:val="15"/>
                <w:szCs w:val="15"/>
              </w:rPr>
              <w:t>、组织夹取等操作步骤的人</w:t>
            </w:r>
            <w:r>
              <w:rPr>
                <w:sz w:val="15"/>
                <w:szCs w:val="15"/>
              </w:rPr>
              <w:t xml:space="preserve"> </w:t>
            </w:r>
            <w:r>
              <w:rPr>
                <w:spacing w:val="2"/>
                <w:sz w:val="15"/>
                <w:szCs w:val="15"/>
              </w:rPr>
              <w:t>力资源和基本物质资源消耗</w:t>
            </w:r>
            <w:r>
              <w:rPr>
                <w:spacing w:val="-22"/>
                <w:sz w:val="15"/>
                <w:szCs w:val="15"/>
              </w:rPr>
              <w:t xml:space="preserve"> </w:t>
            </w:r>
            <w:r>
              <w:rPr>
                <w:spacing w:val="2"/>
                <w:sz w:val="15"/>
                <w:szCs w:val="15"/>
              </w:rPr>
              <w:t>。不含影像学引</w:t>
            </w:r>
          </w:p>
          <w:p>
            <w:pPr>
              <w:pStyle w:val="6"/>
              <w:spacing w:before="8" w:line="223" w:lineRule="auto"/>
              <w:ind w:left="930"/>
              <w:rPr>
                <w:sz w:val="15"/>
                <w:szCs w:val="15"/>
              </w:rPr>
            </w:pPr>
            <w:r>
              <w:rPr>
                <w:spacing w:val="1"/>
                <w:sz w:val="15"/>
                <w:szCs w:val="15"/>
              </w:rPr>
              <w:t>导及病理学检查。</w:t>
            </w:r>
          </w:p>
        </w:tc>
        <w:tc>
          <w:tcPr>
            <w:tcW w:w="818" w:type="dxa"/>
            <w:vAlign w:val="top"/>
          </w:tcPr>
          <w:p>
            <w:pPr>
              <w:pStyle w:val="6"/>
              <w:spacing w:before="23" w:line="223" w:lineRule="auto"/>
              <w:ind w:left="105"/>
              <w:rPr>
                <w:sz w:val="15"/>
                <w:szCs w:val="15"/>
              </w:rPr>
            </w:pPr>
            <w:r>
              <w:rPr>
                <w:spacing w:val="1"/>
                <w:sz w:val="15"/>
                <w:szCs w:val="15"/>
              </w:rPr>
              <w:t>一次性使</w:t>
            </w:r>
          </w:p>
          <w:p>
            <w:pPr>
              <w:pStyle w:val="6"/>
              <w:spacing w:before="7" w:line="224" w:lineRule="auto"/>
              <w:ind w:left="103"/>
              <w:rPr>
                <w:sz w:val="15"/>
                <w:szCs w:val="15"/>
              </w:rPr>
            </w:pPr>
            <w:r>
              <w:rPr>
                <w:spacing w:val="1"/>
                <w:sz w:val="15"/>
                <w:szCs w:val="15"/>
              </w:rPr>
              <w:t>用超声探</w:t>
            </w:r>
          </w:p>
          <w:p>
            <w:pPr>
              <w:pStyle w:val="6"/>
              <w:spacing w:before="8" w:line="223" w:lineRule="auto"/>
              <w:ind w:left="105"/>
              <w:rPr>
                <w:sz w:val="15"/>
                <w:szCs w:val="15"/>
              </w:rPr>
            </w:pPr>
            <w:r>
              <w:rPr>
                <w:spacing w:val="1"/>
                <w:sz w:val="15"/>
                <w:szCs w:val="15"/>
              </w:rPr>
              <w:t>头穿刺支</w:t>
            </w:r>
          </w:p>
          <w:p>
            <w:pPr>
              <w:pStyle w:val="6"/>
              <w:spacing w:before="8" w:line="224" w:lineRule="auto"/>
              <w:ind w:left="103"/>
              <w:rPr>
                <w:sz w:val="15"/>
                <w:szCs w:val="15"/>
              </w:rPr>
            </w:pPr>
            <w:r>
              <w:rPr>
                <w:sz w:val="15"/>
                <w:szCs w:val="15"/>
              </w:rPr>
              <w:t>架、</w:t>
            </w:r>
            <w:r>
              <w:rPr>
                <w:spacing w:val="9"/>
                <w:sz w:val="15"/>
                <w:szCs w:val="15"/>
              </w:rPr>
              <w:t xml:space="preserve">  </w:t>
            </w:r>
            <w:r>
              <w:rPr>
                <w:sz w:val="15"/>
                <w:szCs w:val="15"/>
              </w:rPr>
              <w:t>一</w:t>
            </w:r>
          </w:p>
          <w:p>
            <w:pPr>
              <w:pStyle w:val="6"/>
              <w:spacing w:before="8" w:line="223" w:lineRule="auto"/>
              <w:ind w:left="106"/>
              <w:rPr>
                <w:sz w:val="15"/>
                <w:szCs w:val="15"/>
              </w:rPr>
            </w:pPr>
            <w:r>
              <w:rPr>
                <w:sz w:val="15"/>
                <w:szCs w:val="15"/>
              </w:rPr>
              <w:t>次性穿刺</w:t>
            </w:r>
          </w:p>
          <w:p>
            <w:pPr>
              <w:pStyle w:val="6"/>
              <w:spacing w:before="7" w:line="184" w:lineRule="auto"/>
              <w:ind w:left="184"/>
              <w:rPr>
                <w:sz w:val="15"/>
                <w:szCs w:val="15"/>
              </w:rPr>
            </w:pPr>
            <w:r>
              <w:rPr>
                <w:sz w:val="15"/>
                <w:szCs w:val="15"/>
              </w:rPr>
              <w:t>活检枪</w:t>
            </w:r>
          </w:p>
        </w:tc>
        <w:tc>
          <w:tcPr>
            <w:tcW w:w="799" w:type="dxa"/>
            <w:vAlign w:val="top"/>
          </w:tcPr>
          <w:p>
            <w:pPr>
              <w:spacing w:line="447" w:lineRule="auto"/>
              <w:rPr>
                <w:rFonts w:ascii="Arial"/>
                <w:sz w:val="21"/>
              </w:rPr>
            </w:pPr>
          </w:p>
          <w:p>
            <w:pPr>
              <w:pStyle w:val="6"/>
              <w:spacing w:before="49"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spacing w:line="471" w:lineRule="auto"/>
              <w:rPr>
                <w:rFonts w:ascii="Arial"/>
                <w:sz w:val="21"/>
              </w:rPr>
            </w:pPr>
          </w:p>
          <w:p>
            <w:pPr>
              <w:pStyle w:val="6"/>
              <w:spacing w:before="48" w:line="186" w:lineRule="auto"/>
              <w:ind w:left="305"/>
              <w:rPr>
                <w:sz w:val="15"/>
                <w:szCs w:val="15"/>
              </w:rPr>
            </w:pPr>
            <w:r>
              <w:rPr>
                <w:spacing w:val="-1"/>
                <w:sz w:val="15"/>
                <w:szCs w:val="15"/>
              </w:rPr>
              <w:t>487</w:t>
            </w:r>
          </w:p>
        </w:tc>
        <w:tc>
          <w:tcPr>
            <w:tcW w:w="741" w:type="dxa"/>
            <w:vAlign w:val="top"/>
          </w:tcPr>
          <w:p>
            <w:pPr>
              <w:spacing w:line="471" w:lineRule="auto"/>
              <w:rPr>
                <w:rFonts w:ascii="Arial"/>
                <w:sz w:val="21"/>
              </w:rPr>
            </w:pPr>
          </w:p>
          <w:p>
            <w:pPr>
              <w:pStyle w:val="6"/>
              <w:spacing w:before="48" w:line="186" w:lineRule="auto"/>
              <w:ind w:left="263"/>
              <w:rPr>
                <w:sz w:val="15"/>
                <w:szCs w:val="15"/>
              </w:rPr>
            </w:pPr>
            <w:r>
              <w:rPr>
                <w:spacing w:val="-1"/>
                <w:sz w:val="15"/>
                <w:szCs w:val="15"/>
              </w:rPr>
              <w:t>463</w:t>
            </w:r>
          </w:p>
        </w:tc>
        <w:tc>
          <w:tcPr>
            <w:tcW w:w="741" w:type="dxa"/>
            <w:vAlign w:val="top"/>
          </w:tcPr>
          <w:p>
            <w:pPr>
              <w:spacing w:line="471" w:lineRule="auto"/>
              <w:rPr>
                <w:rFonts w:ascii="Arial"/>
                <w:sz w:val="21"/>
              </w:rPr>
            </w:pPr>
          </w:p>
          <w:p>
            <w:pPr>
              <w:pStyle w:val="6"/>
              <w:spacing w:before="48" w:line="186" w:lineRule="auto"/>
              <w:ind w:left="263"/>
              <w:rPr>
                <w:sz w:val="15"/>
                <w:szCs w:val="15"/>
              </w:rPr>
            </w:pPr>
            <w:r>
              <w:rPr>
                <w:spacing w:val="-1"/>
                <w:sz w:val="15"/>
                <w:szCs w:val="15"/>
              </w:rPr>
              <w:t>414</w:t>
            </w:r>
          </w:p>
        </w:tc>
        <w:tc>
          <w:tcPr>
            <w:tcW w:w="741" w:type="dxa"/>
            <w:vAlign w:val="top"/>
          </w:tcPr>
          <w:p>
            <w:pPr>
              <w:spacing w:line="471" w:lineRule="auto"/>
              <w:rPr>
                <w:rFonts w:ascii="Arial"/>
                <w:sz w:val="21"/>
              </w:rPr>
            </w:pPr>
          </w:p>
          <w:p>
            <w:pPr>
              <w:pStyle w:val="6"/>
              <w:spacing w:before="48" w:line="186" w:lineRule="auto"/>
              <w:ind w:left="268"/>
              <w:rPr>
                <w:sz w:val="15"/>
                <w:szCs w:val="15"/>
              </w:rPr>
            </w:pPr>
            <w:r>
              <w:rPr>
                <w:spacing w:val="-2"/>
                <w:sz w:val="15"/>
                <w:szCs w:val="15"/>
              </w:rPr>
              <w:t>393</w:t>
            </w:r>
          </w:p>
        </w:tc>
        <w:tc>
          <w:tcPr>
            <w:tcW w:w="741" w:type="dxa"/>
            <w:vAlign w:val="top"/>
          </w:tcPr>
          <w:p>
            <w:pPr>
              <w:spacing w:line="471" w:lineRule="auto"/>
              <w:rPr>
                <w:rFonts w:ascii="Arial"/>
                <w:sz w:val="21"/>
              </w:rPr>
            </w:pPr>
          </w:p>
          <w:p>
            <w:pPr>
              <w:pStyle w:val="6"/>
              <w:spacing w:before="48" w:line="186" w:lineRule="auto"/>
              <w:ind w:left="268"/>
              <w:rPr>
                <w:sz w:val="15"/>
                <w:szCs w:val="15"/>
              </w:rPr>
            </w:pPr>
            <w:r>
              <w:rPr>
                <w:spacing w:val="-2"/>
                <w:sz w:val="15"/>
                <w:szCs w:val="15"/>
              </w:rPr>
              <w:t>372</w:t>
            </w:r>
          </w:p>
        </w:tc>
        <w:tc>
          <w:tcPr>
            <w:tcW w:w="747" w:type="dxa"/>
            <w:vAlign w:val="top"/>
          </w:tcPr>
          <w:p>
            <w:pPr>
              <w:spacing w:line="471" w:lineRule="auto"/>
              <w:rPr>
                <w:rFonts w:ascii="Arial"/>
                <w:sz w:val="21"/>
              </w:rPr>
            </w:pPr>
          </w:p>
          <w:p>
            <w:pPr>
              <w:pStyle w:val="6"/>
              <w:spacing w:before="48" w:line="186" w:lineRule="auto"/>
              <w:ind w:left="268"/>
              <w:rPr>
                <w:sz w:val="15"/>
                <w:szCs w:val="15"/>
              </w:rPr>
            </w:pPr>
            <w:r>
              <w:rPr>
                <w:spacing w:val="-1"/>
                <w:sz w:val="15"/>
                <w:szCs w:val="15"/>
              </w:rPr>
              <w:t>298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512" w:type="dxa"/>
            <w:vAlign w:val="top"/>
          </w:tcPr>
          <w:p>
            <w:pPr>
              <w:pStyle w:val="6"/>
              <w:spacing w:before="197" w:line="186" w:lineRule="auto"/>
              <w:ind w:left="184"/>
              <w:rPr>
                <w:sz w:val="15"/>
                <w:szCs w:val="15"/>
              </w:rPr>
            </w:pPr>
            <w:r>
              <w:rPr>
                <w:spacing w:val="-2"/>
                <w:sz w:val="15"/>
                <w:szCs w:val="15"/>
              </w:rPr>
              <w:t>63</w:t>
            </w:r>
          </w:p>
        </w:tc>
        <w:tc>
          <w:tcPr>
            <w:tcW w:w="1295" w:type="dxa"/>
            <w:vAlign w:val="top"/>
          </w:tcPr>
          <w:p>
            <w:pPr>
              <w:pStyle w:val="6"/>
              <w:spacing w:before="197" w:line="186" w:lineRule="auto"/>
              <w:ind w:left="302"/>
              <w:rPr>
                <w:sz w:val="15"/>
                <w:szCs w:val="15"/>
              </w:rPr>
            </w:pPr>
            <w:r>
              <w:rPr>
                <w:sz w:val="15"/>
                <w:szCs w:val="15"/>
              </w:rPr>
              <w:t>330703021</w:t>
            </w:r>
          </w:p>
        </w:tc>
        <w:tc>
          <w:tcPr>
            <w:tcW w:w="1686" w:type="dxa"/>
            <w:vAlign w:val="top"/>
          </w:tcPr>
          <w:p>
            <w:pPr>
              <w:pStyle w:val="6"/>
              <w:spacing w:before="173" w:line="223" w:lineRule="auto"/>
              <w:ind w:left="453"/>
              <w:rPr>
                <w:sz w:val="15"/>
                <w:szCs w:val="15"/>
              </w:rPr>
            </w:pPr>
            <w:r>
              <w:rPr>
                <w:spacing w:val="2"/>
                <w:sz w:val="15"/>
                <w:szCs w:val="15"/>
              </w:rPr>
              <w:t>胸膜活检术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73"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97" w:line="186" w:lineRule="auto"/>
              <w:ind w:left="309"/>
              <w:rPr>
                <w:sz w:val="15"/>
                <w:szCs w:val="15"/>
              </w:rPr>
            </w:pPr>
            <w:r>
              <w:rPr>
                <w:spacing w:val="-2"/>
                <w:sz w:val="15"/>
                <w:szCs w:val="15"/>
              </w:rPr>
              <w:t>747</w:t>
            </w:r>
          </w:p>
        </w:tc>
        <w:tc>
          <w:tcPr>
            <w:tcW w:w="741" w:type="dxa"/>
            <w:vAlign w:val="top"/>
          </w:tcPr>
          <w:p>
            <w:pPr>
              <w:pStyle w:val="6"/>
              <w:spacing w:before="197" w:line="186" w:lineRule="auto"/>
              <w:ind w:left="268"/>
              <w:rPr>
                <w:sz w:val="15"/>
                <w:szCs w:val="15"/>
              </w:rPr>
            </w:pPr>
            <w:r>
              <w:rPr>
                <w:spacing w:val="-2"/>
                <w:sz w:val="15"/>
                <w:szCs w:val="15"/>
              </w:rPr>
              <w:t>702</w:t>
            </w:r>
          </w:p>
        </w:tc>
        <w:tc>
          <w:tcPr>
            <w:tcW w:w="741" w:type="dxa"/>
            <w:vAlign w:val="top"/>
          </w:tcPr>
          <w:p>
            <w:pPr>
              <w:pStyle w:val="6"/>
              <w:spacing w:before="197" w:line="186" w:lineRule="auto"/>
              <w:ind w:left="267"/>
              <w:rPr>
                <w:sz w:val="15"/>
                <w:szCs w:val="15"/>
              </w:rPr>
            </w:pPr>
            <w:r>
              <w:rPr>
                <w:spacing w:val="-2"/>
                <w:sz w:val="15"/>
                <w:szCs w:val="15"/>
              </w:rPr>
              <w:t>571</w:t>
            </w:r>
          </w:p>
        </w:tc>
        <w:tc>
          <w:tcPr>
            <w:tcW w:w="741" w:type="dxa"/>
            <w:vAlign w:val="top"/>
          </w:tcPr>
          <w:p>
            <w:pPr>
              <w:pStyle w:val="6"/>
              <w:spacing w:before="197" w:line="186" w:lineRule="auto"/>
              <w:ind w:left="268"/>
              <w:rPr>
                <w:sz w:val="15"/>
                <w:szCs w:val="15"/>
              </w:rPr>
            </w:pPr>
            <w:r>
              <w:rPr>
                <w:spacing w:val="-2"/>
                <w:sz w:val="15"/>
                <w:szCs w:val="15"/>
              </w:rPr>
              <w:t>531</w:t>
            </w:r>
          </w:p>
        </w:tc>
        <w:tc>
          <w:tcPr>
            <w:tcW w:w="741" w:type="dxa"/>
            <w:vAlign w:val="top"/>
          </w:tcPr>
          <w:p>
            <w:pPr>
              <w:pStyle w:val="6"/>
              <w:spacing w:before="197" w:line="186" w:lineRule="auto"/>
              <w:ind w:left="268"/>
              <w:rPr>
                <w:sz w:val="15"/>
                <w:szCs w:val="15"/>
              </w:rPr>
            </w:pPr>
            <w:r>
              <w:rPr>
                <w:spacing w:val="-2"/>
                <w:sz w:val="15"/>
                <w:szCs w:val="15"/>
              </w:rPr>
              <w:t>390</w:t>
            </w:r>
          </w:p>
        </w:tc>
        <w:tc>
          <w:tcPr>
            <w:tcW w:w="747" w:type="dxa"/>
            <w:vAlign w:val="top"/>
          </w:tcPr>
          <w:p>
            <w:pPr>
              <w:pStyle w:val="6"/>
              <w:spacing w:before="197" w:line="186" w:lineRule="auto"/>
              <w:ind w:left="269"/>
              <w:rPr>
                <w:sz w:val="15"/>
                <w:szCs w:val="15"/>
              </w:rPr>
            </w:pPr>
            <w:r>
              <w:rPr>
                <w:spacing w:val="-2"/>
                <w:sz w:val="15"/>
                <w:szCs w:val="15"/>
              </w:rPr>
              <w:t>375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512" w:type="dxa"/>
            <w:vAlign w:val="top"/>
          </w:tcPr>
          <w:p>
            <w:pPr>
              <w:pStyle w:val="6"/>
              <w:spacing w:before="138" w:line="186" w:lineRule="auto"/>
              <w:ind w:left="184"/>
              <w:rPr>
                <w:sz w:val="15"/>
                <w:szCs w:val="15"/>
              </w:rPr>
            </w:pPr>
            <w:r>
              <w:rPr>
                <w:spacing w:val="-2"/>
                <w:sz w:val="15"/>
                <w:szCs w:val="15"/>
              </w:rPr>
              <w:t>64</w:t>
            </w:r>
          </w:p>
        </w:tc>
        <w:tc>
          <w:tcPr>
            <w:tcW w:w="1295" w:type="dxa"/>
            <w:vAlign w:val="top"/>
          </w:tcPr>
          <w:p>
            <w:pPr>
              <w:pStyle w:val="6"/>
              <w:spacing w:before="138" w:line="186" w:lineRule="auto"/>
              <w:ind w:left="302"/>
              <w:rPr>
                <w:sz w:val="15"/>
                <w:szCs w:val="15"/>
              </w:rPr>
            </w:pPr>
            <w:r>
              <w:rPr>
                <w:sz w:val="15"/>
                <w:szCs w:val="15"/>
              </w:rPr>
              <w:t>311100013</w:t>
            </w:r>
          </w:p>
        </w:tc>
        <w:tc>
          <w:tcPr>
            <w:tcW w:w="1686" w:type="dxa"/>
            <w:vAlign w:val="top"/>
          </w:tcPr>
          <w:p>
            <w:pPr>
              <w:pStyle w:val="6"/>
              <w:spacing w:before="114" w:line="223" w:lineRule="auto"/>
              <w:ind w:left="23"/>
              <w:rPr>
                <w:sz w:val="15"/>
                <w:szCs w:val="15"/>
              </w:rPr>
            </w:pPr>
            <w:r>
              <w:rPr>
                <w:spacing w:val="3"/>
                <w:sz w:val="15"/>
                <w:szCs w:val="15"/>
              </w:rPr>
              <w:t>B超引导下前列腺活检术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4"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38" w:line="186" w:lineRule="auto"/>
              <w:ind w:left="317"/>
              <w:rPr>
                <w:sz w:val="15"/>
                <w:szCs w:val="15"/>
              </w:rPr>
            </w:pPr>
            <w:r>
              <w:rPr>
                <w:spacing w:val="-5"/>
                <w:sz w:val="15"/>
                <w:szCs w:val="15"/>
              </w:rPr>
              <w:t>105</w:t>
            </w:r>
          </w:p>
        </w:tc>
        <w:tc>
          <w:tcPr>
            <w:tcW w:w="741" w:type="dxa"/>
            <w:vAlign w:val="top"/>
          </w:tcPr>
          <w:p>
            <w:pPr>
              <w:pStyle w:val="6"/>
              <w:spacing w:before="138" w:line="186" w:lineRule="auto"/>
              <w:ind w:left="275"/>
              <w:rPr>
                <w:sz w:val="15"/>
                <w:szCs w:val="15"/>
              </w:rPr>
            </w:pPr>
            <w:r>
              <w:rPr>
                <w:spacing w:val="-5"/>
                <w:sz w:val="15"/>
                <w:szCs w:val="15"/>
              </w:rPr>
              <w:t>100</w:t>
            </w:r>
          </w:p>
        </w:tc>
        <w:tc>
          <w:tcPr>
            <w:tcW w:w="741" w:type="dxa"/>
            <w:vAlign w:val="top"/>
          </w:tcPr>
          <w:p>
            <w:pPr>
              <w:pStyle w:val="6"/>
              <w:spacing w:before="138" w:line="186" w:lineRule="auto"/>
              <w:ind w:left="304"/>
              <w:rPr>
                <w:sz w:val="15"/>
                <w:szCs w:val="15"/>
              </w:rPr>
            </w:pPr>
            <w:r>
              <w:rPr>
                <w:spacing w:val="-2"/>
                <w:sz w:val="15"/>
                <w:szCs w:val="15"/>
              </w:rPr>
              <w:t>90</w:t>
            </w:r>
          </w:p>
        </w:tc>
        <w:tc>
          <w:tcPr>
            <w:tcW w:w="741" w:type="dxa"/>
            <w:vAlign w:val="top"/>
          </w:tcPr>
          <w:p>
            <w:pPr>
              <w:pStyle w:val="6"/>
              <w:spacing w:before="138" w:line="186" w:lineRule="auto"/>
              <w:ind w:left="304"/>
              <w:rPr>
                <w:sz w:val="15"/>
                <w:szCs w:val="15"/>
              </w:rPr>
            </w:pPr>
            <w:r>
              <w:rPr>
                <w:spacing w:val="-2"/>
                <w:sz w:val="15"/>
                <w:szCs w:val="15"/>
              </w:rPr>
              <w:t>85</w:t>
            </w:r>
          </w:p>
        </w:tc>
        <w:tc>
          <w:tcPr>
            <w:tcW w:w="741" w:type="dxa"/>
            <w:vAlign w:val="top"/>
          </w:tcPr>
          <w:p>
            <w:pPr>
              <w:pStyle w:val="6"/>
              <w:spacing w:before="140" w:line="184" w:lineRule="auto"/>
              <w:ind w:left="307"/>
              <w:rPr>
                <w:sz w:val="15"/>
                <w:szCs w:val="15"/>
              </w:rPr>
            </w:pPr>
            <w:r>
              <w:rPr>
                <w:spacing w:val="-4"/>
                <w:sz w:val="15"/>
                <w:szCs w:val="15"/>
              </w:rPr>
              <w:t>75</w:t>
            </w:r>
          </w:p>
        </w:tc>
        <w:tc>
          <w:tcPr>
            <w:tcW w:w="747" w:type="dxa"/>
            <w:vAlign w:val="top"/>
          </w:tcPr>
          <w:p>
            <w:pPr>
              <w:pStyle w:val="6"/>
              <w:spacing w:before="138" w:line="186" w:lineRule="auto"/>
              <w:ind w:left="308"/>
              <w:rPr>
                <w:sz w:val="15"/>
                <w:szCs w:val="15"/>
              </w:rPr>
            </w:pPr>
            <w:r>
              <w:rPr>
                <w:spacing w:val="-4"/>
                <w:sz w:val="15"/>
                <w:szCs w:val="15"/>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3" w:line="186" w:lineRule="auto"/>
              <w:ind w:left="184"/>
              <w:rPr>
                <w:sz w:val="15"/>
                <w:szCs w:val="15"/>
              </w:rPr>
            </w:pPr>
            <w:r>
              <w:rPr>
                <w:spacing w:val="-2"/>
                <w:sz w:val="15"/>
                <w:szCs w:val="15"/>
              </w:rPr>
              <w:t>65</w:t>
            </w:r>
          </w:p>
        </w:tc>
        <w:tc>
          <w:tcPr>
            <w:tcW w:w="1295" w:type="dxa"/>
            <w:vAlign w:val="top"/>
          </w:tcPr>
          <w:p>
            <w:pPr>
              <w:pStyle w:val="6"/>
              <w:spacing w:before="143" w:line="186" w:lineRule="auto"/>
              <w:ind w:left="302"/>
              <w:rPr>
                <w:sz w:val="15"/>
                <w:szCs w:val="15"/>
              </w:rPr>
            </w:pPr>
            <w:r>
              <w:rPr>
                <w:sz w:val="15"/>
                <w:szCs w:val="15"/>
              </w:rPr>
              <w:t>311100014</w:t>
            </w:r>
          </w:p>
        </w:tc>
        <w:tc>
          <w:tcPr>
            <w:tcW w:w="1686" w:type="dxa"/>
            <w:vAlign w:val="top"/>
          </w:tcPr>
          <w:p>
            <w:pPr>
              <w:pStyle w:val="6"/>
              <w:spacing w:before="26" w:line="206" w:lineRule="auto"/>
              <w:ind w:left="767" w:right="81" w:hanging="699"/>
              <w:rPr>
                <w:sz w:val="15"/>
                <w:szCs w:val="15"/>
              </w:rPr>
            </w:pPr>
            <w:r>
              <w:rPr>
                <w:spacing w:val="2"/>
                <w:sz w:val="15"/>
                <w:szCs w:val="15"/>
              </w:rPr>
              <w:t>前列腺针吸细胞学活检</w:t>
            </w:r>
            <w:r>
              <w:rPr>
                <w:spacing w:val="5"/>
                <w:sz w:val="15"/>
                <w:szCs w:val="15"/>
              </w:rPr>
              <w:t xml:space="preserve"> </w:t>
            </w:r>
            <w:r>
              <w:rPr>
                <w:sz w:val="15"/>
                <w:szCs w:val="15"/>
              </w:rPr>
              <w:t>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19"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43" w:line="186" w:lineRule="auto"/>
              <w:ind w:left="317"/>
              <w:rPr>
                <w:sz w:val="15"/>
                <w:szCs w:val="15"/>
              </w:rPr>
            </w:pPr>
            <w:r>
              <w:rPr>
                <w:spacing w:val="-5"/>
                <w:sz w:val="15"/>
                <w:szCs w:val="15"/>
              </w:rPr>
              <w:t>105</w:t>
            </w:r>
          </w:p>
        </w:tc>
        <w:tc>
          <w:tcPr>
            <w:tcW w:w="741" w:type="dxa"/>
            <w:vAlign w:val="top"/>
          </w:tcPr>
          <w:p>
            <w:pPr>
              <w:pStyle w:val="6"/>
              <w:spacing w:before="143" w:line="186" w:lineRule="auto"/>
              <w:ind w:left="275"/>
              <w:rPr>
                <w:sz w:val="15"/>
                <w:szCs w:val="15"/>
              </w:rPr>
            </w:pPr>
            <w:r>
              <w:rPr>
                <w:spacing w:val="-5"/>
                <w:sz w:val="15"/>
                <w:szCs w:val="15"/>
              </w:rPr>
              <w:t>100</w:t>
            </w:r>
          </w:p>
        </w:tc>
        <w:tc>
          <w:tcPr>
            <w:tcW w:w="741" w:type="dxa"/>
            <w:vAlign w:val="top"/>
          </w:tcPr>
          <w:p>
            <w:pPr>
              <w:pStyle w:val="6"/>
              <w:spacing w:before="143" w:line="186" w:lineRule="auto"/>
              <w:ind w:left="304"/>
              <w:rPr>
                <w:sz w:val="15"/>
                <w:szCs w:val="15"/>
              </w:rPr>
            </w:pPr>
            <w:r>
              <w:rPr>
                <w:spacing w:val="-2"/>
                <w:sz w:val="15"/>
                <w:szCs w:val="15"/>
              </w:rPr>
              <w:t>90</w:t>
            </w:r>
          </w:p>
        </w:tc>
        <w:tc>
          <w:tcPr>
            <w:tcW w:w="741" w:type="dxa"/>
            <w:vAlign w:val="top"/>
          </w:tcPr>
          <w:p>
            <w:pPr>
              <w:pStyle w:val="6"/>
              <w:spacing w:before="143" w:line="186" w:lineRule="auto"/>
              <w:ind w:left="304"/>
              <w:rPr>
                <w:sz w:val="15"/>
                <w:szCs w:val="15"/>
              </w:rPr>
            </w:pPr>
            <w:r>
              <w:rPr>
                <w:spacing w:val="-2"/>
                <w:sz w:val="15"/>
                <w:szCs w:val="15"/>
              </w:rPr>
              <w:t>85</w:t>
            </w:r>
          </w:p>
        </w:tc>
        <w:tc>
          <w:tcPr>
            <w:tcW w:w="741" w:type="dxa"/>
            <w:vAlign w:val="top"/>
          </w:tcPr>
          <w:p>
            <w:pPr>
              <w:pStyle w:val="6"/>
              <w:spacing w:before="145" w:line="184" w:lineRule="auto"/>
              <w:ind w:left="307"/>
              <w:rPr>
                <w:sz w:val="15"/>
                <w:szCs w:val="15"/>
              </w:rPr>
            </w:pPr>
            <w:r>
              <w:rPr>
                <w:spacing w:val="-4"/>
                <w:sz w:val="15"/>
                <w:szCs w:val="15"/>
              </w:rPr>
              <w:t>75</w:t>
            </w:r>
          </w:p>
        </w:tc>
        <w:tc>
          <w:tcPr>
            <w:tcW w:w="747" w:type="dxa"/>
            <w:vAlign w:val="top"/>
          </w:tcPr>
          <w:p>
            <w:pPr>
              <w:pStyle w:val="6"/>
              <w:spacing w:before="143" w:line="186" w:lineRule="auto"/>
              <w:ind w:left="308"/>
              <w:rPr>
                <w:sz w:val="15"/>
                <w:szCs w:val="15"/>
              </w:rPr>
            </w:pPr>
            <w:r>
              <w:rPr>
                <w:spacing w:val="-4"/>
                <w:sz w:val="15"/>
                <w:szCs w:val="15"/>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512" w:type="dxa"/>
            <w:vAlign w:val="top"/>
          </w:tcPr>
          <w:p>
            <w:pPr>
              <w:pStyle w:val="6"/>
              <w:spacing w:before="172" w:line="186" w:lineRule="auto"/>
              <w:ind w:left="184"/>
              <w:rPr>
                <w:sz w:val="15"/>
                <w:szCs w:val="15"/>
              </w:rPr>
            </w:pPr>
            <w:r>
              <w:rPr>
                <w:spacing w:val="-2"/>
                <w:sz w:val="15"/>
                <w:szCs w:val="15"/>
              </w:rPr>
              <w:t>66</w:t>
            </w:r>
          </w:p>
        </w:tc>
        <w:tc>
          <w:tcPr>
            <w:tcW w:w="1295" w:type="dxa"/>
            <w:vAlign w:val="top"/>
          </w:tcPr>
          <w:p>
            <w:pPr>
              <w:pStyle w:val="6"/>
              <w:spacing w:before="172" w:line="186" w:lineRule="auto"/>
              <w:ind w:left="302"/>
              <w:rPr>
                <w:sz w:val="15"/>
                <w:szCs w:val="15"/>
              </w:rPr>
            </w:pPr>
            <w:r>
              <w:rPr>
                <w:sz w:val="15"/>
                <w:szCs w:val="15"/>
              </w:rPr>
              <w:t>310905003</w:t>
            </w:r>
          </w:p>
        </w:tc>
        <w:tc>
          <w:tcPr>
            <w:tcW w:w="1686" w:type="dxa"/>
            <w:vAlign w:val="top"/>
          </w:tcPr>
          <w:p>
            <w:pPr>
              <w:pStyle w:val="6"/>
              <w:spacing w:before="149" w:line="223" w:lineRule="auto"/>
              <w:ind w:left="534"/>
              <w:rPr>
                <w:sz w:val="15"/>
                <w:szCs w:val="15"/>
              </w:rPr>
            </w:pPr>
            <w:r>
              <w:rPr>
                <w:spacing w:val="1"/>
                <w:sz w:val="15"/>
                <w:szCs w:val="15"/>
              </w:rPr>
              <w:t>肝穿刺术</w:t>
            </w:r>
          </w:p>
        </w:tc>
        <w:tc>
          <w:tcPr>
            <w:tcW w:w="3089" w:type="dxa"/>
            <w:vAlign w:val="top"/>
          </w:tcPr>
          <w:p>
            <w:pPr>
              <w:pStyle w:val="6"/>
              <w:spacing w:before="149" w:line="223" w:lineRule="auto"/>
              <w:ind w:left="1315"/>
              <w:rPr>
                <w:sz w:val="15"/>
                <w:szCs w:val="15"/>
              </w:rPr>
            </w:pPr>
            <w:r>
              <w:rPr>
                <w:spacing w:val="1"/>
                <w:sz w:val="15"/>
                <w:szCs w:val="15"/>
              </w:rPr>
              <w:t>含活检</w:t>
            </w:r>
          </w:p>
        </w:tc>
        <w:tc>
          <w:tcPr>
            <w:tcW w:w="818" w:type="dxa"/>
            <w:vAlign w:val="top"/>
          </w:tcPr>
          <w:p>
            <w:pPr>
              <w:pStyle w:val="6"/>
              <w:spacing w:before="53" w:line="225" w:lineRule="auto"/>
              <w:ind w:left="257" w:right="97" w:hanging="152"/>
              <w:rPr>
                <w:sz w:val="15"/>
                <w:szCs w:val="15"/>
              </w:rPr>
            </w:pPr>
            <w:r>
              <w:rPr>
                <w:spacing w:val="1"/>
                <w:sz w:val="15"/>
                <w:szCs w:val="15"/>
              </w:rPr>
              <w:t>一次性穿</w:t>
            </w:r>
            <w:r>
              <w:rPr>
                <w:sz w:val="15"/>
                <w:szCs w:val="15"/>
              </w:rPr>
              <w:t xml:space="preserve"> 刺针</w:t>
            </w:r>
          </w:p>
        </w:tc>
        <w:tc>
          <w:tcPr>
            <w:tcW w:w="799" w:type="dxa"/>
            <w:vAlign w:val="top"/>
          </w:tcPr>
          <w:p>
            <w:pPr>
              <w:pStyle w:val="6"/>
              <w:spacing w:before="149" w:line="223" w:lineRule="auto"/>
              <w:ind w:left="332"/>
              <w:rPr>
                <w:sz w:val="15"/>
                <w:szCs w:val="15"/>
              </w:rPr>
            </w:pPr>
            <w:r>
              <w:rPr>
                <w:sz w:val="15"/>
                <w:szCs w:val="15"/>
              </w:rPr>
              <w:t>次</w:t>
            </w:r>
          </w:p>
        </w:tc>
        <w:tc>
          <w:tcPr>
            <w:tcW w:w="1909" w:type="dxa"/>
            <w:vAlign w:val="top"/>
          </w:tcPr>
          <w:p>
            <w:pPr>
              <w:pStyle w:val="6"/>
              <w:spacing w:before="52" w:line="222" w:lineRule="auto"/>
              <w:ind w:left="66"/>
              <w:rPr>
                <w:sz w:val="15"/>
                <w:szCs w:val="15"/>
              </w:rPr>
            </w:pPr>
            <w:r>
              <w:rPr>
                <w:spacing w:val="2"/>
                <w:sz w:val="15"/>
                <w:szCs w:val="15"/>
              </w:rPr>
              <w:t>6周岁及以下儿童在相应价</w:t>
            </w:r>
          </w:p>
          <w:p>
            <w:pPr>
              <w:pStyle w:val="6"/>
              <w:spacing w:before="12" w:line="214" w:lineRule="auto"/>
              <w:ind w:left="297"/>
              <w:rPr>
                <w:sz w:val="15"/>
                <w:szCs w:val="15"/>
              </w:rPr>
            </w:pPr>
            <w:r>
              <w:rPr>
                <w:spacing w:val="3"/>
                <w:sz w:val="15"/>
                <w:szCs w:val="15"/>
              </w:rPr>
              <w:t>格基础上加收30%。</w:t>
            </w:r>
          </w:p>
        </w:tc>
        <w:tc>
          <w:tcPr>
            <w:tcW w:w="827" w:type="dxa"/>
            <w:vAlign w:val="top"/>
          </w:tcPr>
          <w:p>
            <w:pPr>
              <w:pStyle w:val="6"/>
              <w:spacing w:before="172" w:line="186" w:lineRule="auto"/>
              <w:ind w:left="317"/>
              <w:rPr>
                <w:sz w:val="15"/>
                <w:szCs w:val="15"/>
              </w:rPr>
            </w:pPr>
            <w:r>
              <w:rPr>
                <w:spacing w:val="-5"/>
                <w:sz w:val="15"/>
                <w:szCs w:val="15"/>
              </w:rPr>
              <w:t>105</w:t>
            </w:r>
          </w:p>
        </w:tc>
        <w:tc>
          <w:tcPr>
            <w:tcW w:w="741" w:type="dxa"/>
            <w:vAlign w:val="top"/>
          </w:tcPr>
          <w:p>
            <w:pPr>
              <w:pStyle w:val="6"/>
              <w:spacing w:before="172" w:line="186" w:lineRule="auto"/>
              <w:ind w:left="275"/>
              <w:rPr>
                <w:sz w:val="15"/>
                <w:szCs w:val="15"/>
              </w:rPr>
            </w:pPr>
            <w:r>
              <w:rPr>
                <w:spacing w:val="-5"/>
                <w:sz w:val="15"/>
                <w:szCs w:val="15"/>
              </w:rPr>
              <w:t>100</w:t>
            </w:r>
          </w:p>
        </w:tc>
        <w:tc>
          <w:tcPr>
            <w:tcW w:w="741" w:type="dxa"/>
            <w:vAlign w:val="top"/>
          </w:tcPr>
          <w:p>
            <w:pPr>
              <w:pStyle w:val="6"/>
              <w:spacing w:before="172" w:line="186" w:lineRule="auto"/>
              <w:ind w:left="304"/>
              <w:rPr>
                <w:sz w:val="15"/>
                <w:szCs w:val="15"/>
              </w:rPr>
            </w:pPr>
            <w:r>
              <w:rPr>
                <w:spacing w:val="-2"/>
                <w:sz w:val="15"/>
                <w:szCs w:val="15"/>
              </w:rPr>
              <w:t>90</w:t>
            </w:r>
          </w:p>
        </w:tc>
        <w:tc>
          <w:tcPr>
            <w:tcW w:w="741" w:type="dxa"/>
            <w:vAlign w:val="top"/>
          </w:tcPr>
          <w:p>
            <w:pPr>
              <w:pStyle w:val="6"/>
              <w:spacing w:before="172" w:line="186" w:lineRule="auto"/>
              <w:ind w:left="304"/>
              <w:rPr>
                <w:sz w:val="15"/>
                <w:szCs w:val="15"/>
              </w:rPr>
            </w:pPr>
            <w:r>
              <w:rPr>
                <w:spacing w:val="-2"/>
                <w:sz w:val="15"/>
                <w:szCs w:val="15"/>
              </w:rPr>
              <w:t>85</w:t>
            </w:r>
          </w:p>
        </w:tc>
        <w:tc>
          <w:tcPr>
            <w:tcW w:w="741" w:type="dxa"/>
            <w:vAlign w:val="top"/>
          </w:tcPr>
          <w:p>
            <w:pPr>
              <w:pStyle w:val="6"/>
              <w:spacing w:before="172" w:line="186" w:lineRule="auto"/>
              <w:ind w:left="304"/>
              <w:rPr>
                <w:sz w:val="15"/>
                <w:szCs w:val="15"/>
              </w:rPr>
            </w:pPr>
            <w:r>
              <w:rPr>
                <w:spacing w:val="-2"/>
                <w:sz w:val="15"/>
                <w:szCs w:val="15"/>
              </w:rPr>
              <w:t>80</w:t>
            </w:r>
          </w:p>
        </w:tc>
        <w:tc>
          <w:tcPr>
            <w:tcW w:w="747" w:type="dxa"/>
            <w:vAlign w:val="top"/>
          </w:tcPr>
          <w:p>
            <w:pPr>
              <w:pStyle w:val="6"/>
              <w:spacing w:before="172" w:line="186" w:lineRule="auto"/>
              <w:ind w:left="308"/>
              <w:rPr>
                <w:sz w:val="15"/>
                <w:szCs w:val="15"/>
              </w:rPr>
            </w:pPr>
            <w:r>
              <w:rPr>
                <w:spacing w:val="-4"/>
                <w:sz w:val="15"/>
                <w:szCs w:val="15"/>
              </w:rPr>
              <w:t>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512" w:type="dxa"/>
            <w:vAlign w:val="top"/>
          </w:tcPr>
          <w:p>
            <w:pPr>
              <w:spacing w:line="342" w:lineRule="auto"/>
              <w:rPr>
                <w:rFonts w:ascii="Arial"/>
                <w:sz w:val="21"/>
              </w:rPr>
            </w:pPr>
          </w:p>
          <w:p>
            <w:pPr>
              <w:pStyle w:val="6"/>
              <w:spacing w:before="49" w:line="186" w:lineRule="auto"/>
              <w:ind w:left="184"/>
              <w:rPr>
                <w:sz w:val="15"/>
                <w:szCs w:val="15"/>
              </w:rPr>
            </w:pPr>
            <w:r>
              <w:rPr>
                <w:spacing w:val="-2"/>
                <w:sz w:val="15"/>
                <w:szCs w:val="15"/>
              </w:rPr>
              <w:t>67</w:t>
            </w:r>
          </w:p>
        </w:tc>
        <w:tc>
          <w:tcPr>
            <w:tcW w:w="1295" w:type="dxa"/>
            <w:vAlign w:val="top"/>
          </w:tcPr>
          <w:p>
            <w:pPr>
              <w:spacing w:line="342" w:lineRule="auto"/>
              <w:rPr>
                <w:rFonts w:ascii="Arial"/>
                <w:sz w:val="21"/>
              </w:rPr>
            </w:pPr>
          </w:p>
          <w:p>
            <w:pPr>
              <w:pStyle w:val="6"/>
              <w:spacing w:before="49" w:line="186" w:lineRule="auto"/>
              <w:ind w:left="302"/>
              <w:rPr>
                <w:sz w:val="15"/>
                <w:szCs w:val="15"/>
              </w:rPr>
            </w:pPr>
            <w:r>
              <w:rPr>
                <w:sz w:val="15"/>
                <w:szCs w:val="15"/>
              </w:rPr>
              <w:t>310100020</w:t>
            </w:r>
          </w:p>
        </w:tc>
        <w:tc>
          <w:tcPr>
            <w:tcW w:w="1686" w:type="dxa"/>
            <w:vAlign w:val="top"/>
          </w:tcPr>
          <w:p>
            <w:pPr>
              <w:spacing w:line="319" w:lineRule="auto"/>
              <w:rPr>
                <w:rFonts w:ascii="Arial"/>
                <w:sz w:val="21"/>
              </w:rPr>
            </w:pPr>
          </w:p>
          <w:p>
            <w:pPr>
              <w:pStyle w:val="6"/>
              <w:spacing w:before="48" w:line="223" w:lineRule="auto"/>
              <w:ind w:left="298"/>
              <w:rPr>
                <w:sz w:val="15"/>
                <w:szCs w:val="15"/>
              </w:rPr>
            </w:pPr>
            <w:r>
              <w:rPr>
                <w:spacing w:val="2"/>
                <w:sz w:val="15"/>
                <w:szCs w:val="15"/>
              </w:rPr>
              <w:t>周围神经活检术</w:t>
            </w:r>
          </w:p>
        </w:tc>
        <w:tc>
          <w:tcPr>
            <w:tcW w:w="3089" w:type="dxa"/>
            <w:vAlign w:val="top"/>
          </w:tcPr>
          <w:p>
            <w:pPr>
              <w:spacing w:line="319" w:lineRule="auto"/>
              <w:rPr>
                <w:rFonts w:ascii="Arial"/>
                <w:sz w:val="21"/>
              </w:rPr>
            </w:pPr>
          </w:p>
          <w:p>
            <w:pPr>
              <w:pStyle w:val="6"/>
              <w:spacing w:before="48" w:line="223" w:lineRule="auto"/>
              <w:ind w:left="925"/>
              <w:rPr>
                <w:sz w:val="15"/>
                <w:szCs w:val="15"/>
              </w:rPr>
            </w:pPr>
            <w:r>
              <w:rPr>
                <w:spacing w:val="2"/>
                <w:sz w:val="15"/>
                <w:szCs w:val="15"/>
              </w:rPr>
              <w:t>肌肉活检参照执行</w:t>
            </w:r>
          </w:p>
        </w:tc>
        <w:tc>
          <w:tcPr>
            <w:tcW w:w="818" w:type="dxa"/>
            <w:vAlign w:val="top"/>
          </w:tcPr>
          <w:p>
            <w:pPr>
              <w:rPr>
                <w:rFonts w:ascii="Arial"/>
                <w:sz w:val="21"/>
              </w:rPr>
            </w:pPr>
          </w:p>
        </w:tc>
        <w:tc>
          <w:tcPr>
            <w:tcW w:w="799" w:type="dxa"/>
            <w:vAlign w:val="top"/>
          </w:tcPr>
          <w:p>
            <w:pPr>
              <w:pStyle w:val="6"/>
              <w:spacing w:before="275" w:line="234" w:lineRule="auto"/>
              <w:ind w:left="249"/>
              <w:rPr>
                <w:sz w:val="15"/>
                <w:szCs w:val="15"/>
              </w:rPr>
            </w:pPr>
            <w:r>
              <w:rPr>
                <w:sz w:val="15"/>
                <w:szCs w:val="15"/>
              </w:rPr>
              <w:t>每个</w:t>
            </w:r>
          </w:p>
          <w:p>
            <w:pPr>
              <w:pStyle w:val="6"/>
              <w:spacing w:line="225" w:lineRule="auto"/>
              <w:ind w:left="249"/>
              <w:rPr>
                <w:sz w:val="15"/>
                <w:szCs w:val="15"/>
              </w:rPr>
            </w:pPr>
            <w:r>
              <w:rPr>
                <w:sz w:val="15"/>
                <w:szCs w:val="15"/>
              </w:rPr>
              <w:t>切口</w:t>
            </w:r>
          </w:p>
        </w:tc>
        <w:tc>
          <w:tcPr>
            <w:tcW w:w="1909" w:type="dxa"/>
            <w:vAlign w:val="top"/>
          </w:tcPr>
          <w:p>
            <w:pPr>
              <w:pStyle w:val="6"/>
              <w:spacing w:before="87" w:line="229" w:lineRule="auto"/>
              <w:ind w:left="65" w:right="55" w:firstLine="52"/>
              <w:jc w:val="both"/>
              <w:rPr>
                <w:sz w:val="15"/>
                <w:szCs w:val="15"/>
              </w:rPr>
            </w:pPr>
            <w:r>
              <w:rPr>
                <w:spacing w:val="1"/>
                <w:sz w:val="15"/>
                <w:szCs w:val="15"/>
              </w:rPr>
              <w:t>同一切口取肌肉和神经标</w:t>
            </w:r>
            <w:r>
              <w:rPr>
                <w:spacing w:val="3"/>
                <w:sz w:val="15"/>
                <w:szCs w:val="15"/>
              </w:rPr>
              <w:t xml:space="preserve">  </w:t>
            </w:r>
            <w:r>
              <w:rPr>
                <w:spacing w:val="1"/>
                <w:sz w:val="15"/>
                <w:szCs w:val="15"/>
              </w:rPr>
              <w:t>本时以一项计价</w:t>
            </w:r>
            <w:r>
              <w:rPr>
                <w:spacing w:val="-35"/>
                <w:sz w:val="15"/>
                <w:szCs w:val="15"/>
              </w:rPr>
              <w:t xml:space="preserve"> </w:t>
            </w:r>
            <w:r>
              <w:rPr>
                <w:spacing w:val="1"/>
                <w:sz w:val="15"/>
                <w:szCs w:val="15"/>
              </w:rPr>
              <w:t>。6周岁及</w:t>
            </w:r>
            <w:r>
              <w:rPr>
                <w:sz w:val="15"/>
                <w:szCs w:val="15"/>
              </w:rPr>
              <w:t xml:space="preserve"> </w:t>
            </w:r>
            <w:r>
              <w:rPr>
                <w:spacing w:val="6"/>
                <w:sz w:val="15"/>
                <w:szCs w:val="15"/>
              </w:rPr>
              <w:t>以下儿童在相应价格基础</w:t>
            </w:r>
          </w:p>
          <w:p>
            <w:pPr>
              <w:pStyle w:val="6"/>
              <w:spacing w:before="9" w:line="223" w:lineRule="auto"/>
              <w:ind w:left="534"/>
              <w:rPr>
                <w:sz w:val="15"/>
                <w:szCs w:val="15"/>
              </w:rPr>
            </w:pPr>
            <w:r>
              <w:rPr>
                <w:spacing w:val="2"/>
                <w:sz w:val="15"/>
                <w:szCs w:val="15"/>
              </w:rPr>
              <w:t>上加收30%。</w:t>
            </w:r>
          </w:p>
        </w:tc>
        <w:tc>
          <w:tcPr>
            <w:tcW w:w="827" w:type="dxa"/>
            <w:vAlign w:val="top"/>
          </w:tcPr>
          <w:p>
            <w:pPr>
              <w:spacing w:line="342" w:lineRule="auto"/>
              <w:rPr>
                <w:rFonts w:ascii="Arial"/>
                <w:sz w:val="21"/>
              </w:rPr>
            </w:pPr>
          </w:p>
          <w:p>
            <w:pPr>
              <w:pStyle w:val="6"/>
              <w:spacing w:before="49" w:line="186" w:lineRule="auto"/>
              <w:ind w:left="345"/>
              <w:rPr>
                <w:sz w:val="15"/>
                <w:szCs w:val="15"/>
              </w:rPr>
            </w:pPr>
            <w:r>
              <w:rPr>
                <w:spacing w:val="-2"/>
                <w:sz w:val="15"/>
                <w:szCs w:val="15"/>
              </w:rPr>
              <w:t>90</w:t>
            </w:r>
          </w:p>
        </w:tc>
        <w:tc>
          <w:tcPr>
            <w:tcW w:w="741" w:type="dxa"/>
            <w:vAlign w:val="top"/>
          </w:tcPr>
          <w:p>
            <w:pPr>
              <w:spacing w:line="342" w:lineRule="auto"/>
              <w:rPr>
                <w:rFonts w:ascii="Arial"/>
                <w:sz w:val="21"/>
              </w:rPr>
            </w:pPr>
          </w:p>
          <w:p>
            <w:pPr>
              <w:pStyle w:val="6"/>
              <w:spacing w:before="49" w:line="186" w:lineRule="auto"/>
              <w:ind w:left="303"/>
              <w:rPr>
                <w:sz w:val="15"/>
                <w:szCs w:val="15"/>
              </w:rPr>
            </w:pPr>
            <w:r>
              <w:rPr>
                <w:spacing w:val="-2"/>
                <w:sz w:val="15"/>
                <w:szCs w:val="15"/>
              </w:rPr>
              <w:t>85</w:t>
            </w:r>
          </w:p>
        </w:tc>
        <w:tc>
          <w:tcPr>
            <w:tcW w:w="741" w:type="dxa"/>
            <w:vAlign w:val="top"/>
          </w:tcPr>
          <w:p>
            <w:pPr>
              <w:spacing w:line="342" w:lineRule="auto"/>
              <w:rPr>
                <w:rFonts w:ascii="Arial"/>
                <w:sz w:val="21"/>
              </w:rPr>
            </w:pPr>
          </w:p>
          <w:p>
            <w:pPr>
              <w:pStyle w:val="6"/>
              <w:spacing w:before="49" w:line="186" w:lineRule="auto"/>
              <w:ind w:left="304"/>
              <w:rPr>
                <w:sz w:val="15"/>
                <w:szCs w:val="15"/>
              </w:rPr>
            </w:pPr>
            <w:r>
              <w:rPr>
                <w:spacing w:val="-2"/>
                <w:sz w:val="15"/>
                <w:szCs w:val="15"/>
              </w:rPr>
              <w:t>60</w:t>
            </w:r>
          </w:p>
        </w:tc>
        <w:tc>
          <w:tcPr>
            <w:tcW w:w="741" w:type="dxa"/>
            <w:vAlign w:val="top"/>
          </w:tcPr>
          <w:p>
            <w:pPr>
              <w:spacing w:line="344" w:lineRule="auto"/>
              <w:rPr>
                <w:rFonts w:ascii="Arial"/>
                <w:sz w:val="21"/>
              </w:rPr>
            </w:pPr>
          </w:p>
          <w:p>
            <w:pPr>
              <w:pStyle w:val="6"/>
              <w:spacing w:before="49" w:line="184" w:lineRule="auto"/>
              <w:ind w:left="306"/>
              <w:rPr>
                <w:sz w:val="15"/>
                <w:szCs w:val="15"/>
              </w:rPr>
            </w:pPr>
            <w:r>
              <w:rPr>
                <w:spacing w:val="-3"/>
                <w:sz w:val="15"/>
                <w:szCs w:val="15"/>
              </w:rPr>
              <w:t>55</w:t>
            </w:r>
          </w:p>
        </w:tc>
        <w:tc>
          <w:tcPr>
            <w:tcW w:w="741" w:type="dxa"/>
            <w:vAlign w:val="top"/>
          </w:tcPr>
          <w:p>
            <w:pPr>
              <w:spacing w:line="342" w:lineRule="auto"/>
              <w:rPr>
                <w:rFonts w:ascii="Arial"/>
                <w:sz w:val="21"/>
              </w:rPr>
            </w:pPr>
          </w:p>
          <w:p>
            <w:pPr>
              <w:pStyle w:val="6"/>
              <w:spacing w:before="49" w:line="186" w:lineRule="auto"/>
              <w:ind w:left="303"/>
              <w:rPr>
                <w:sz w:val="15"/>
                <w:szCs w:val="15"/>
              </w:rPr>
            </w:pPr>
            <w:r>
              <w:rPr>
                <w:spacing w:val="-2"/>
                <w:sz w:val="15"/>
                <w:szCs w:val="15"/>
              </w:rPr>
              <w:t>45</w:t>
            </w:r>
          </w:p>
        </w:tc>
        <w:tc>
          <w:tcPr>
            <w:tcW w:w="747" w:type="dxa"/>
            <w:vAlign w:val="top"/>
          </w:tcPr>
          <w:p>
            <w:pPr>
              <w:spacing w:line="343" w:lineRule="auto"/>
              <w:rPr>
                <w:rFonts w:ascii="Arial"/>
                <w:sz w:val="21"/>
              </w:rPr>
            </w:pPr>
          </w:p>
          <w:p>
            <w:pPr>
              <w:pStyle w:val="6"/>
              <w:spacing w:before="49" w:line="185" w:lineRule="auto"/>
              <w:ind w:left="304"/>
              <w:rPr>
                <w:sz w:val="15"/>
                <w:szCs w:val="15"/>
              </w:rPr>
            </w:pPr>
            <w:r>
              <w:rPr>
                <w:spacing w:val="-2"/>
                <w:sz w:val="15"/>
                <w:szCs w:val="15"/>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12" w:type="dxa"/>
            <w:vAlign w:val="top"/>
          </w:tcPr>
          <w:p>
            <w:pPr>
              <w:pStyle w:val="6"/>
              <w:spacing w:before="144" w:line="186" w:lineRule="auto"/>
              <w:ind w:left="184"/>
              <w:rPr>
                <w:sz w:val="15"/>
                <w:szCs w:val="15"/>
              </w:rPr>
            </w:pPr>
            <w:r>
              <w:rPr>
                <w:spacing w:val="-2"/>
                <w:sz w:val="15"/>
                <w:szCs w:val="15"/>
              </w:rPr>
              <w:t>68</w:t>
            </w:r>
          </w:p>
        </w:tc>
        <w:tc>
          <w:tcPr>
            <w:tcW w:w="1295" w:type="dxa"/>
            <w:vAlign w:val="top"/>
          </w:tcPr>
          <w:p>
            <w:pPr>
              <w:pStyle w:val="6"/>
              <w:spacing w:before="144" w:line="186" w:lineRule="auto"/>
              <w:ind w:left="223"/>
              <w:rPr>
                <w:sz w:val="15"/>
                <w:szCs w:val="15"/>
              </w:rPr>
            </w:pPr>
            <w:r>
              <w:rPr>
                <w:spacing w:val="3"/>
                <w:sz w:val="15"/>
                <w:szCs w:val="15"/>
              </w:rPr>
              <w:t>331503016-1</w:t>
            </w:r>
          </w:p>
        </w:tc>
        <w:tc>
          <w:tcPr>
            <w:tcW w:w="1686" w:type="dxa"/>
            <w:vAlign w:val="top"/>
          </w:tcPr>
          <w:p>
            <w:pPr>
              <w:pStyle w:val="6"/>
              <w:spacing w:before="120" w:line="223" w:lineRule="auto"/>
              <w:ind w:left="222"/>
              <w:rPr>
                <w:sz w:val="15"/>
                <w:szCs w:val="15"/>
              </w:rPr>
            </w:pPr>
            <w:r>
              <w:rPr>
                <w:spacing w:val="2"/>
                <w:sz w:val="15"/>
                <w:szCs w:val="15"/>
              </w:rPr>
              <w:t>骨肿瘤穿刺活检术</w:t>
            </w:r>
          </w:p>
        </w:tc>
        <w:tc>
          <w:tcPr>
            <w:tcW w:w="3089" w:type="dxa"/>
            <w:vAlign w:val="top"/>
          </w:tcPr>
          <w:p>
            <w:pPr>
              <w:rPr>
                <w:rFonts w:ascii="Arial"/>
                <w:sz w:val="21"/>
              </w:rPr>
            </w:pPr>
          </w:p>
        </w:tc>
        <w:tc>
          <w:tcPr>
            <w:tcW w:w="818" w:type="dxa"/>
            <w:vAlign w:val="top"/>
          </w:tcPr>
          <w:p>
            <w:pPr>
              <w:pStyle w:val="6"/>
              <w:spacing w:before="27" w:line="205" w:lineRule="auto"/>
              <w:ind w:left="257" w:right="97" w:hanging="152"/>
              <w:rPr>
                <w:sz w:val="15"/>
                <w:szCs w:val="15"/>
              </w:rPr>
            </w:pPr>
            <w:r>
              <w:rPr>
                <w:spacing w:val="1"/>
                <w:sz w:val="15"/>
                <w:szCs w:val="15"/>
              </w:rPr>
              <w:t>一次性穿</w:t>
            </w:r>
            <w:r>
              <w:rPr>
                <w:sz w:val="15"/>
                <w:szCs w:val="15"/>
              </w:rPr>
              <w:t xml:space="preserve"> 刺针</w:t>
            </w:r>
          </w:p>
        </w:tc>
        <w:tc>
          <w:tcPr>
            <w:tcW w:w="799" w:type="dxa"/>
            <w:vAlign w:val="top"/>
          </w:tcPr>
          <w:p>
            <w:pPr>
              <w:pStyle w:val="6"/>
              <w:spacing w:before="120"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44" w:line="186" w:lineRule="auto"/>
              <w:ind w:left="317"/>
              <w:rPr>
                <w:sz w:val="15"/>
                <w:szCs w:val="15"/>
              </w:rPr>
            </w:pPr>
            <w:r>
              <w:rPr>
                <w:spacing w:val="-5"/>
                <w:sz w:val="15"/>
                <w:szCs w:val="15"/>
              </w:rPr>
              <w:t>149</w:t>
            </w:r>
          </w:p>
        </w:tc>
        <w:tc>
          <w:tcPr>
            <w:tcW w:w="741" w:type="dxa"/>
            <w:vAlign w:val="top"/>
          </w:tcPr>
          <w:p>
            <w:pPr>
              <w:pStyle w:val="6"/>
              <w:spacing w:before="144" w:line="186" w:lineRule="auto"/>
              <w:ind w:left="275"/>
              <w:rPr>
                <w:sz w:val="15"/>
                <w:szCs w:val="15"/>
              </w:rPr>
            </w:pPr>
            <w:r>
              <w:rPr>
                <w:spacing w:val="-5"/>
                <w:sz w:val="15"/>
                <w:szCs w:val="15"/>
              </w:rPr>
              <w:t>140</w:t>
            </w:r>
          </w:p>
        </w:tc>
        <w:tc>
          <w:tcPr>
            <w:tcW w:w="741" w:type="dxa"/>
            <w:vAlign w:val="top"/>
          </w:tcPr>
          <w:p>
            <w:pPr>
              <w:pStyle w:val="6"/>
              <w:spacing w:before="144" w:line="186" w:lineRule="auto"/>
              <w:ind w:left="275"/>
              <w:rPr>
                <w:sz w:val="15"/>
                <w:szCs w:val="15"/>
              </w:rPr>
            </w:pPr>
            <w:r>
              <w:rPr>
                <w:spacing w:val="-5"/>
                <w:sz w:val="15"/>
                <w:szCs w:val="15"/>
              </w:rPr>
              <w:t>121</w:t>
            </w:r>
          </w:p>
        </w:tc>
        <w:tc>
          <w:tcPr>
            <w:tcW w:w="741" w:type="dxa"/>
            <w:vAlign w:val="top"/>
          </w:tcPr>
          <w:p>
            <w:pPr>
              <w:pStyle w:val="6"/>
              <w:spacing w:before="144" w:line="186" w:lineRule="auto"/>
              <w:ind w:left="276"/>
              <w:rPr>
                <w:sz w:val="15"/>
                <w:szCs w:val="15"/>
              </w:rPr>
            </w:pPr>
            <w:r>
              <w:rPr>
                <w:spacing w:val="-5"/>
                <w:sz w:val="15"/>
                <w:szCs w:val="15"/>
              </w:rPr>
              <w:t>112</w:t>
            </w:r>
          </w:p>
        </w:tc>
        <w:tc>
          <w:tcPr>
            <w:tcW w:w="741" w:type="dxa"/>
            <w:vAlign w:val="top"/>
          </w:tcPr>
          <w:p>
            <w:pPr>
              <w:pStyle w:val="6"/>
              <w:spacing w:before="144" w:line="186" w:lineRule="auto"/>
              <w:ind w:left="304"/>
              <w:rPr>
                <w:sz w:val="15"/>
                <w:szCs w:val="15"/>
              </w:rPr>
            </w:pPr>
            <w:r>
              <w:rPr>
                <w:spacing w:val="-2"/>
                <w:sz w:val="15"/>
                <w:szCs w:val="15"/>
              </w:rPr>
              <w:t>91</w:t>
            </w:r>
          </w:p>
        </w:tc>
        <w:tc>
          <w:tcPr>
            <w:tcW w:w="747" w:type="dxa"/>
            <w:vAlign w:val="top"/>
          </w:tcPr>
          <w:p>
            <w:pPr>
              <w:pStyle w:val="6"/>
              <w:spacing w:before="144" w:line="186" w:lineRule="auto"/>
              <w:ind w:left="305"/>
              <w:rPr>
                <w:sz w:val="15"/>
                <w:szCs w:val="15"/>
              </w:rPr>
            </w:pPr>
            <w:r>
              <w:rPr>
                <w:spacing w:val="-2"/>
                <w:sz w:val="15"/>
                <w:szCs w:val="15"/>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512" w:type="dxa"/>
            <w:vAlign w:val="top"/>
          </w:tcPr>
          <w:p>
            <w:pPr>
              <w:pStyle w:val="6"/>
              <w:spacing w:before="174" w:line="186" w:lineRule="auto"/>
              <w:ind w:left="184"/>
              <w:rPr>
                <w:sz w:val="15"/>
                <w:szCs w:val="15"/>
              </w:rPr>
            </w:pPr>
            <w:r>
              <w:rPr>
                <w:spacing w:val="-2"/>
                <w:sz w:val="15"/>
                <w:szCs w:val="15"/>
              </w:rPr>
              <w:t>69</w:t>
            </w:r>
          </w:p>
        </w:tc>
        <w:tc>
          <w:tcPr>
            <w:tcW w:w="1295" w:type="dxa"/>
            <w:vAlign w:val="top"/>
          </w:tcPr>
          <w:p>
            <w:pPr>
              <w:pStyle w:val="6"/>
              <w:spacing w:before="174" w:line="186" w:lineRule="auto"/>
              <w:ind w:left="302"/>
              <w:rPr>
                <w:sz w:val="15"/>
                <w:szCs w:val="15"/>
              </w:rPr>
            </w:pPr>
            <w:r>
              <w:rPr>
                <w:sz w:val="15"/>
                <w:szCs w:val="15"/>
              </w:rPr>
              <w:t>320400002</w:t>
            </w:r>
          </w:p>
        </w:tc>
        <w:tc>
          <w:tcPr>
            <w:tcW w:w="1686" w:type="dxa"/>
            <w:vAlign w:val="top"/>
          </w:tcPr>
          <w:p>
            <w:pPr>
              <w:pStyle w:val="6"/>
              <w:spacing w:before="150" w:line="223" w:lineRule="auto"/>
              <w:ind w:left="66"/>
              <w:rPr>
                <w:sz w:val="15"/>
                <w:szCs w:val="15"/>
              </w:rPr>
            </w:pPr>
            <w:r>
              <w:rPr>
                <w:spacing w:val="2"/>
                <w:sz w:val="15"/>
                <w:szCs w:val="15"/>
              </w:rPr>
              <w:t>经皮心内膜心肌活检术</w:t>
            </w:r>
          </w:p>
        </w:tc>
        <w:tc>
          <w:tcPr>
            <w:tcW w:w="3089" w:type="dxa"/>
            <w:vAlign w:val="top"/>
          </w:tcPr>
          <w:p>
            <w:pPr>
              <w:pStyle w:val="6"/>
              <w:spacing w:before="150" w:line="223" w:lineRule="auto"/>
              <w:ind w:left="537"/>
              <w:rPr>
                <w:sz w:val="15"/>
                <w:szCs w:val="15"/>
              </w:rPr>
            </w:pPr>
            <w:r>
              <w:rPr>
                <w:spacing w:val="2"/>
                <w:sz w:val="15"/>
                <w:szCs w:val="15"/>
              </w:rPr>
              <w:t>不含病理诊断及其它特殊检查</w:t>
            </w:r>
          </w:p>
        </w:tc>
        <w:tc>
          <w:tcPr>
            <w:tcW w:w="818" w:type="dxa"/>
            <w:vAlign w:val="top"/>
          </w:tcPr>
          <w:p>
            <w:pPr>
              <w:pStyle w:val="6"/>
              <w:spacing w:before="150" w:line="223" w:lineRule="auto"/>
              <w:ind w:left="262"/>
              <w:rPr>
                <w:sz w:val="15"/>
                <w:szCs w:val="15"/>
              </w:rPr>
            </w:pPr>
            <w:r>
              <w:rPr>
                <w:spacing w:val="-2"/>
                <w:sz w:val="15"/>
                <w:szCs w:val="15"/>
              </w:rPr>
              <w:t>导管</w:t>
            </w:r>
          </w:p>
        </w:tc>
        <w:tc>
          <w:tcPr>
            <w:tcW w:w="799" w:type="dxa"/>
            <w:vAlign w:val="top"/>
          </w:tcPr>
          <w:p>
            <w:pPr>
              <w:pStyle w:val="6"/>
              <w:spacing w:before="150"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74" w:line="186" w:lineRule="auto"/>
              <w:ind w:left="276"/>
              <w:rPr>
                <w:sz w:val="15"/>
                <w:szCs w:val="15"/>
              </w:rPr>
            </w:pPr>
            <w:r>
              <w:rPr>
                <w:spacing w:val="-3"/>
                <w:sz w:val="15"/>
                <w:szCs w:val="15"/>
              </w:rPr>
              <w:t>1800</w:t>
            </w:r>
          </w:p>
        </w:tc>
        <w:tc>
          <w:tcPr>
            <w:tcW w:w="741" w:type="dxa"/>
            <w:vAlign w:val="top"/>
          </w:tcPr>
          <w:p>
            <w:pPr>
              <w:pStyle w:val="6"/>
              <w:spacing w:before="174" w:line="186" w:lineRule="auto"/>
              <w:ind w:left="234"/>
              <w:rPr>
                <w:sz w:val="15"/>
                <w:szCs w:val="15"/>
              </w:rPr>
            </w:pPr>
            <w:r>
              <w:rPr>
                <w:spacing w:val="-3"/>
                <w:sz w:val="15"/>
                <w:szCs w:val="15"/>
              </w:rPr>
              <w:t>1750</w:t>
            </w:r>
          </w:p>
        </w:tc>
        <w:tc>
          <w:tcPr>
            <w:tcW w:w="741" w:type="dxa"/>
            <w:vAlign w:val="top"/>
          </w:tcPr>
          <w:p>
            <w:pPr>
              <w:pStyle w:val="6"/>
              <w:spacing w:before="174" w:line="186" w:lineRule="auto"/>
              <w:ind w:left="268"/>
              <w:rPr>
                <w:sz w:val="15"/>
                <w:szCs w:val="15"/>
              </w:rPr>
            </w:pPr>
            <w:r>
              <w:rPr>
                <w:spacing w:val="-2"/>
                <w:sz w:val="15"/>
                <w:szCs w:val="15"/>
              </w:rPr>
              <w:t>720</w:t>
            </w:r>
          </w:p>
        </w:tc>
        <w:tc>
          <w:tcPr>
            <w:tcW w:w="741" w:type="dxa"/>
            <w:vAlign w:val="top"/>
          </w:tcPr>
          <w:p>
            <w:pPr>
              <w:pStyle w:val="6"/>
              <w:spacing w:before="174" w:line="186" w:lineRule="auto"/>
              <w:ind w:left="268"/>
              <w:rPr>
                <w:sz w:val="15"/>
                <w:szCs w:val="15"/>
              </w:rPr>
            </w:pPr>
            <w:r>
              <w:rPr>
                <w:spacing w:val="-2"/>
                <w:sz w:val="15"/>
                <w:szCs w:val="15"/>
              </w:rPr>
              <w:t>700</w:t>
            </w:r>
          </w:p>
        </w:tc>
        <w:tc>
          <w:tcPr>
            <w:tcW w:w="741" w:type="dxa"/>
            <w:vAlign w:val="top"/>
          </w:tcPr>
          <w:p>
            <w:pPr>
              <w:pStyle w:val="6"/>
              <w:spacing w:before="174" w:line="186" w:lineRule="auto"/>
              <w:ind w:left="266"/>
              <w:rPr>
                <w:sz w:val="15"/>
                <w:szCs w:val="15"/>
              </w:rPr>
            </w:pPr>
            <w:r>
              <w:rPr>
                <w:spacing w:val="-1"/>
                <w:sz w:val="15"/>
                <w:szCs w:val="15"/>
              </w:rPr>
              <w:t>600</w:t>
            </w:r>
          </w:p>
        </w:tc>
        <w:tc>
          <w:tcPr>
            <w:tcW w:w="747" w:type="dxa"/>
            <w:vAlign w:val="top"/>
          </w:tcPr>
          <w:p>
            <w:pPr>
              <w:pStyle w:val="6"/>
              <w:spacing w:before="174" w:line="186" w:lineRule="auto"/>
              <w:ind w:left="269"/>
              <w:rPr>
                <w:sz w:val="15"/>
                <w:szCs w:val="15"/>
              </w:rPr>
            </w:pPr>
            <w:r>
              <w:rPr>
                <w:spacing w:val="-2"/>
                <w:sz w:val="15"/>
                <w:szCs w:val="15"/>
              </w:rPr>
              <w:t>580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512" w:type="dxa"/>
            <w:vAlign w:val="top"/>
          </w:tcPr>
          <w:p>
            <w:pPr>
              <w:pStyle w:val="6"/>
              <w:spacing w:before="229" w:line="186" w:lineRule="auto"/>
              <w:ind w:left="186"/>
              <w:rPr>
                <w:sz w:val="15"/>
                <w:szCs w:val="15"/>
              </w:rPr>
            </w:pPr>
            <w:r>
              <w:rPr>
                <w:spacing w:val="-4"/>
                <w:sz w:val="15"/>
                <w:szCs w:val="15"/>
              </w:rPr>
              <w:t>70</w:t>
            </w:r>
          </w:p>
        </w:tc>
        <w:tc>
          <w:tcPr>
            <w:tcW w:w="1295" w:type="dxa"/>
            <w:vAlign w:val="top"/>
          </w:tcPr>
          <w:p>
            <w:pPr>
              <w:pStyle w:val="6"/>
              <w:spacing w:before="229" w:line="186" w:lineRule="auto"/>
              <w:ind w:left="302"/>
              <w:rPr>
                <w:sz w:val="15"/>
                <w:szCs w:val="15"/>
              </w:rPr>
            </w:pPr>
            <w:r>
              <w:rPr>
                <w:sz w:val="15"/>
                <w:szCs w:val="15"/>
              </w:rPr>
              <w:t>310605004</w:t>
            </w:r>
          </w:p>
        </w:tc>
        <w:tc>
          <w:tcPr>
            <w:tcW w:w="1686" w:type="dxa"/>
            <w:vAlign w:val="top"/>
          </w:tcPr>
          <w:p>
            <w:pPr>
              <w:pStyle w:val="6"/>
              <w:spacing w:before="205" w:line="223" w:lineRule="auto"/>
              <w:ind w:left="143"/>
              <w:rPr>
                <w:sz w:val="15"/>
                <w:szCs w:val="15"/>
              </w:rPr>
            </w:pPr>
            <w:r>
              <w:rPr>
                <w:spacing w:val="2"/>
                <w:sz w:val="15"/>
                <w:szCs w:val="15"/>
              </w:rPr>
              <w:t>经纤支镜粘膜活检术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05" w:line="223" w:lineRule="auto"/>
              <w:ind w:left="93"/>
              <w:rPr>
                <w:sz w:val="15"/>
                <w:szCs w:val="15"/>
              </w:rPr>
            </w:pPr>
            <w:r>
              <w:rPr>
                <w:spacing w:val="1"/>
                <w:sz w:val="15"/>
                <w:szCs w:val="15"/>
              </w:rPr>
              <w:t>每个部位</w:t>
            </w:r>
          </w:p>
        </w:tc>
        <w:tc>
          <w:tcPr>
            <w:tcW w:w="1909" w:type="dxa"/>
            <w:vAlign w:val="top"/>
          </w:tcPr>
          <w:p>
            <w:pPr>
              <w:pStyle w:val="6"/>
              <w:spacing w:before="109" w:line="222" w:lineRule="auto"/>
              <w:ind w:left="66"/>
              <w:rPr>
                <w:sz w:val="15"/>
                <w:szCs w:val="15"/>
              </w:rPr>
            </w:pPr>
            <w:r>
              <w:rPr>
                <w:spacing w:val="2"/>
                <w:sz w:val="15"/>
                <w:szCs w:val="15"/>
              </w:rPr>
              <w:t>6周岁及以下儿童在相应价</w:t>
            </w:r>
          </w:p>
          <w:p>
            <w:pPr>
              <w:pStyle w:val="6"/>
              <w:spacing w:before="9" w:line="223" w:lineRule="auto"/>
              <w:ind w:left="297"/>
              <w:rPr>
                <w:sz w:val="15"/>
                <w:szCs w:val="15"/>
              </w:rPr>
            </w:pPr>
            <w:r>
              <w:rPr>
                <w:spacing w:val="3"/>
                <w:sz w:val="15"/>
                <w:szCs w:val="15"/>
              </w:rPr>
              <w:t>格基础上加收30%。</w:t>
            </w:r>
          </w:p>
        </w:tc>
        <w:tc>
          <w:tcPr>
            <w:tcW w:w="827" w:type="dxa"/>
            <w:vAlign w:val="top"/>
          </w:tcPr>
          <w:p>
            <w:pPr>
              <w:pStyle w:val="6"/>
              <w:spacing w:before="229" w:line="186" w:lineRule="auto"/>
              <w:ind w:left="317"/>
              <w:rPr>
                <w:sz w:val="15"/>
                <w:szCs w:val="15"/>
              </w:rPr>
            </w:pPr>
            <w:r>
              <w:rPr>
                <w:spacing w:val="-5"/>
                <w:sz w:val="15"/>
                <w:szCs w:val="15"/>
              </w:rPr>
              <w:t>132</w:t>
            </w:r>
          </w:p>
        </w:tc>
        <w:tc>
          <w:tcPr>
            <w:tcW w:w="741" w:type="dxa"/>
            <w:vAlign w:val="top"/>
          </w:tcPr>
          <w:p>
            <w:pPr>
              <w:pStyle w:val="6"/>
              <w:spacing w:before="229" w:line="186" w:lineRule="auto"/>
              <w:ind w:left="275"/>
              <w:rPr>
                <w:sz w:val="15"/>
                <w:szCs w:val="15"/>
              </w:rPr>
            </w:pPr>
            <w:r>
              <w:rPr>
                <w:spacing w:val="-5"/>
                <w:sz w:val="15"/>
                <w:szCs w:val="15"/>
              </w:rPr>
              <w:t>122</w:t>
            </w:r>
          </w:p>
        </w:tc>
        <w:tc>
          <w:tcPr>
            <w:tcW w:w="741" w:type="dxa"/>
            <w:vAlign w:val="top"/>
          </w:tcPr>
          <w:p>
            <w:pPr>
              <w:pStyle w:val="6"/>
              <w:spacing w:before="229" w:line="186" w:lineRule="auto"/>
              <w:ind w:left="275"/>
              <w:rPr>
                <w:sz w:val="15"/>
                <w:szCs w:val="15"/>
              </w:rPr>
            </w:pPr>
            <w:r>
              <w:rPr>
                <w:spacing w:val="-5"/>
                <w:sz w:val="15"/>
                <w:szCs w:val="15"/>
              </w:rPr>
              <w:t>110</w:t>
            </w:r>
          </w:p>
        </w:tc>
        <w:tc>
          <w:tcPr>
            <w:tcW w:w="741" w:type="dxa"/>
            <w:vAlign w:val="top"/>
          </w:tcPr>
          <w:p>
            <w:pPr>
              <w:pStyle w:val="6"/>
              <w:spacing w:before="229" w:line="186" w:lineRule="auto"/>
              <w:ind w:left="276"/>
              <w:rPr>
                <w:sz w:val="15"/>
                <w:szCs w:val="15"/>
              </w:rPr>
            </w:pPr>
            <w:r>
              <w:rPr>
                <w:spacing w:val="-5"/>
                <w:sz w:val="15"/>
                <w:szCs w:val="15"/>
              </w:rPr>
              <w:t>105</w:t>
            </w:r>
          </w:p>
        </w:tc>
        <w:tc>
          <w:tcPr>
            <w:tcW w:w="741" w:type="dxa"/>
            <w:vAlign w:val="top"/>
          </w:tcPr>
          <w:p>
            <w:pPr>
              <w:pStyle w:val="6"/>
              <w:spacing w:before="229" w:line="186" w:lineRule="auto"/>
              <w:ind w:left="304"/>
              <w:rPr>
                <w:sz w:val="15"/>
                <w:szCs w:val="15"/>
              </w:rPr>
            </w:pPr>
            <w:r>
              <w:rPr>
                <w:spacing w:val="-2"/>
                <w:sz w:val="15"/>
                <w:szCs w:val="15"/>
              </w:rPr>
              <w:t>90</w:t>
            </w:r>
          </w:p>
        </w:tc>
        <w:tc>
          <w:tcPr>
            <w:tcW w:w="747" w:type="dxa"/>
            <w:vAlign w:val="top"/>
          </w:tcPr>
          <w:p>
            <w:pPr>
              <w:pStyle w:val="6"/>
              <w:spacing w:before="229" w:line="186" w:lineRule="auto"/>
              <w:ind w:left="305"/>
              <w:rPr>
                <w:sz w:val="15"/>
                <w:szCs w:val="15"/>
              </w:rPr>
            </w:pPr>
            <w:r>
              <w:rPr>
                <w:spacing w:val="-2"/>
                <w:sz w:val="15"/>
                <w:szCs w:val="15"/>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512" w:type="dxa"/>
            <w:vAlign w:val="top"/>
          </w:tcPr>
          <w:p>
            <w:pPr>
              <w:spacing w:line="244" w:lineRule="auto"/>
              <w:rPr>
                <w:rFonts w:ascii="Arial"/>
                <w:sz w:val="21"/>
              </w:rPr>
            </w:pPr>
          </w:p>
          <w:p>
            <w:pPr>
              <w:pStyle w:val="6"/>
              <w:spacing w:before="49" w:line="186" w:lineRule="auto"/>
              <w:ind w:left="186"/>
              <w:rPr>
                <w:sz w:val="15"/>
                <w:szCs w:val="15"/>
              </w:rPr>
            </w:pPr>
            <w:r>
              <w:rPr>
                <w:spacing w:val="-4"/>
                <w:sz w:val="15"/>
                <w:szCs w:val="15"/>
              </w:rPr>
              <w:t>71</w:t>
            </w:r>
          </w:p>
        </w:tc>
        <w:tc>
          <w:tcPr>
            <w:tcW w:w="1295" w:type="dxa"/>
            <w:vAlign w:val="top"/>
          </w:tcPr>
          <w:p>
            <w:pPr>
              <w:spacing w:line="244" w:lineRule="auto"/>
              <w:rPr>
                <w:rFonts w:ascii="Arial"/>
                <w:sz w:val="21"/>
              </w:rPr>
            </w:pPr>
          </w:p>
          <w:p>
            <w:pPr>
              <w:pStyle w:val="6"/>
              <w:spacing w:before="49" w:line="186" w:lineRule="auto"/>
              <w:ind w:left="302"/>
              <w:rPr>
                <w:sz w:val="15"/>
                <w:szCs w:val="15"/>
              </w:rPr>
            </w:pPr>
            <w:r>
              <w:rPr>
                <w:sz w:val="15"/>
                <w:szCs w:val="15"/>
              </w:rPr>
              <w:t>310605005</w:t>
            </w:r>
          </w:p>
        </w:tc>
        <w:tc>
          <w:tcPr>
            <w:tcW w:w="1686" w:type="dxa"/>
            <w:vAlign w:val="top"/>
          </w:tcPr>
          <w:p>
            <w:pPr>
              <w:pStyle w:val="6"/>
              <w:spacing w:before="174" w:line="230" w:lineRule="auto"/>
              <w:ind w:left="611" w:right="81" w:hanging="545"/>
              <w:rPr>
                <w:sz w:val="15"/>
                <w:szCs w:val="15"/>
              </w:rPr>
            </w:pPr>
            <w:r>
              <w:rPr>
                <w:spacing w:val="2"/>
                <w:sz w:val="15"/>
                <w:szCs w:val="15"/>
              </w:rPr>
              <w:t>经纤支镜透支气管壁肺</w:t>
            </w:r>
            <w:r>
              <w:rPr>
                <w:spacing w:val="7"/>
                <w:sz w:val="15"/>
                <w:szCs w:val="15"/>
              </w:rPr>
              <w:t xml:space="preserve"> </w:t>
            </w:r>
            <w:r>
              <w:rPr>
                <w:sz w:val="15"/>
                <w:szCs w:val="15"/>
              </w:rPr>
              <w:t>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271" w:line="223" w:lineRule="auto"/>
              <w:ind w:left="93"/>
              <w:rPr>
                <w:sz w:val="15"/>
                <w:szCs w:val="15"/>
              </w:rPr>
            </w:pPr>
            <w:r>
              <w:rPr>
                <w:spacing w:val="1"/>
                <w:sz w:val="15"/>
                <w:szCs w:val="15"/>
              </w:rPr>
              <w:t>每个部位</w:t>
            </w:r>
          </w:p>
        </w:tc>
        <w:tc>
          <w:tcPr>
            <w:tcW w:w="1909" w:type="dxa"/>
            <w:vAlign w:val="top"/>
          </w:tcPr>
          <w:p>
            <w:pPr>
              <w:pStyle w:val="6"/>
              <w:spacing w:before="174" w:line="222" w:lineRule="auto"/>
              <w:ind w:left="66"/>
              <w:rPr>
                <w:sz w:val="15"/>
                <w:szCs w:val="15"/>
              </w:rPr>
            </w:pPr>
            <w:r>
              <w:rPr>
                <w:spacing w:val="2"/>
                <w:sz w:val="15"/>
                <w:szCs w:val="15"/>
              </w:rPr>
              <w:t>6周岁及以下儿童在相应价</w:t>
            </w:r>
          </w:p>
          <w:p>
            <w:pPr>
              <w:pStyle w:val="6"/>
              <w:spacing w:before="12" w:line="223" w:lineRule="auto"/>
              <w:ind w:left="297"/>
              <w:rPr>
                <w:sz w:val="15"/>
                <w:szCs w:val="15"/>
              </w:rPr>
            </w:pPr>
            <w:r>
              <w:rPr>
                <w:spacing w:val="3"/>
                <w:sz w:val="15"/>
                <w:szCs w:val="15"/>
              </w:rPr>
              <w:t>格基础上加收30%。</w:t>
            </w:r>
          </w:p>
        </w:tc>
        <w:tc>
          <w:tcPr>
            <w:tcW w:w="827" w:type="dxa"/>
            <w:vAlign w:val="top"/>
          </w:tcPr>
          <w:p>
            <w:pPr>
              <w:spacing w:line="244" w:lineRule="auto"/>
              <w:rPr>
                <w:rFonts w:ascii="Arial"/>
                <w:sz w:val="21"/>
              </w:rPr>
            </w:pPr>
          </w:p>
          <w:p>
            <w:pPr>
              <w:pStyle w:val="6"/>
              <w:spacing w:before="49" w:line="186" w:lineRule="auto"/>
              <w:ind w:left="317"/>
              <w:rPr>
                <w:sz w:val="15"/>
                <w:szCs w:val="15"/>
              </w:rPr>
            </w:pPr>
            <w:r>
              <w:rPr>
                <w:spacing w:val="-5"/>
                <w:sz w:val="15"/>
                <w:szCs w:val="15"/>
              </w:rPr>
              <w:t>132</w:t>
            </w:r>
          </w:p>
        </w:tc>
        <w:tc>
          <w:tcPr>
            <w:tcW w:w="741" w:type="dxa"/>
            <w:vAlign w:val="top"/>
          </w:tcPr>
          <w:p>
            <w:pPr>
              <w:spacing w:line="244" w:lineRule="auto"/>
              <w:rPr>
                <w:rFonts w:ascii="Arial"/>
                <w:sz w:val="21"/>
              </w:rPr>
            </w:pPr>
          </w:p>
          <w:p>
            <w:pPr>
              <w:pStyle w:val="6"/>
              <w:spacing w:before="49" w:line="186" w:lineRule="auto"/>
              <w:ind w:left="275"/>
              <w:rPr>
                <w:sz w:val="15"/>
                <w:szCs w:val="15"/>
              </w:rPr>
            </w:pPr>
            <w:r>
              <w:rPr>
                <w:spacing w:val="-5"/>
                <w:sz w:val="15"/>
                <w:szCs w:val="15"/>
              </w:rPr>
              <w:t>122</w:t>
            </w:r>
          </w:p>
        </w:tc>
        <w:tc>
          <w:tcPr>
            <w:tcW w:w="741" w:type="dxa"/>
            <w:vAlign w:val="top"/>
          </w:tcPr>
          <w:p>
            <w:pPr>
              <w:spacing w:line="244" w:lineRule="auto"/>
              <w:rPr>
                <w:rFonts w:ascii="Arial"/>
                <w:sz w:val="21"/>
              </w:rPr>
            </w:pPr>
          </w:p>
          <w:p>
            <w:pPr>
              <w:pStyle w:val="6"/>
              <w:spacing w:before="49" w:line="186" w:lineRule="auto"/>
              <w:ind w:left="275"/>
              <w:rPr>
                <w:sz w:val="15"/>
                <w:szCs w:val="15"/>
              </w:rPr>
            </w:pPr>
            <w:r>
              <w:rPr>
                <w:spacing w:val="-5"/>
                <w:sz w:val="15"/>
                <w:szCs w:val="15"/>
              </w:rPr>
              <w:t>110</w:t>
            </w:r>
          </w:p>
        </w:tc>
        <w:tc>
          <w:tcPr>
            <w:tcW w:w="741" w:type="dxa"/>
            <w:vAlign w:val="top"/>
          </w:tcPr>
          <w:p>
            <w:pPr>
              <w:spacing w:line="244" w:lineRule="auto"/>
              <w:rPr>
                <w:rFonts w:ascii="Arial"/>
                <w:sz w:val="21"/>
              </w:rPr>
            </w:pPr>
          </w:p>
          <w:p>
            <w:pPr>
              <w:pStyle w:val="6"/>
              <w:spacing w:before="49" w:line="186" w:lineRule="auto"/>
              <w:ind w:left="276"/>
              <w:rPr>
                <w:sz w:val="15"/>
                <w:szCs w:val="15"/>
              </w:rPr>
            </w:pPr>
            <w:r>
              <w:rPr>
                <w:spacing w:val="-5"/>
                <w:sz w:val="15"/>
                <w:szCs w:val="15"/>
              </w:rPr>
              <w:t>105</w:t>
            </w:r>
          </w:p>
        </w:tc>
        <w:tc>
          <w:tcPr>
            <w:tcW w:w="741" w:type="dxa"/>
            <w:vAlign w:val="top"/>
          </w:tcPr>
          <w:p>
            <w:pPr>
              <w:spacing w:line="244" w:lineRule="auto"/>
              <w:rPr>
                <w:rFonts w:ascii="Arial"/>
                <w:sz w:val="21"/>
              </w:rPr>
            </w:pPr>
          </w:p>
          <w:p>
            <w:pPr>
              <w:pStyle w:val="6"/>
              <w:spacing w:before="49" w:line="186" w:lineRule="auto"/>
              <w:ind w:left="304"/>
              <w:rPr>
                <w:sz w:val="15"/>
                <w:szCs w:val="15"/>
              </w:rPr>
            </w:pPr>
            <w:r>
              <w:rPr>
                <w:spacing w:val="-2"/>
                <w:sz w:val="15"/>
                <w:szCs w:val="15"/>
              </w:rPr>
              <w:t>90</w:t>
            </w:r>
          </w:p>
        </w:tc>
        <w:tc>
          <w:tcPr>
            <w:tcW w:w="747" w:type="dxa"/>
            <w:vAlign w:val="top"/>
          </w:tcPr>
          <w:p>
            <w:pPr>
              <w:spacing w:line="244" w:lineRule="auto"/>
              <w:rPr>
                <w:rFonts w:ascii="Arial"/>
                <w:sz w:val="21"/>
              </w:rPr>
            </w:pPr>
          </w:p>
          <w:p>
            <w:pPr>
              <w:pStyle w:val="6"/>
              <w:spacing w:before="49" w:line="186" w:lineRule="auto"/>
              <w:ind w:left="305"/>
              <w:rPr>
                <w:sz w:val="15"/>
                <w:szCs w:val="15"/>
              </w:rPr>
            </w:pPr>
            <w:r>
              <w:rPr>
                <w:spacing w:val="-2"/>
                <w:sz w:val="15"/>
                <w:szCs w:val="15"/>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512" w:type="dxa"/>
            <w:vAlign w:val="top"/>
          </w:tcPr>
          <w:p>
            <w:pPr>
              <w:pStyle w:val="6"/>
              <w:spacing w:before="164" w:line="186" w:lineRule="auto"/>
              <w:ind w:left="186"/>
              <w:rPr>
                <w:sz w:val="15"/>
                <w:szCs w:val="15"/>
              </w:rPr>
            </w:pPr>
            <w:r>
              <w:rPr>
                <w:spacing w:val="-4"/>
                <w:sz w:val="15"/>
                <w:szCs w:val="15"/>
              </w:rPr>
              <w:t>72</w:t>
            </w:r>
          </w:p>
        </w:tc>
        <w:tc>
          <w:tcPr>
            <w:tcW w:w="1295" w:type="dxa"/>
            <w:vAlign w:val="top"/>
          </w:tcPr>
          <w:p>
            <w:pPr>
              <w:pStyle w:val="6"/>
              <w:spacing w:before="164" w:line="186" w:lineRule="auto"/>
              <w:ind w:left="302"/>
              <w:rPr>
                <w:sz w:val="15"/>
                <w:szCs w:val="15"/>
              </w:rPr>
            </w:pPr>
            <w:r>
              <w:rPr>
                <w:sz w:val="15"/>
                <w:szCs w:val="15"/>
              </w:rPr>
              <w:t>330201012</w:t>
            </w:r>
          </w:p>
        </w:tc>
        <w:tc>
          <w:tcPr>
            <w:tcW w:w="1686" w:type="dxa"/>
            <w:vAlign w:val="top"/>
          </w:tcPr>
          <w:p>
            <w:pPr>
              <w:pStyle w:val="6"/>
              <w:spacing w:before="140" w:line="223" w:lineRule="auto"/>
              <w:ind w:left="299"/>
              <w:rPr>
                <w:sz w:val="15"/>
                <w:szCs w:val="15"/>
              </w:rPr>
            </w:pPr>
            <w:r>
              <w:rPr>
                <w:spacing w:val="2"/>
                <w:sz w:val="15"/>
                <w:szCs w:val="15"/>
              </w:rPr>
              <w:t>经颅内镜活检术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40" w:line="223" w:lineRule="auto"/>
              <w:ind w:left="332"/>
              <w:rPr>
                <w:sz w:val="15"/>
                <w:szCs w:val="15"/>
              </w:rPr>
            </w:pPr>
            <w:r>
              <w:rPr>
                <w:sz w:val="15"/>
                <w:szCs w:val="15"/>
              </w:rPr>
              <w:t>次</w:t>
            </w:r>
          </w:p>
        </w:tc>
        <w:tc>
          <w:tcPr>
            <w:tcW w:w="1909" w:type="dxa"/>
            <w:vAlign w:val="top"/>
          </w:tcPr>
          <w:p>
            <w:pPr>
              <w:pStyle w:val="6"/>
              <w:spacing w:before="140" w:line="241" w:lineRule="auto"/>
              <w:ind w:left="888"/>
              <w:rPr>
                <w:sz w:val="15"/>
                <w:szCs w:val="15"/>
              </w:rPr>
            </w:pPr>
            <w:r>
              <w:rPr>
                <w:sz w:val="15"/>
                <w:szCs w:val="15"/>
              </w:rPr>
              <w:t>△</w:t>
            </w:r>
          </w:p>
        </w:tc>
        <w:tc>
          <w:tcPr>
            <w:tcW w:w="827" w:type="dxa"/>
            <w:vAlign w:val="top"/>
          </w:tcPr>
          <w:p>
            <w:pPr>
              <w:pStyle w:val="6"/>
              <w:spacing w:before="164" w:line="186" w:lineRule="auto"/>
              <w:ind w:left="267"/>
              <w:rPr>
                <w:sz w:val="15"/>
                <w:szCs w:val="15"/>
              </w:rPr>
            </w:pPr>
            <w:r>
              <w:rPr>
                <w:spacing w:val="-1"/>
                <w:sz w:val="15"/>
                <w:szCs w:val="15"/>
              </w:rPr>
              <w:t>2145</w:t>
            </w:r>
          </w:p>
        </w:tc>
        <w:tc>
          <w:tcPr>
            <w:tcW w:w="741" w:type="dxa"/>
            <w:vAlign w:val="top"/>
          </w:tcPr>
          <w:p>
            <w:pPr>
              <w:pStyle w:val="6"/>
              <w:spacing w:before="164" w:line="186" w:lineRule="auto"/>
              <w:ind w:left="234"/>
              <w:rPr>
                <w:sz w:val="15"/>
                <w:szCs w:val="15"/>
              </w:rPr>
            </w:pPr>
            <w:r>
              <w:rPr>
                <w:spacing w:val="-3"/>
                <w:sz w:val="15"/>
                <w:szCs w:val="15"/>
              </w:rPr>
              <w:t>1951</w:t>
            </w:r>
          </w:p>
        </w:tc>
        <w:tc>
          <w:tcPr>
            <w:tcW w:w="741" w:type="dxa"/>
            <w:vAlign w:val="top"/>
          </w:tcPr>
          <w:p>
            <w:pPr>
              <w:pStyle w:val="6"/>
              <w:spacing w:before="164" w:line="186" w:lineRule="auto"/>
              <w:ind w:left="235"/>
              <w:rPr>
                <w:sz w:val="15"/>
                <w:szCs w:val="15"/>
              </w:rPr>
            </w:pPr>
            <w:r>
              <w:rPr>
                <w:spacing w:val="-3"/>
                <w:sz w:val="15"/>
                <w:szCs w:val="15"/>
              </w:rPr>
              <w:t>1638</w:t>
            </w:r>
          </w:p>
        </w:tc>
        <w:tc>
          <w:tcPr>
            <w:tcW w:w="741" w:type="dxa"/>
            <w:vAlign w:val="top"/>
          </w:tcPr>
          <w:p>
            <w:pPr>
              <w:pStyle w:val="6"/>
              <w:spacing w:before="164" w:line="186" w:lineRule="auto"/>
              <w:ind w:left="236"/>
              <w:rPr>
                <w:sz w:val="15"/>
                <w:szCs w:val="15"/>
              </w:rPr>
            </w:pPr>
            <w:r>
              <w:rPr>
                <w:spacing w:val="-3"/>
                <w:sz w:val="15"/>
                <w:szCs w:val="15"/>
              </w:rPr>
              <w:t>1523</w:t>
            </w:r>
          </w:p>
        </w:tc>
        <w:tc>
          <w:tcPr>
            <w:tcW w:w="741" w:type="dxa"/>
            <w:vAlign w:val="top"/>
          </w:tcPr>
          <w:p>
            <w:pPr>
              <w:pStyle w:val="6"/>
              <w:spacing w:before="164" w:line="186" w:lineRule="auto"/>
              <w:ind w:left="236"/>
              <w:rPr>
                <w:sz w:val="15"/>
                <w:szCs w:val="15"/>
              </w:rPr>
            </w:pPr>
            <w:r>
              <w:rPr>
                <w:spacing w:val="-3"/>
                <w:sz w:val="15"/>
                <w:szCs w:val="15"/>
              </w:rPr>
              <w:t>1170</w:t>
            </w:r>
          </w:p>
        </w:tc>
        <w:tc>
          <w:tcPr>
            <w:tcW w:w="747" w:type="dxa"/>
            <w:vAlign w:val="top"/>
          </w:tcPr>
          <w:p>
            <w:pPr>
              <w:pStyle w:val="6"/>
              <w:spacing w:before="164" w:line="186" w:lineRule="auto"/>
              <w:ind w:left="236"/>
              <w:rPr>
                <w:sz w:val="15"/>
                <w:szCs w:val="15"/>
              </w:rPr>
            </w:pPr>
            <w:r>
              <w:rPr>
                <w:spacing w:val="-3"/>
                <w:sz w:val="15"/>
                <w:szCs w:val="15"/>
              </w:rPr>
              <w:t>1125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512" w:type="dxa"/>
            <w:vAlign w:val="top"/>
          </w:tcPr>
          <w:p>
            <w:pPr>
              <w:pStyle w:val="6"/>
              <w:spacing w:before="222" w:line="186" w:lineRule="auto"/>
              <w:ind w:left="186"/>
              <w:rPr>
                <w:sz w:val="15"/>
                <w:szCs w:val="15"/>
              </w:rPr>
            </w:pPr>
            <w:r>
              <w:rPr>
                <w:spacing w:val="-4"/>
                <w:sz w:val="15"/>
                <w:szCs w:val="15"/>
              </w:rPr>
              <w:t>73</w:t>
            </w:r>
          </w:p>
        </w:tc>
        <w:tc>
          <w:tcPr>
            <w:tcW w:w="1295" w:type="dxa"/>
            <w:vAlign w:val="top"/>
          </w:tcPr>
          <w:p>
            <w:pPr>
              <w:pStyle w:val="6"/>
              <w:spacing w:before="222" w:line="186" w:lineRule="auto"/>
              <w:ind w:left="302"/>
              <w:rPr>
                <w:sz w:val="15"/>
                <w:szCs w:val="15"/>
              </w:rPr>
            </w:pPr>
            <w:r>
              <w:rPr>
                <w:sz w:val="15"/>
                <w:szCs w:val="15"/>
              </w:rPr>
              <w:t>330803001</w:t>
            </w:r>
          </w:p>
        </w:tc>
        <w:tc>
          <w:tcPr>
            <w:tcW w:w="1686" w:type="dxa"/>
            <w:vAlign w:val="top"/>
          </w:tcPr>
          <w:p>
            <w:pPr>
              <w:pStyle w:val="6"/>
              <w:spacing w:before="198" w:line="223" w:lineRule="auto"/>
              <w:ind w:left="143"/>
              <w:rPr>
                <w:sz w:val="15"/>
                <w:szCs w:val="15"/>
              </w:rPr>
            </w:pPr>
            <w:r>
              <w:rPr>
                <w:spacing w:val="2"/>
                <w:sz w:val="15"/>
                <w:szCs w:val="15"/>
              </w:rPr>
              <w:t>经胸腔镜心包活检术</w:t>
            </w:r>
          </w:p>
        </w:tc>
        <w:tc>
          <w:tcPr>
            <w:tcW w:w="3089" w:type="dxa"/>
            <w:vAlign w:val="top"/>
          </w:tcPr>
          <w:p>
            <w:pPr>
              <w:rPr>
                <w:rFonts w:ascii="Arial"/>
                <w:sz w:val="21"/>
              </w:rPr>
            </w:pPr>
          </w:p>
        </w:tc>
        <w:tc>
          <w:tcPr>
            <w:tcW w:w="818" w:type="dxa"/>
            <w:vAlign w:val="top"/>
          </w:tcPr>
          <w:p>
            <w:pPr>
              <w:rPr>
                <w:rFonts w:ascii="Arial"/>
                <w:sz w:val="21"/>
              </w:rPr>
            </w:pPr>
          </w:p>
        </w:tc>
        <w:tc>
          <w:tcPr>
            <w:tcW w:w="799" w:type="dxa"/>
            <w:vAlign w:val="top"/>
          </w:tcPr>
          <w:p>
            <w:pPr>
              <w:pStyle w:val="6"/>
              <w:spacing w:before="198"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222" w:line="186" w:lineRule="auto"/>
              <w:ind w:left="276"/>
              <w:rPr>
                <w:sz w:val="15"/>
                <w:szCs w:val="15"/>
              </w:rPr>
            </w:pPr>
            <w:r>
              <w:rPr>
                <w:spacing w:val="-3"/>
                <w:sz w:val="15"/>
                <w:szCs w:val="15"/>
              </w:rPr>
              <w:t>1690</w:t>
            </w:r>
          </w:p>
        </w:tc>
        <w:tc>
          <w:tcPr>
            <w:tcW w:w="741" w:type="dxa"/>
            <w:vAlign w:val="top"/>
          </w:tcPr>
          <w:p>
            <w:pPr>
              <w:pStyle w:val="6"/>
              <w:spacing w:before="222" w:line="186" w:lineRule="auto"/>
              <w:ind w:left="234"/>
              <w:rPr>
                <w:sz w:val="15"/>
                <w:szCs w:val="15"/>
              </w:rPr>
            </w:pPr>
            <w:r>
              <w:rPr>
                <w:spacing w:val="-3"/>
                <w:sz w:val="15"/>
                <w:szCs w:val="15"/>
              </w:rPr>
              <w:t>1588</w:t>
            </w:r>
          </w:p>
        </w:tc>
        <w:tc>
          <w:tcPr>
            <w:tcW w:w="741" w:type="dxa"/>
            <w:vAlign w:val="top"/>
          </w:tcPr>
          <w:p>
            <w:pPr>
              <w:pStyle w:val="6"/>
              <w:spacing w:before="222" w:line="186" w:lineRule="auto"/>
              <w:ind w:left="235"/>
              <w:rPr>
                <w:sz w:val="15"/>
                <w:szCs w:val="15"/>
              </w:rPr>
            </w:pPr>
            <w:r>
              <w:rPr>
                <w:spacing w:val="-3"/>
                <w:sz w:val="15"/>
                <w:szCs w:val="15"/>
              </w:rPr>
              <w:t>1430</w:t>
            </w:r>
          </w:p>
        </w:tc>
        <w:tc>
          <w:tcPr>
            <w:tcW w:w="741" w:type="dxa"/>
            <w:vAlign w:val="top"/>
          </w:tcPr>
          <w:p>
            <w:pPr>
              <w:pStyle w:val="6"/>
              <w:spacing w:before="222" w:line="186" w:lineRule="auto"/>
              <w:ind w:left="236"/>
              <w:rPr>
                <w:sz w:val="15"/>
                <w:szCs w:val="15"/>
              </w:rPr>
            </w:pPr>
            <w:r>
              <w:rPr>
                <w:spacing w:val="-3"/>
                <w:sz w:val="15"/>
                <w:szCs w:val="15"/>
              </w:rPr>
              <w:t>1358</w:t>
            </w:r>
          </w:p>
        </w:tc>
        <w:tc>
          <w:tcPr>
            <w:tcW w:w="741" w:type="dxa"/>
            <w:vAlign w:val="top"/>
          </w:tcPr>
          <w:p>
            <w:pPr>
              <w:pStyle w:val="6"/>
              <w:spacing w:before="222" w:line="186" w:lineRule="auto"/>
              <w:ind w:left="236"/>
              <w:rPr>
                <w:sz w:val="15"/>
                <w:szCs w:val="15"/>
              </w:rPr>
            </w:pPr>
            <w:r>
              <w:rPr>
                <w:spacing w:val="-3"/>
                <w:sz w:val="15"/>
                <w:szCs w:val="15"/>
              </w:rPr>
              <w:t>1105</w:t>
            </w:r>
          </w:p>
        </w:tc>
        <w:tc>
          <w:tcPr>
            <w:tcW w:w="747" w:type="dxa"/>
            <w:vAlign w:val="top"/>
          </w:tcPr>
          <w:p>
            <w:pPr>
              <w:pStyle w:val="6"/>
              <w:spacing w:before="222" w:line="186" w:lineRule="auto"/>
              <w:ind w:left="236"/>
              <w:rPr>
                <w:sz w:val="15"/>
                <w:szCs w:val="15"/>
              </w:rPr>
            </w:pPr>
            <w:r>
              <w:rPr>
                <w:spacing w:val="-3"/>
                <w:sz w:val="15"/>
                <w:szCs w:val="15"/>
              </w:rPr>
              <w:t>1062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12" w:type="dxa"/>
            <w:vAlign w:val="top"/>
          </w:tcPr>
          <w:p>
            <w:pPr>
              <w:pStyle w:val="6"/>
              <w:spacing w:before="149" w:line="186" w:lineRule="auto"/>
              <w:ind w:left="186"/>
              <w:rPr>
                <w:sz w:val="15"/>
                <w:szCs w:val="15"/>
              </w:rPr>
            </w:pPr>
            <w:r>
              <w:rPr>
                <w:spacing w:val="-4"/>
                <w:sz w:val="15"/>
                <w:szCs w:val="15"/>
              </w:rPr>
              <w:t>74</w:t>
            </w:r>
          </w:p>
        </w:tc>
        <w:tc>
          <w:tcPr>
            <w:tcW w:w="1295" w:type="dxa"/>
            <w:vAlign w:val="top"/>
          </w:tcPr>
          <w:p>
            <w:pPr>
              <w:pStyle w:val="6"/>
              <w:spacing w:before="149" w:line="186" w:lineRule="auto"/>
              <w:ind w:left="302"/>
              <w:rPr>
                <w:sz w:val="15"/>
                <w:szCs w:val="15"/>
              </w:rPr>
            </w:pPr>
            <w:r>
              <w:rPr>
                <w:sz w:val="15"/>
                <w:szCs w:val="15"/>
              </w:rPr>
              <w:t>330900007</w:t>
            </w:r>
          </w:p>
        </w:tc>
        <w:tc>
          <w:tcPr>
            <w:tcW w:w="1686" w:type="dxa"/>
            <w:vAlign w:val="top"/>
          </w:tcPr>
          <w:p>
            <w:pPr>
              <w:pStyle w:val="6"/>
              <w:spacing w:before="32" w:line="206" w:lineRule="auto"/>
              <w:ind w:left="688" w:right="81" w:hanging="622"/>
              <w:rPr>
                <w:sz w:val="15"/>
                <w:szCs w:val="15"/>
              </w:rPr>
            </w:pPr>
            <w:r>
              <w:rPr>
                <w:spacing w:val="2"/>
                <w:sz w:val="15"/>
                <w:szCs w:val="15"/>
              </w:rPr>
              <w:t>经腹腔镜盆腔淋巴结活</w:t>
            </w:r>
            <w:r>
              <w:rPr>
                <w:spacing w:val="7"/>
                <w:sz w:val="15"/>
                <w:szCs w:val="15"/>
              </w:rPr>
              <w:t xml:space="preserve"> </w:t>
            </w:r>
            <w:r>
              <w:rPr>
                <w:sz w:val="15"/>
                <w:szCs w:val="15"/>
              </w:rPr>
              <w:t>检术</w:t>
            </w:r>
          </w:p>
        </w:tc>
        <w:tc>
          <w:tcPr>
            <w:tcW w:w="3089" w:type="dxa"/>
            <w:vAlign w:val="top"/>
          </w:tcPr>
          <w:p>
            <w:pPr>
              <w:pStyle w:val="6"/>
              <w:spacing w:before="124" w:line="222" w:lineRule="auto"/>
              <w:ind w:left="926"/>
              <w:rPr>
                <w:sz w:val="15"/>
                <w:szCs w:val="15"/>
              </w:rPr>
            </w:pPr>
            <w:r>
              <w:rPr>
                <w:spacing w:val="2"/>
                <w:sz w:val="15"/>
                <w:szCs w:val="15"/>
              </w:rPr>
              <w:t>包括淋巴结切除术</w:t>
            </w:r>
          </w:p>
        </w:tc>
        <w:tc>
          <w:tcPr>
            <w:tcW w:w="818" w:type="dxa"/>
            <w:vAlign w:val="top"/>
          </w:tcPr>
          <w:p>
            <w:pPr>
              <w:rPr>
                <w:rFonts w:ascii="Arial"/>
                <w:sz w:val="21"/>
              </w:rPr>
            </w:pPr>
          </w:p>
        </w:tc>
        <w:tc>
          <w:tcPr>
            <w:tcW w:w="799" w:type="dxa"/>
            <w:vAlign w:val="top"/>
          </w:tcPr>
          <w:p>
            <w:pPr>
              <w:pStyle w:val="6"/>
              <w:spacing w:before="125" w:line="223" w:lineRule="auto"/>
              <w:ind w:left="332"/>
              <w:rPr>
                <w:sz w:val="15"/>
                <w:szCs w:val="15"/>
              </w:rPr>
            </w:pPr>
            <w:r>
              <w:rPr>
                <w:sz w:val="15"/>
                <w:szCs w:val="15"/>
              </w:rPr>
              <w:t>次</w:t>
            </w:r>
          </w:p>
        </w:tc>
        <w:tc>
          <w:tcPr>
            <w:tcW w:w="1909" w:type="dxa"/>
            <w:vAlign w:val="top"/>
          </w:tcPr>
          <w:p>
            <w:pPr>
              <w:rPr>
                <w:rFonts w:ascii="Arial"/>
                <w:sz w:val="21"/>
              </w:rPr>
            </w:pPr>
          </w:p>
        </w:tc>
        <w:tc>
          <w:tcPr>
            <w:tcW w:w="827" w:type="dxa"/>
            <w:vAlign w:val="top"/>
          </w:tcPr>
          <w:p>
            <w:pPr>
              <w:pStyle w:val="6"/>
              <w:spacing w:before="149" w:line="186" w:lineRule="auto"/>
              <w:ind w:left="276"/>
              <w:rPr>
                <w:sz w:val="15"/>
                <w:szCs w:val="15"/>
              </w:rPr>
            </w:pPr>
            <w:r>
              <w:rPr>
                <w:spacing w:val="-3"/>
                <w:sz w:val="15"/>
                <w:szCs w:val="15"/>
              </w:rPr>
              <w:t>1560</w:t>
            </w:r>
          </w:p>
        </w:tc>
        <w:tc>
          <w:tcPr>
            <w:tcW w:w="741" w:type="dxa"/>
            <w:vAlign w:val="top"/>
          </w:tcPr>
          <w:p>
            <w:pPr>
              <w:pStyle w:val="6"/>
              <w:spacing w:before="149" w:line="186" w:lineRule="auto"/>
              <w:ind w:left="234"/>
              <w:rPr>
                <w:sz w:val="15"/>
                <w:szCs w:val="15"/>
              </w:rPr>
            </w:pPr>
            <w:r>
              <w:rPr>
                <w:spacing w:val="-3"/>
                <w:sz w:val="15"/>
                <w:szCs w:val="15"/>
              </w:rPr>
              <w:t>1466</w:t>
            </w:r>
          </w:p>
        </w:tc>
        <w:tc>
          <w:tcPr>
            <w:tcW w:w="741" w:type="dxa"/>
            <w:vAlign w:val="top"/>
          </w:tcPr>
          <w:p>
            <w:pPr>
              <w:pStyle w:val="6"/>
              <w:spacing w:before="149" w:line="186" w:lineRule="auto"/>
              <w:ind w:left="235"/>
              <w:rPr>
                <w:sz w:val="15"/>
                <w:szCs w:val="15"/>
              </w:rPr>
            </w:pPr>
            <w:r>
              <w:rPr>
                <w:spacing w:val="-3"/>
                <w:sz w:val="15"/>
                <w:szCs w:val="15"/>
              </w:rPr>
              <w:t>1300</w:t>
            </w:r>
          </w:p>
        </w:tc>
        <w:tc>
          <w:tcPr>
            <w:tcW w:w="741" w:type="dxa"/>
            <w:vAlign w:val="top"/>
          </w:tcPr>
          <w:p>
            <w:pPr>
              <w:pStyle w:val="6"/>
              <w:spacing w:before="149" w:line="186" w:lineRule="auto"/>
              <w:ind w:left="236"/>
              <w:rPr>
                <w:sz w:val="15"/>
                <w:szCs w:val="15"/>
              </w:rPr>
            </w:pPr>
            <w:r>
              <w:rPr>
                <w:spacing w:val="-3"/>
                <w:sz w:val="15"/>
                <w:szCs w:val="15"/>
              </w:rPr>
              <w:t>1235</w:t>
            </w:r>
          </w:p>
        </w:tc>
        <w:tc>
          <w:tcPr>
            <w:tcW w:w="741" w:type="dxa"/>
            <w:vAlign w:val="top"/>
          </w:tcPr>
          <w:p>
            <w:pPr>
              <w:pStyle w:val="6"/>
              <w:spacing w:before="149" w:line="186" w:lineRule="auto"/>
              <w:ind w:left="236"/>
              <w:rPr>
                <w:sz w:val="15"/>
                <w:szCs w:val="15"/>
              </w:rPr>
            </w:pPr>
            <w:r>
              <w:rPr>
                <w:spacing w:val="-3"/>
                <w:sz w:val="15"/>
                <w:szCs w:val="15"/>
              </w:rPr>
              <w:t>1040</w:t>
            </w:r>
          </w:p>
        </w:tc>
        <w:tc>
          <w:tcPr>
            <w:tcW w:w="747" w:type="dxa"/>
            <w:vAlign w:val="top"/>
          </w:tcPr>
          <w:p>
            <w:pPr>
              <w:pStyle w:val="6"/>
              <w:spacing w:before="149" w:line="186" w:lineRule="auto"/>
              <w:ind w:left="236"/>
              <w:rPr>
                <w:sz w:val="15"/>
                <w:szCs w:val="15"/>
              </w:rPr>
            </w:pPr>
            <w:r>
              <w:rPr>
                <w:spacing w:val="-3"/>
                <w:sz w:val="15"/>
                <w:szCs w:val="15"/>
              </w:rPr>
              <w:t>1000</w:t>
            </w:r>
          </w:p>
        </w:tc>
      </w:tr>
    </w:tbl>
    <w:p>
      <w:pPr>
        <w:rPr>
          <w:rFonts w:ascii="Arial"/>
          <w:sz w:val="21"/>
        </w:rPr>
      </w:pPr>
    </w:p>
    <w:p>
      <w:pPr>
        <w:rPr>
          <w:rFonts w:ascii="Arial" w:hAnsi="Arial" w:eastAsia="Arial" w:cs="Arial"/>
          <w:sz w:val="21"/>
          <w:szCs w:val="21"/>
        </w:rPr>
        <w:sectPr>
          <w:pgSz w:w="16837" w:h="11905"/>
          <w:pgMar w:top="1011" w:right="1102" w:bottom="0" w:left="1077" w:header="0" w:footer="0" w:gutter="0"/>
          <w:cols w:space="720" w:num="1"/>
        </w:sectPr>
      </w:pPr>
    </w:p>
    <w:p>
      <w:pPr>
        <w:spacing w:before="184"/>
      </w:pPr>
    </w:p>
    <w:tbl>
      <w:tblPr>
        <w:tblStyle w:val="5"/>
        <w:tblW w:w="146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2"/>
        <w:gridCol w:w="1295"/>
        <w:gridCol w:w="1686"/>
        <w:gridCol w:w="3089"/>
        <w:gridCol w:w="818"/>
        <w:gridCol w:w="799"/>
        <w:gridCol w:w="1909"/>
        <w:gridCol w:w="827"/>
        <w:gridCol w:w="741"/>
        <w:gridCol w:w="741"/>
        <w:gridCol w:w="741"/>
        <w:gridCol w:w="741"/>
        <w:gridCol w:w="7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512" w:type="dxa"/>
            <w:vAlign w:val="top"/>
          </w:tcPr>
          <w:p>
            <w:pPr>
              <w:pStyle w:val="6"/>
              <w:spacing w:before="210" w:line="224" w:lineRule="auto"/>
              <w:ind w:left="103"/>
              <w:rPr>
                <w:sz w:val="15"/>
                <w:szCs w:val="15"/>
              </w:rPr>
            </w:pPr>
            <w:r>
              <w:rPr>
                <w:sz w:val="15"/>
                <w:szCs w:val="15"/>
              </w:rPr>
              <w:t>序号</w:t>
            </w:r>
          </w:p>
        </w:tc>
        <w:tc>
          <w:tcPr>
            <w:tcW w:w="1295" w:type="dxa"/>
            <w:vAlign w:val="top"/>
          </w:tcPr>
          <w:p>
            <w:pPr>
              <w:pStyle w:val="6"/>
              <w:spacing w:before="116" w:line="233" w:lineRule="auto"/>
              <w:ind w:left="336"/>
              <w:rPr>
                <w:sz w:val="15"/>
                <w:szCs w:val="15"/>
              </w:rPr>
            </w:pPr>
            <w:r>
              <w:rPr>
                <w:spacing w:val="1"/>
                <w:sz w:val="15"/>
                <w:szCs w:val="15"/>
              </w:rPr>
              <w:t>地方项目</w:t>
            </w:r>
          </w:p>
          <w:p>
            <w:pPr>
              <w:pStyle w:val="6"/>
              <w:spacing w:line="222" w:lineRule="auto"/>
              <w:ind w:left="491"/>
              <w:rPr>
                <w:sz w:val="15"/>
                <w:szCs w:val="15"/>
              </w:rPr>
            </w:pPr>
            <w:r>
              <w:rPr>
                <w:sz w:val="15"/>
                <w:szCs w:val="15"/>
              </w:rPr>
              <w:t>代码</w:t>
            </w:r>
          </w:p>
        </w:tc>
        <w:tc>
          <w:tcPr>
            <w:tcW w:w="1686" w:type="dxa"/>
            <w:vAlign w:val="top"/>
          </w:tcPr>
          <w:p>
            <w:pPr>
              <w:pStyle w:val="6"/>
              <w:spacing w:before="209" w:line="224" w:lineRule="auto"/>
              <w:ind w:left="377"/>
              <w:rPr>
                <w:sz w:val="15"/>
                <w:szCs w:val="15"/>
              </w:rPr>
            </w:pPr>
            <w:r>
              <w:rPr>
                <w:spacing w:val="2"/>
                <w:sz w:val="15"/>
                <w:szCs w:val="15"/>
              </w:rPr>
              <w:t>地方项目名称</w:t>
            </w:r>
          </w:p>
        </w:tc>
        <w:tc>
          <w:tcPr>
            <w:tcW w:w="3089" w:type="dxa"/>
            <w:vAlign w:val="top"/>
          </w:tcPr>
          <w:p>
            <w:pPr>
              <w:pStyle w:val="6"/>
              <w:spacing w:before="116" w:line="233" w:lineRule="auto"/>
              <w:ind w:left="1082"/>
              <w:rPr>
                <w:sz w:val="15"/>
                <w:szCs w:val="15"/>
              </w:rPr>
            </w:pPr>
            <w:r>
              <w:rPr>
                <w:spacing w:val="2"/>
                <w:sz w:val="15"/>
                <w:szCs w:val="15"/>
              </w:rPr>
              <w:t>地方项目内涵</w:t>
            </w:r>
          </w:p>
          <w:p>
            <w:pPr>
              <w:pStyle w:val="6"/>
              <w:spacing w:line="222" w:lineRule="auto"/>
              <w:ind w:left="1008"/>
              <w:rPr>
                <w:sz w:val="15"/>
                <w:szCs w:val="15"/>
              </w:rPr>
            </w:pPr>
            <w:r>
              <w:rPr>
                <w:spacing w:val="2"/>
                <w:sz w:val="15"/>
                <w:szCs w:val="15"/>
              </w:rPr>
              <w:t>（或章节说明）</w:t>
            </w:r>
          </w:p>
        </w:tc>
        <w:tc>
          <w:tcPr>
            <w:tcW w:w="818" w:type="dxa"/>
            <w:vAlign w:val="top"/>
          </w:tcPr>
          <w:p>
            <w:pPr>
              <w:pStyle w:val="6"/>
              <w:spacing w:before="116" w:line="233" w:lineRule="auto"/>
              <w:ind w:left="267"/>
              <w:rPr>
                <w:sz w:val="15"/>
                <w:szCs w:val="15"/>
              </w:rPr>
            </w:pPr>
            <w:r>
              <w:rPr>
                <w:spacing w:val="-5"/>
                <w:sz w:val="15"/>
                <w:szCs w:val="15"/>
              </w:rPr>
              <w:t>除外</w:t>
            </w:r>
          </w:p>
          <w:p>
            <w:pPr>
              <w:pStyle w:val="6"/>
              <w:spacing w:line="222" w:lineRule="auto"/>
              <w:ind w:left="277"/>
              <w:rPr>
                <w:sz w:val="15"/>
                <w:szCs w:val="15"/>
              </w:rPr>
            </w:pPr>
            <w:r>
              <w:rPr>
                <w:spacing w:val="-9"/>
                <w:sz w:val="15"/>
                <w:szCs w:val="15"/>
              </w:rPr>
              <w:t>内容</w:t>
            </w:r>
          </w:p>
        </w:tc>
        <w:tc>
          <w:tcPr>
            <w:tcW w:w="799" w:type="dxa"/>
            <w:vAlign w:val="top"/>
          </w:tcPr>
          <w:p>
            <w:pPr>
              <w:pStyle w:val="6"/>
              <w:spacing w:before="116" w:line="233" w:lineRule="auto"/>
              <w:ind w:left="249"/>
              <w:rPr>
                <w:sz w:val="15"/>
                <w:szCs w:val="15"/>
              </w:rPr>
            </w:pPr>
            <w:r>
              <w:rPr>
                <w:sz w:val="15"/>
                <w:szCs w:val="15"/>
              </w:rPr>
              <w:t>计价</w:t>
            </w:r>
          </w:p>
          <w:p>
            <w:pPr>
              <w:pStyle w:val="6"/>
              <w:spacing w:line="223" w:lineRule="auto"/>
              <w:ind w:left="251"/>
              <w:rPr>
                <w:sz w:val="15"/>
                <w:szCs w:val="15"/>
              </w:rPr>
            </w:pPr>
            <w:r>
              <w:rPr>
                <w:spacing w:val="-1"/>
                <w:sz w:val="15"/>
                <w:szCs w:val="15"/>
              </w:rPr>
              <w:t>单位</w:t>
            </w:r>
          </w:p>
        </w:tc>
        <w:tc>
          <w:tcPr>
            <w:tcW w:w="1909" w:type="dxa"/>
            <w:vAlign w:val="top"/>
          </w:tcPr>
          <w:p>
            <w:pPr>
              <w:pStyle w:val="6"/>
              <w:spacing w:before="209" w:line="222" w:lineRule="auto"/>
              <w:ind w:left="650"/>
              <w:rPr>
                <w:sz w:val="15"/>
                <w:szCs w:val="15"/>
              </w:rPr>
            </w:pPr>
            <w:r>
              <w:rPr>
                <w:spacing w:val="1"/>
                <w:sz w:val="15"/>
                <w:szCs w:val="15"/>
              </w:rPr>
              <w:t>计价说明</w:t>
            </w:r>
          </w:p>
        </w:tc>
        <w:tc>
          <w:tcPr>
            <w:tcW w:w="827" w:type="dxa"/>
            <w:vAlign w:val="top"/>
          </w:tcPr>
          <w:p>
            <w:pPr>
              <w:pStyle w:val="6"/>
              <w:spacing w:before="209" w:line="223" w:lineRule="auto"/>
              <w:ind w:left="111"/>
              <w:rPr>
                <w:sz w:val="15"/>
                <w:szCs w:val="15"/>
              </w:rPr>
            </w:pPr>
            <w:r>
              <w:rPr>
                <w:spacing w:val="2"/>
                <w:sz w:val="15"/>
                <w:szCs w:val="15"/>
              </w:rPr>
              <w:t>一类一档</w:t>
            </w:r>
          </w:p>
        </w:tc>
        <w:tc>
          <w:tcPr>
            <w:tcW w:w="741" w:type="dxa"/>
            <w:vAlign w:val="top"/>
          </w:tcPr>
          <w:p>
            <w:pPr>
              <w:pStyle w:val="6"/>
              <w:spacing w:before="209" w:line="223" w:lineRule="auto"/>
              <w:ind w:left="69"/>
              <w:rPr>
                <w:sz w:val="15"/>
                <w:szCs w:val="15"/>
              </w:rPr>
            </w:pPr>
            <w:r>
              <w:rPr>
                <w:spacing w:val="1"/>
                <w:sz w:val="15"/>
                <w:szCs w:val="15"/>
              </w:rPr>
              <w:t>一类二档</w:t>
            </w:r>
          </w:p>
        </w:tc>
        <w:tc>
          <w:tcPr>
            <w:tcW w:w="741" w:type="dxa"/>
            <w:vAlign w:val="top"/>
          </w:tcPr>
          <w:p>
            <w:pPr>
              <w:pStyle w:val="6"/>
              <w:spacing w:before="209" w:line="223" w:lineRule="auto"/>
              <w:ind w:left="70"/>
              <w:rPr>
                <w:sz w:val="15"/>
                <w:szCs w:val="15"/>
              </w:rPr>
            </w:pPr>
            <w:r>
              <w:rPr>
                <w:spacing w:val="2"/>
                <w:sz w:val="15"/>
                <w:szCs w:val="15"/>
              </w:rPr>
              <w:t>二类一档</w:t>
            </w:r>
          </w:p>
        </w:tc>
        <w:tc>
          <w:tcPr>
            <w:tcW w:w="741" w:type="dxa"/>
            <w:vAlign w:val="top"/>
          </w:tcPr>
          <w:p>
            <w:pPr>
              <w:pStyle w:val="6"/>
              <w:spacing w:before="209" w:line="223" w:lineRule="auto"/>
              <w:ind w:left="71"/>
              <w:rPr>
                <w:sz w:val="15"/>
                <w:szCs w:val="15"/>
              </w:rPr>
            </w:pPr>
            <w:r>
              <w:rPr>
                <w:spacing w:val="1"/>
                <w:sz w:val="15"/>
                <w:szCs w:val="15"/>
              </w:rPr>
              <w:t>二类二档</w:t>
            </w:r>
          </w:p>
        </w:tc>
        <w:tc>
          <w:tcPr>
            <w:tcW w:w="741" w:type="dxa"/>
            <w:vAlign w:val="top"/>
          </w:tcPr>
          <w:p>
            <w:pPr>
              <w:pStyle w:val="6"/>
              <w:spacing w:before="209" w:line="223" w:lineRule="auto"/>
              <w:ind w:left="69"/>
              <w:rPr>
                <w:sz w:val="15"/>
                <w:szCs w:val="15"/>
              </w:rPr>
            </w:pPr>
            <w:r>
              <w:rPr>
                <w:spacing w:val="2"/>
                <w:sz w:val="15"/>
                <w:szCs w:val="15"/>
              </w:rPr>
              <w:t>三类一档</w:t>
            </w:r>
          </w:p>
        </w:tc>
        <w:tc>
          <w:tcPr>
            <w:tcW w:w="747" w:type="dxa"/>
            <w:vAlign w:val="top"/>
          </w:tcPr>
          <w:p>
            <w:pPr>
              <w:pStyle w:val="6"/>
              <w:spacing w:before="209" w:line="223" w:lineRule="auto"/>
              <w:ind w:left="69"/>
              <w:rPr>
                <w:sz w:val="15"/>
                <w:szCs w:val="15"/>
              </w:rPr>
            </w:pPr>
            <w:r>
              <w:rPr>
                <w:spacing w:val="1"/>
                <w:sz w:val="15"/>
                <w:szCs w:val="15"/>
              </w:rPr>
              <w:t>三类二档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512" w:type="dxa"/>
            <w:vAlign w:val="top"/>
          </w:tcPr>
          <w:p>
            <w:pPr>
              <w:pStyle w:val="6"/>
              <w:spacing w:before="222" w:line="184" w:lineRule="auto"/>
              <w:ind w:left="186"/>
              <w:rPr>
                <w:sz w:val="15"/>
                <w:szCs w:val="15"/>
              </w:rPr>
            </w:pPr>
            <w:r>
              <w:rPr>
                <w:spacing w:val="-4"/>
                <w:sz w:val="15"/>
                <w:szCs w:val="15"/>
              </w:rPr>
              <w:t>75</w:t>
            </w:r>
          </w:p>
        </w:tc>
        <w:tc>
          <w:tcPr>
            <w:tcW w:w="1295" w:type="dxa"/>
            <w:vAlign w:val="top"/>
          </w:tcPr>
          <w:p>
            <w:pPr>
              <w:pStyle w:val="6"/>
              <w:spacing w:before="220" w:line="186" w:lineRule="auto"/>
              <w:ind w:left="302"/>
              <w:rPr>
                <w:sz w:val="15"/>
                <w:szCs w:val="15"/>
              </w:rPr>
            </w:pPr>
            <w:r>
              <w:rPr>
                <w:sz w:val="15"/>
                <w:szCs w:val="15"/>
              </w:rPr>
              <w:t>331005002</w:t>
            </w:r>
          </w:p>
        </w:tc>
        <w:tc>
          <w:tcPr>
            <w:tcW w:w="1686" w:type="dxa"/>
            <w:vAlign w:val="top"/>
          </w:tcPr>
          <w:p>
            <w:pPr>
              <w:pStyle w:val="6"/>
              <w:spacing w:before="197" w:line="223" w:lineRule="auto"/>
              <w:ind w:left="534"/>
              <w:rPr>
                <w:sz w:val="15"/>
                <w:szCs w:val="15"/>
              </w:rPr>
            </w:pPr>
            <w:r>
              <w:rPr>
                <w:spacing w:val="1"/>
                <w:sz w:val="15"/>
                <w:szCs w:val="15"/>
              </w:rPr>
              <w:t>肝活检术</w:t>
            </w:r>
          </w:p>
        </w:tc>
        <w:tc>
          <w:tcPr>
            <w:tcW w:w="3089" w:type="dxa"/>
            <w:vAlign w:val="top"/>
          </w:tcPr>
          <w:p>
            <w:pPr>
              <w:pStyle w:val="6"/>
              <w:spacing w:before="197" w:line="223" w:lineRule="auto"/>
              <w:ind w:left="848"/>
              <w:rPr>
                <w:sz w:val="15"/>
                <w:szCs w:val="15"/>
              </w:rPr>
            </w:pPr>
            <w:r>
              <w:rPr>
                <w:spacing w:val="2"/>
                <w:sz w:val="15"/>
                <w:szCs w:val="15"/>
              </w:rPr>
              <w:t>指开腹或腔镜下操作</w:t>
            </w:r>
          </w:p>
        </w:tc>
        <w:tc>
          <w:tcPr>
            <w:tcW w:w="818" w:type="dxa"/>
            <w:vAlign w:val="top"/>
          </w:tcPr>
          <w:p>
            <w:pPr>
              <w:rPr>
                <w:rFonts w:ascii="Arial"/>
                <w:sz w:val="21"/>
              </w:rPr>
            </w:pPr>
          </w:p>
        </w:tc>
        <w:tc>
          <w:tcPr>
            <w:tcW w:w="799" w:type="dxa"/>
            <w:vAlign w:val="top"/>
          </w:tcPr>
          <w:p>
            <w:pPr>
              <w:pStyle w:val="6"/>
              <w:spacing w:before="197" w:line="223" w:lineRule="auto"/>
              <w:ind w:left="332"/>
              <w:rPr>
                <w:sz w:val="15"/>
                <w:szCs w:val="15"/>
              </w:rPr>
            </w:pPr>
            <w:r>
              <w:rPr>
                <w:sz w:val="15"/>
                <w:szCs w:val="15"/>
              </w:rPr>
              <w:t>次</w:t>
            </w:r>
          </w:p>
        </w:tc>
        <w:tc>
          <w:tcPr>
            <w:tcW w:w="1909" w:type="dxa"/>
            <w:vAlign w:val="top"/>
          </w:tcPr>
          <w:p>
            <w:pPr>
              <w:pStyle w:val="6"/>
              <w:spacing w:before="100" w:line="229" w:lineRule="auto"/>
              <w:ind w:left="807" w:right="112" w:hanging="702"/>
              <w:rPr>
                <w:sz w:val="15"/>
                <w:szCs w:val="15"/>
              </w:rPr>
            </w:pPr>
            <w:r>
              <w:rPr>
                <w:spacing w:val="2"/>
                <w:sz w:val="15"/>
                <w:szCs w:val="15"/>
              </w:rPr>
              <w:t>不得同时收取肝穿刺术费</w:t>
            </w:r>
            <w:r>
              <w:rPr>
                <w:spacing w:val="7"/>
                <w:sz w:val="15"/>
                <w:szCs w:val="15"/>
              </w:rPr>
              <w:t xml:space="preserve"> </w:t>
            </w:r>
            <w:r>
              <w:rPr>
                <w:sz w:val="15"/>
                <w:szCs w:val="15"/>
              </w:rPr>
              <w:t>用△</w:t>
            </w:r>
          </w:p>
        </w:tc>
        <w:tc>
          <w:tcPr>
            <w:tcW w:w="827" w:type="dxa"/>
            <w:vAlign w:val="top"/>
          </w:tcPr>
          <w:p>
            <w:pPr>
              <w:pStyle w:val="6"/>
              <w:spacing w:before="220" w:line="186" w:lineRule="auto"/>
              <w:ind w:left="276"/>
              <w:rPr>
                <w:sz w:val="15"/>
                <w:szCs w:val="15"/>
              </w:rPr>
            </w:pPr>
            <w:r>
              <w:rPr>
                <w:spacing w:val="-3"/>
                <w:sz w:val="15"/>
                <w:szCs w:val="15"/>
              </w:rPr>
              <w:t>1144</w:t>
            </w:r>
          </w:p>
        </w:tc>
        <w:tc>
          <w:tcPr>
            <w:tcW w:w="741" w:type="dxa"/>
            <w:vAlign w:val="top"/>
          </w:tcPr>
          <w:p>
            <w:pPr>
              <w:pStyle w:val="6"/>
              <w:spacing w:before="220" w:line="186" w:lineRule="auto"/>
              <w:ind w:left="234"/>
              <w:rPr>
                <w:sz w:val="15"/>
                <w:szCs w:val="15"/>
              </w:rPr>
            </w:pPr>
            <w:r>
              <w:rPr>
                <w:spacing w:val="-3"/>
                <w:sz w:val="15"/>
                <w:szCs w:val="15"/>
              </w:rPr>
              <w:t>1041</w:t>
            </w:r>
          </w:p>
        </w:tc>
        <w:tc>
          <w:tcPr>
            <w:tcW w:w="741" w:type="dxa"/>
            <w:vAlign w:val="top"/>
          </w:tcPr>
          <w:p>
            <w:pPr>
              <w:pStyle w:val="6"/>
              <w:spacing w:before="220" w:line="186" w:lineRule="auto"/>
              <w:ind w:left="265"/>
              <w:rPr>
                <w:sz w:val="15"/>
                <w:szCs w:val="15"/>
              </w:rPr>
            </w:pPr>
            <w:r>
              <w:rPr>
                <w:spacing w:val="-1"/>
                <w:sz w:val="15"/>
                <w:szCs w:val="15"/>
              </w:rPr>
              <w:t>887</w:t>
            </w:r>
          </w:p>
        </w:tc>
        <w:tc>
          <w:tcPr>
            <w:tcW w:w="741" w:type="dxa"/>
            <w:vAlign w:val="top"/>
          </w:tcPr>
          <w:p>
            <w:pPr>
              <w:pStyle w:val="6"/>
              <w:spacing w:before="220" w:line="186" w:lineRule="auto"/>
              <w:ind w:left="265"/>
              <w:rPr>
                <w:sz w:val="15"/>
                <w:szCs w:val="15"/>
              </w:rPr>
            </w:pPr>
            <w:r>
              <w:rPr>
                <w:spacing w:val="-1"/>
                <w:sz w:val="15"/>
                <w:szCs w:val="15"/>
              </w:rPr>
              <w:t>824</w:t>
            </w:r>
          </w:p>
        </w:tc>
        <w:tc>
          <w:tcPr>
            <w:tcW w:w="741" w:type="dxa"/>
            <w:vAlign w:val="top"/>
          </w:tcPr>
          <w:p>
            <w:pPr>
              <w:pStyle w:val="6"/>
              <w:spacing w:before="220" w:line="186" w:lineRule="auto"/>
              <w:ind w:left="266"/>
              <w:rPr>
                <w:sz w:val="15"/>
                <w:szCs w:val="15"/>
              </w:rPr>
            </w:pPr>
            <w:r>
              <w:rPr>
                <w:spacing w:val="-1"/>
                <w:sz w:val="15"/>
                <w:szCs w:val="15"/>
              </w:rPr>
              <w:t>650</w:t>
            </w:r>
          </w:p>
        </w:tc>
        <w:tc>
          <w:tcPr>
            <w:tcW w:w="747" w:type="dxa"/>
            <w:vAlign w:val="top"/>
          </w:tcPr>
          <w:p>
            <w:pPr>
              <w:pStyle w:val="6"/>
              <w:spacing w:before="220" w:line="186" w:lineRule="auto"/>
              <w:ind w:left="267"/>
              <w:rPr>
                <w:sz w:val="15"/>
                <w:szCs w:val="15"/>
              </w:rPr>
            </w:pPr>
            <w:r>
              <w:rPr>
                <w:spacing w:val="-1"/>
                <w:sz w:val="15"/>
                <w:szCs w:val="15"/>
              </w:rPr>
              <w:t>625</w:t>
            </w:r>
          </w:p>
        </w:tc>
      </w:tr>
    </w:tbl>
    <w:p>
      <w:pPr>
        <w:pStyle w:val="2"/>
      </w:pPr>
    </w:p>
    <w:p>
      <w:pPr>
        <w:pStyle w:val="2"/>
      </w:pPr>
      <w:bookmarkStart w:id="0" w:name="_GoBack"/>
      <w:bookmarkEnd w:id="0"/>
    </w:p>
    <w:sectPr>
      <w:pgSz w:w="16837" w:h="11905"/>
      <w:pgMar w:top="400" w:right="557" w:bottom="0" w:left="55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mU4MjQ4MmJjOWI4YzVmNDQwMDI4NmQwZjY1ZTcwY2YifQ=="/>
  </w:docVars>
  <w:rsids>
    <w:rsidRoot w:val="00000000"/>
    <w:rsid w:val="684D49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Office_12.1.0.16364_F1E327BC-269C-435d-A152-05C5408002CA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2026-10-31T23:56:00Z</dcterms:created>
  <dc:creator>syy</dc:creator>
  <cp:lastModifiedBy>CHF</cp:lastModifiedBy>
  <dcterms:modified xsi:type="dcterms:W3CDTF">2026-10-31T17:03:09Z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2026-10-31T23:58:33Z</vt:filetime>
  </property>
  <property fmtid="{D5CDD505-2E9C-101B-9397-08002B2CF9AE}" pid="4" name="KSOProductBuildVer">
    <vt:lpwstr>2052-12.1.0.16364</vt:lpwstr>
  </property>
  <property fmtid="{D5CDD505-2E9C-101B-9397-08002B2CF9AE}" pid="5" name="ICV">
    <vt:lpwstr>1D4B700D6FD94759A3D12798719973FA_12</vt:lpwstr>
  </property>
</Properties>
</file>